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EA53" w14:textId="3A2E67F7" w:rsidR="003C110E" w:rsidRPr="005B62A5" w:rsidRDefault="003C110E" w:rsidP="00626E19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B62A5">
        <w:rPr>
          <w:rFonts w:ascii="Times New Roman" w:hAnsi="Times New Roman" w:cs="Times New Roman"/>
          <w:b/>
          <w:bCs/>
          <w:sz w:val="28"/>
          <w:szCs w:val="28"/>
        </w:rPr>
        <w:t>Расписание</w:t>
      </w:r>
    </w:p>
    <w:p w14:paraId="4A025C53" w14:textId="3A66528A" w:rsidR="003C110E" w:rsidRPr="005B62A5" w:rsidRDefault="003C110E" w:rsidP="003C11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62A5">
        <w:rPr>
          <w:rFonts w:ascii="Times New Roman" w:hAnsi="Times New Roman" w:cs="Times New Roman"/>
          <w:b/>
          <w:bCs/>
          <w:sz w:val="28"/>
          <w:szCs w:val="28"/>
        </w:rPr>
        <w:t>Инструмент:</w:t>
      </w:r>
      <w:r w:rsidRPr="005B62A5">
        <w:rPr>
          <w:rFonts w:ascii="Times New Roman" w:hAnsi="Times New Roman" w:cs="Times New Roman"/>
          <w:sz w:val="28"/>
          <w:szCs w:val="28"/>
        </w:rPr>
        <w:t> </w:t>
      </w:r>
      <w:r w:rsidR="00F62678" w:rsidRPr="005B62A5">
        <w:rPr>
          <w:rFonts w:ascii="Times New Roman" w:hAnsi="Times New Roman" w:cs="Times New Roman"/>
          <w:sz w:val="28"/>
          <w:szCs w:val="28"/>
          <w:lang w:val="en-US"/>
        </w:rPr>
        <w:t>Exel.</w:t>
      </w:r>
    </w:p>
    <w:p w14:paraId="579CC4C0" w14:textId="7E83EA68" w:rsidR="003C110E" w:rsidRPr="005B62A5" w:rsidRDefault="003C110E" w:rsidP="003C110E">
      <w:pPr>
        <w:rPr>
          <w:rFonts w:ascii="Times New Roman" w:hAnsi="Times New Roman" w:cs="Times New Roman"/>
          <w:sz w:val="28"/>
          <w:szCs w:val="28"/>
        </w:rPr>
      </w:pPr>
      <w:r w:rsidRPr="005B62A5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  <w:r w:rsidRPr="005B62A5">
        <w:rPr>
          <w:rFonts w:ascii="Times New Roman" w:hAnsi="Times New Roman" w:cs="Times New Roman"/>
          <w:sz w:val="28"/>
          <w:szCs w:val="28"/>
        </w:rPr>
        <w:t xml:space="preserve"> таблица оценок + предшественники + доступность </w:t>
      </w:r>
      <w:r w:rsidR="00626E19" w:rsidRPr="005B62A5">
        <w:rPr>
          <w:rFonts w:ascii="Times New Roman" w:hAnsi="Times New Roman" w:cs="Times New Roman"/>
          <w:sz w:val="28"/>
          <w:szCs w:val="28"/>
        </w:rPr>
        <w:t>6</w:t>
      </w:r>
      <w:r w:rsidRPr="005B62A5">
        <w:rPr>
          <w:rFonts w:ascii="Times New Roman" w:hAnsi="Times New Roman" w:cs="Times New Roman"/>
          <w:sz w:val="28"/>
          <w:szCs w:val="28"/>
        </w:rPr>
        <w:t xml:space="preserve"> человек.</w:t>
      </w:r>
    </w:p>
    <w:p w14:paraId="3434E978" w14:textId="77777777" w:rsidR="003C110E" w:rsidRPr="005B62A5" w:rsidRDefault="003C110E" w:rsidP="003C110E">
      <w:pPr>
        <w:rPr>
          <w:rFonts w:ascii="Times New Roman" w:hAnsi="Times New Roman" w:cs="Times New Roman"/>
          <w:sz w:val="28"/>
          <w:szCs w:val="28"/>
        </w:rPr>
      </w:pPr>
      <w:r w:rsidRPr="005B62A5">
        <w:rPr>
          <w:rFonts w:ascii="Times New Roman" w:hAnsi="Times New Roman" w:cs="Times New Roman"/>
          <w:b/>
          <w:bCs/>
          <w:sz w:val="28"/>
          <w:szCs w:val="28"/>
        </w:rPr>
        <w:t>Ограничения ресурсов:</w:t>
      </w:r>
    </w:p>
    <w:p w14:paraId="6CED73C3" w14:textId="01DA9FB0" w:rsidR="003C110E" w:rsidRPr="005B62A5" w:rsidRDefault="003C110E" w:rsidP="003C11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62A5">
        <w:rPr>
          <w:rFonts w:ascii="Times New Roman" w:hAnsi="Times New Roman" w:cs="Times New Roman"/>
          <w:sz w:val="28"/>
          <w:szCs w:val="28"/>
        </w:rPr>
        <w:t>Каждый участник доступен 8</w:t>
      </w:r>
      <w:r w:rsidR="00F62678" w:rsidRPr="005B62A5">
        <w:rPr>
          <w:rFonts w:ascii="Times New Roman" w:hAnsi="Times New Roman" w:cs="Times New Roman"/>
          <w:sz w:val="28"/>
          <w:szCs w:val="28"/>
        </w:rPr>
        <w:t>-</w:t>
      </w:r>
      <w:r w:rsidRPr="005B62A5">
        <w:rPr>
          <w:rFonts w:ascii="Times New Roman" w:hAnsi="Times New Roman" w:cs="Times New Roman"/>
          <w:sz w:val="28"/>
          <w:szCs w:val="28"/>
        </w:rPr>
        <w:t>10 ч/нед.</w:t>
      </w:r>
    </w:p>
    <w:p w14:paraId="6C7EF181" w14:textId="40A95A82" w:rsidR="003C110E" w:rsidRPr="005B62A5" w:rsidRDefault="003C110E" w:rsidP="003C11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62A5">
        <w:rPr>
          <w:rFonts w:ascii="Times New Roman" w:hAnsi="Times New Roman" w:cs="Times New Roman"/>
          <w:sz w:val="28"/>
          <w:szCs w:val="28"/>
        </w:rPr>
        <w:t>Итого 40</w:t>
      </w:r>
      <w:r w:rsidR="00F62678" w:rsidRPr="005B62A5">
        <w:rPr>
          <w:rFonts w:ascii="Times New Roman" w:hAnsi="Times New Roman" w:cs="Times New Roman"/>
          <w:sz w:val="28"/>
          <w:szCs w:val="28"/>
        </w:rPr>
        <w:t>-</w:t>
      </w:r>
      <w:r w:rsidRPr="005B62A5">
        <w:rPr>
          <w:rFonts w:ascii="Times New Roman" w:hAnsi="Times New Roman" w:cs="Times New Roman"/>
          <w:sz w:val="28"/>
          <w:szCs w:val="28"/>
        </w:rPr>
        <w:t>50 ч/нед на команду.</w:t>
      </w:r>
    </w:p>
    <w:p w14:paraId="5D03D0D5" w14:textId="5DB33175" w:rsidR="003C110E" w:rsidRPr="005B62A5" w:rsidRDefault="003C110E" w:rsidP="003C11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62A5">
        <w:rPr>
          <w:rFonts w:ascii="Times New Roman" w:hAnsi="Times New Roman" w:cs="Times New Roman"/>
          <w:sz w:val="28"/>
          <w:szCs w:val="28"/>
        </w:rPr>
        <w:t>Нельзя назначать одного человека на две параллельные задачи с суммарной</w:t>
      </w:r>
      <w:r w:rsidR="00F62678" w:rsidRPr="005B62A5">
        <w:rPr>
          <w:rFonts w:ascii="Times New Roman" w:hAnsi="Times New Roman" w:cs="Times New Roman"/>
          <w:sz w:val="28"/>
          <w:szCs w:val="28"/>
        </w:rPr>
        <w:t xml:space="preserve"> </w:t>
      </w:r>
      <w:r w:rsidRPr="005B62A5">
        <w:rPr>
          <w:rFonts w:ascii="Times New Roman" w:hAnsi="Times New Roman" w:cs="Times New Roman"/>
          <w:sz w:val="28"/>
          <w:szCs w:val="28"/>
        </w:rPr>
        <w:t>нагрузкой</w:t>
      </w:r>
      <w:r w:rsidR="00F62678" w:rsidRPr="005B62A5">
        <w:rPr>
          <w:rFonts w:ascii="Times New Roman" w:hAnsi="Times New Roman" w:cs="Times New Roman"/>
          <w:sz w:val="28"/>
          <w:szCs w:val="28"/>
        </w:rPr>
        <w:t xml:space="preserve"> </w:t>
      </w:r>
      <w:r w:rsidRPr="005B62A5">
        <w:rPr>
          <w:rFonts w:ascii="Times New Roman" w:hAnsi="Times New Roman" w:cs="Times New Roman"/>
          <w:sz w:val="28"/>
          <w:szCs w:val="28"/>
        </w:rPr>
        <w:t>&gt; 10 ч/нед.</w:t>
      </w:r>
    </w:p>
    <w:p w14:paraId="766F55AA" w14:textId="30C73959" w:rsidR="003C110E" w:rsidRPr="005B62A5" w:rsidRDefault="003C110E" w:rsidP="00626E1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62A5">
        <w:rPr>
          <w:rFonts w:ascii="Times New Roman" w:hAnsi="Times New Roman" w:cs="Times New Roman"/>
          <w:b/>
          <w:bCs/>
          <w:sz w:val="28"/>
          <w:szCs w:val="28"/>
        </w:rPr>
        <w:t>Вехи (концы двухнедельных итераций):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1700"/>
        <w:gridCol w:w="1840"/>
        <w:gridCol w:w="2555"/>
      </w:tblGrid>
      <w:tr w:rsidR="00626E19" w:rsidRPr="005B62A5" w14:paraId="62601240" w14:textId="77777777" w:rsidTr="005B62A5">
        <w:trPr>
          <w:trHeight w:val="864"/>
        </w:trPr>
        <w:tc>
          <w:tcPr>
            <w:tcW w:w="1700" w:type="dxa"/>
            <w:vAlign w:val="center"/>
            <w:hideMark/>
          </w:tcPr>
          <w:p w14:paraId="3520B690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Веха</w:t>
            </w:r>
          </w:p>
        </w:tc>
        <w:tc>
          <w:tcPr>
            <w:tcW w:w="1840" w:type="dxa"/>
            <w:vAlign w:val="center"/>
            <w:hideMark/>
          </w:tcPr>
          <w:p w14:paraId="43087D3E" w14:textId="478D7204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555" w:type="dxa"/>
            <w:vAlign w:val="center"/>
            <w:hideMark/>
          </w:tcPr>
          <w:p w14:paraId="37B97F94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Что демонстрируется</w:t>
            </w:r>
          </w:p>
        </w:tc>
      </w:tr>
      <w:tr w:rsidR="00626E19" w:rsidRPr="005B62A5" w14:paraId="60AA0951" w14:textId="77777777" w:rsidTr="005B62A5">
        <w:trPr>
          <w:trHeight w:val="1188"/>
        </w:trPr>
        <w:tc>
          <w:tcPr>
            <w:tcW w:w="1700" w:type="dxa"/>
            <w:vAlign w:val="center"/>
            <w:hideMark/>
          </w:tcPr>
          <w:p w14:paraId="1AA91804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Итерация 1 завершена</w:t>
            </w:r>
          </w:p>
        </w:tc>
        <w:tc>
          <w:tcPr>
            <w:tcW w:w="1840" w:type="dxa"/>
            <w:vAlign w:val="center"/>
            <w:hideMark/>
          </w:tcPr>
          <w:p w14:paraId="640B011B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Конец 2-й недели</w:t>
            </w:r>
          </w:p>
        </w:tc>
        <w:tc>
          <w:tcPr>
            <w:tcW w:w="2555" w:type="dxa"/>
            <w:vAlign w:val="center"/>
            <w:hideMark/>
          </w:tcPr>
          <w:p w14:paraId="153656BB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Каталог фермеров и товаров, поиск</w:t>
            </w:r>
          </w:p>
        </w:tc>
      </w:tr>
      <w:tr w:rsidR="00626E19" w:rsidRPr="005B62A5" w14:paraId="176B9B9D" w14:textId="77777777" w:rsidTr="005B62A5">
        <w:trPr>
          <w:trHeight w:val="1164"/>
        </w:trPr>
        <w:tc>
          <w:tcPr>
            <w:tcW w:w="1700" w:type="dxa"/>
            <w:vAlign w:val="center"/>
            <w:hideMark/>
          </w:tcPr>
          <w:p w14:paraId="763449E8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Итерация 2 завершена</w:t>
            </w:r>
          </w:p>
        </w:tc>
        <w:tc>
          <w:tcPr>
            <w:tcW w:w="1840" w:type="dxa"/>
            <w:vAlign w:val="center"/>
            <w:hideMark/>
          </w:tcPr>
          <w:p w14:paraId="4F042F2F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Конец 4-й недели</w:t>
            </w:r>
          </w:p>
        </w:tc>
        <w:tc>
          <w:tcPr>
            <w:tcW w:w="2555" w:type="dxa"/>
            <w:vAlign w:val="center"/>
            <w:hideMark/>
          </w:tcPr>
          <w:p w14:paraId="6E92F91C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Корзина, оформление заказа, кабинет горожанина</w:t>
            </w:r>
          </w:p>
        </w:tc>
      </w:tr>
      <w:tr w:rsidR="00626E19" w:rsidRPr="005B62A5" w14:paraId="21841F8C" w14:textId="77777777" w:rsidTr="005B62A5">
        <w:trPr>
          <w:trHeight w:val="1608"/>
        </w:trPr>
        <w:tc>
          <w:tcPr>
            <w:tcW w:w="1700" w:type="dxa"/>
            <w:vAlign w:val="center"/>
            <w:hideMark/>
          </w:tcPr>
          <w:p w14:paraId="163D9401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Итерация 3 завершена</w:t>
            </w:r>
          </w:p>
        </w:tc>
        <w:tc>
          <w:tcPr>
            <w:tcW w:w="1840" w:type="dxa"/>
            <w:vAlign w:val="center"/>
            <w:hideMark/>
          </w:tcPr>
          <w:p w14:paraId="5363A628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Конец 6-й недели</w:t>
            </w:r>
          </w:p>
        </w:tc>
        <w:tc>
          <w:tcPr>
            <w:tcW w:w="2555" w:type="dxa"/>
            <w:vAlign w:val="center"/>
            <w:hideMark/>
          </w:tcPr>
          <w:p w14:paraId="30EA246C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Кабинет фермера, управление товарами и заказами</w:t>
            </w:r>
          </w:p>
        </w:tc>
      </w:tr>
      <w:tr w:rsidR="00626E19" w:rsidRPr="005B62A5" w14:paraId="737E7375" w14:textId="77777777" w:rsidTr="005B62A5">
        <w:trPr>
          <w:trHeight w:val="1320"/>
        </w:trPr>
        <w:tc>
          <w:tcPr>
            <w:tcW w:w="1700" w:type="dxa"/>
            <w:vAlign w:val="center"/>
            <w:hideMark/>
          </w:tcPr>
          <w:p w14:paraId="64BB0F4E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Итерация 4 завершена</w:t>
            </w:r>
          </w:p>
        </w:tc>
        <w:tc>
          <w:tcPr>
            <w:tcW w:w="1840" w:type="dxa"/>
            <w:vAlign w:val="center"/>
            <w:hideMark/>
          </w:tcPr>
          <w:p w14:paraId="77470E2E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Конец 8-й недели</w:t>
            </w:r>
          </w:p>
        </w:tc>
        <w:tc>
          <w:tcPr>
            <w:tcW w:w="2555" w:type="dxa"/>
            <w:vAlign w:val="center"/>
            <w:hideMark/>
          </w:tcPr>
          <w:p w14:paraId="7BF7FBA9" w14:textId="77777777" w:rsidR="00626E19" w:rsidRPr="005B62A5" w:rsidRDefault="00626E19" w:rsidP="00626E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sz w:val="28"/>
                <w:szCs w:val="28"/>
              </w:rPr>
              <w:t>Панель владельца, заглушки, приёмка</w:t>
            </w:r>
          </w:p>
        </w:tc>
      </w:tr>
    </w:tbl>
    <w:p w14:paraId="49F3C5A3" w14:textId="77777777" w:rsidR="00626E19" w:rsidRPr="005B62A5" w:rsidRDefault="00626E19" w:rsidP="00626E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54FF0E" w14:textId="643BE3BB" w:rsidR="003C110E" w:rsidRPr="005B62A5" w:rsidRDefault="003C110E" w:rsidP="00626E1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62A5">
        <w:rPr>
          <w:rFonts w:ascii="Times New Roman" w:hAnsi="Times New Roman" w:cs="Times New Roman"/>
          <w:b/>
          <w:bCs/>
          <w:sz w:val="28"/>
          <w:szCs w:val="28"/>
        </w:rPr>
        <w:t>Диаграмма Ганта:</w:t>
      </w:r>
    </w:p>
    <w:tbl>
      <w:tblPr>
        <w:tblStyle w:val="ac"/>
        <w:tblW w:w="0" w:type="auto"/>
        <w:tblInd w:w="-289" w:type="dxa"/>
        <w:tblLook w:val="04A0" w:firstRow="1" w:lastRow="0" w:firstColumn="1" w:lastColumn="0" w:noHBand="0" w:noVBand="1"/>
      </w:tblPr>
      <w:tblGrid>
        <w:gridCol w:w="1743"/>
        <w:gridCol w:w="938"/>
        <w:gridCol w:w="993"/>
        <w:gridCol w:w="992"/>
        <w:gridCol w:w="992"/>
        <w:gridCol w:w="992"/>
        <w:gridCol w:w="993"/>
        <w:gridCol w:w="992"/>
        <w:gridCol w:w="992"/>
      </w:tblGrid>
      <w:tr w:rsidR="00F62678" w:rsidRPr="005B62A5" w14:paraId="23CFA301" w14:textId="77777777" w:rsidTr="00F62678">
        <w:trPr>
          <w:trHeight w:val="864"/>
        </w:trPr>
        <w:tc>
          <w:tcPr>
            <w:tcW w:w="1614" w:type="dxa"/>
            <w:vAlign w:val="center"/>
            <w:hideMark/>
          </w:tcPr>
          <w:p w14:paraId="432937E8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Пакет</w:t>
            </w:r>
          </w:p>
        </w:tc>
        <w:tc>
          <w:tcPr>
            <w:tcW w:w="938" w:type="dxa"/>
            <w:vAlign w:val="center"/>
            <w:hideMark/>
          </w:tcPr>
          <w:p w14:paraId="1F528F88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Нед. 1</w:t>
            </w:r>
          </w:p>
        </w:tc>
        <w:tc>
          <w:tcPr>
            <w:tcW w:w="993" w:type="dxa"/>
            <w:vAlign w:val="center"/>
            <w:hideMark/>
          </w:tcPr>
          <w:p w14:paraId="3D591C7D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Нед. 2</w:t>
            </w:r>
          </w:p>
        </w:tc>
        <w:tc>
          <w:tcPr>
            <w:tcW w:w="992" w:type="dxa"/>
            <w:vAlign w:val="center"/>
            <w:hideMark/>
          </w:tcPr>
          <w:p w14:paraId="1EA6B736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Нед. 3</w:t>
            </w:r>
          </w:p>
        </w:tc>
        <w:tc>
          <w:tcPr>
            <w:tcW w:w="992" w:type="dxa"/>
            <w:vAlign w:val="center"/>
            <w:hideMark/>
          </w:tcPr>
          <w:p w14:paraId="7CCF5740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Нед. 4</w:t>
            </w:r>
          </w:p>
        </w:tc>
        <w:tc>
          <w:tcPr>
            <w:tcW w:w="992" w:type="dxa"/>
            <w:vAlign w:val="center"/>
            <w:hideMark/>
          </w:tcPr>
          <w:p w14:paraId="39531AC7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Нед. 5</w:t>
            </w:r>
          </w:p>
        </w:tc>
        <w:tc>
          <w:tcPr>
            <w:tcW w:w="993" w:type="dxa"/>
            <w:vAlign w:val="center"/>
            <w:hideMark/>
          </w:tcPr>
          <w:p w14:paraId="443706C1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Нед. 6</w:t>
            </w:r>
          </w:p>
        </w:tc>
        <w:tc>
          <w:tcPr>
            <w:tcW w:w="992" w:type="dxa"/>
            <w:vAlign w:val="center"/>
            <w:hideMark/>
          </w:tcPr>
          <w:p w14:paraId="0E0AF860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Нед. 7</w:t>
            </w:r>
          </w:p>
        </w:tc>
        <w:tc>
          <w:tcPr>
            <w:tcW w:w="992" w:type="dxa"/>
            <w:vAlign w:val="center"/>
            <w:hideMark/>
          </w:tcPr>
          <w:p w14:paraId="55E741AE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Нед. 8</w:t>
            </w:r>
          </w:p>
        </w:tc>
      </w:tr>
      <w:tr w:rsidR="00F62678" w:rsidRPr="005B62A5" w14:paraId="6BC9758A" w14:textId="77777777" w:rsidTr="00F62678">
        <w:trPr>
          <w:trHeight w:val="783"/>
        </w:trPr>
        <w:tc>
          <w:tcPr>
            <w:tcW w:w="1614" w:type="dxa"/>
            <w:vAlign w:val="center"/>
            <w:hideMark/>
          </w:tcPr>
          <w:p w14:paraId="6FAD1B54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1.1.x Управление</w:t>
            </w:r>
          </w:p>
        </w:tc>
        <w:tc>
          <w:tcPr>
            <w:tcW w:w="938" w:type="dxa"/>
            <w:vAlign w:val="center"/>
            <w:hideMark/>
          </w:tcPr>
          <w:p w14:paraId="5EFE47AC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3" w:type="dxa"/>
            <w:vAlign w:val="center"/>
            <w:hideMark/>
          </w:tcPr>
          <w:p w14:paraId="5C106986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7CAD23ED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19482AAB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0099A76F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3" w:type="dxa"/>
            <w:vAlign w:val="center"/>
            <w:hideMark/>
          </w:tcPr>
          <w:p w14:paraId="21B9017A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517A68FB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601A4B59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</w:tr>
      <w:tr w:rsidR="00F62678" w:rsidRPr="005B62A5" w14:paraId="59521B34" w14:textId="77777777" w:rsidTr="00F62678">
        <w:trPr>
          <w:trHeight w:val="850"/>
        </w:trPr>
        <w:tc>
          <w:tcPr>
            <w:tcW w:w="1614" w:type="dxa"/>
            <w:vAlign w:val="center"/>
            <w:hideMark/>
          </w:tcPr>
          <w:p w14:paraId="2AAF11AA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1.2.x Анализ</w:t>
            </w:r>
          </w:p>
        </w:tc>
        <w:tc>
          <w:tcPr>
            <w:tcW w:w="938" w:type="dxa"/>
            <w:vAlign w:val="center"/>
            <w:hideMark/>
          </w:tcPr>
          <w:p w14:paraId="19457B34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3" w:type="dxa"/>
            <w:vAlign w:val="center"/>
            <w:hideMark/>
          </w:tcPr>
          <w:p w14:paraId="19944891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68B0B1DF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5DA4B7FD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1333480B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vAlign w:val="center"/>
            <w:hideMark/>
          </w:tcPr>
          <w:p w14:paraId="315F8D63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39BFDC11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106A4E7F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62678" w:rsidRPr="005B62A5" w14:paraId="2FEBEBE4" w14:textId="77777777" w:rsidTr="00F62678">
        <w:trPr>
          <w:trHeight w:val="853"/>
        </w:trPr>
        <w:tc>
          <w:tcPr>
            <w:tcW w:w="1614" w:type="dxa"/>
            <w:vAlign w:val="center"/>
            <w:hideMark/>
          </w:tcPr>
          <w:p w14:paraId="3DEA7527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1.3.x Каталог</w:t>
            </w:r>
          </w:p>
        </w:tc>
        <w:tc>
          <w:tcPr>
            <w:tcW w:w="938" w:type="dxa"/>
            <w:vAlign w:val="center"/>
            <w:hideMark/>
          </w:tcPr>
          <w:p w14:paraId="669D3C25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vAlign w:val="center"/>
            <w:hideMark/>
          </w:tcPr>
          <w:p w14:paraId="3919559F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1BF68A1C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5C1D0360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60176459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vAlign w:val="center"/>
            <w:hideMark/>
          </w:tcPr>
          <w:p w14:paraId="7C718870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2A8C3649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600B6343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62678" w:rsidRPr="005B62A5" w14:paraId="10776314" w14:textId="77777777" w:rsidTr="00F62678">
        <w:trPr>
          <w:trHeight w:val="853"/>
        </w:trPr>
        <w:tc>
          <w:tcPr>
            <w:tcW w:w="1614" w:type="dxa"/>
            <w:vAlign w:val="center"/>
            <w:hideMark/>
          </w:tcPr>
          <w:p w14:paraId="08C5488C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1.4.x Покупатель</w:t>
            </w:r>
          </w:p>
        </w:tc>
        <w:tc>
          <w:tcPr>
            <w:tcW w:w="938" w:type="dxa"/>
            <w:vAlign w:val="center"/>
            <w:hideMark/>
          </w:tcPr>
          <w:p w14:paraId="137CD79D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vAlign w:val="center"/>
            <w:hideMark/>
          </w:tcPr>
          <w:p w14:paraId="376850B7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37ED5C8A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2803EEBB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39EA322F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vAlign w:val="center"/>
            <w:hideMark/>
          </w:tcPr>
          <w:p w14:paraId="6893FC07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10389946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665CC827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62678" w:rsidRPr="005B62A5" w14:paraId="4E7C2D66" w14:textId="77777777" w:rsidTr="00F62678">
        <w:trPr>
          <w:trHeight w:val="900"/>
        </w:trPr>
        <w:tc>
          <w:tcPr>
            <w:tcW w:w="1614" w:type="dxa"/>
            <w:vAlign w:val="center"/>
            <w:hideMark/>
          </w:tcPr>
          <w:p w14:paraId="4F20A0C0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1.5.x Фермер</w:t>
            </w:r>
          </w:p>
        </w:tc>
        <w:tc>
          <w:tcPr>
            <w:tcW w:w="938" w:type="dxa"/>
            <w:vAlign w:val="center"/>
            <w:hideMark/>
          </w:tcPr>
          <w:p w14:paraId="31C3BF37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vAlign w:val="center"/>
            <w:hideMark/>
          </w:tcPr>
          <w:p w14:paraId="3D8B762D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2A4163FB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29A5608A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48754521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3" w:type="dxa"/>
            <w:vAlign w:val="center"/>
            <w:hideMark/>
          </w:tcPr>
          <w:p w14:paraId="55E9E944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09A6AD39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5A501D2D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62678" w:rsidRPr="005B62A5" w14:paraId="5B3F2386" w14:textId="77777777" w:rsidTr="00F62678">
        <w:trPr>
          <w:trHeight w:val="907"/>
        </w:trPr>
        <w:tc>
          <w:tcPr>
            <w:tcW w:w="1614" w:type="dxa"/>
            <w:vAlign w:val="center"/>
            <w:hideMark/>
          </w:tcPr>
          <w:p w14:paraId="0CE68B08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1.6.x Владелец</w:t>
            </w:r>
          </w:p>
        </w:tc>
        <w:tc>
          <w:tcPr>
            <w:tcW w:w="938" w:type="dxa"/>
            <w:vAlign w:val="center"/>
            <w:hideMark/>
          </w:tcPr>
          <w:p w14:paraId="037077BE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vAlign w:val="center"/>
            <w:hideMark/>
          </w:tcPr>
          <w:p w14:paraId="0CAE7298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1B6ED809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06628832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0D0F9F1D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3" w:type="dxa"/>
            <w:vAlign w:val="center"/>
            <w:hideMark/>
          </w:tcPr>
          <w:p w14:paraId="2B57D0D0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62F274A8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0A723A9C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62678" w:rsidRPr="005B62A5" w14:paraId="2F4AD735" w14:textId="77777777" w:rsidTr="00F62678">
        <w:trPr>
          <w:trHeight w:val="861"/>
        </w:trPr>
        <w:tc>
          <w:tcPr>
            <w:tcW w:w="1614" w:type="dxa"/>
            <w:vAlign w:val="center"/>
            <w:hideMark/>
          </w:tcPr>
          <w:p w14:paraId="2042B601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1.7.x Заглушки</w:t>
            </w:r>
          </w:p>
        </w:tc>
        <w:tc>
          <w:tcPr>
            <w:tcW w:w="938" w:type="dxa"/>
            <w:vAlign w:val="center"/>
            <w:hideMark/>
          </w:tcPr>
          <w:p w14:paraId="3A4D148A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vAlign w:val="center"/>
            <w:hideMark/>
          </w:tcPr>
          <w:p w14:paraId="3A19B33F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06FE4BCF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64AF0875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29E45C8D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3" w:type="dxa"/>
            <w:vAlign w:val="center"/>
            <w:hideMark/>
          </w:tcPr>
          <w:p w14:paraId="38BF6437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21746767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09AF9098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62678" w:rsidRPr="005B62A5" w14:paraId="592CDDC2" w14:textId="77777777" w:rsidTr="00F62678">
        <w:trPr>
          <w:trHeight w:val="828"/>
        </w:trPr>
        <w:tc>
          <w:tcPr>
            <w:tcW w:w="1614" w:type="dxa"/>
            <w:vAlign w:val="center"/>
            <w:hideMark/>
          </w:tcPr>
          <w:p w14:paraId="652EEABD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1.8.x Завершение</w:t>
            </w:r>
          </w:p>
        </w:tc>
        <w:tc>
          <w:tcPr>
            <w:tcW w:w="938" w:type="dxa"/>
            <w:vAlign w:val="center"/>
            <w:hideMark/>
          </w:tcPr>
          <w:p w14:paraId="53F0305F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vAlign w:val="center"/>
            <w:hideMark/>
          </w:tcPr>
          <w:p w14:paraId="407C92F0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061DE6A5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4425F92B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7FD4CD6B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  <w:vAlign w:val="center"/>
            <w:hideMark/>
          </w:tcPr>
          <w:p w14:paraId="21D98A2B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  <w:hideMark/>
          </w:tcPr>
          <w:p w14:paraId="319656AF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  <w:hideMark/>
          </w:tcPr>
          <w:p w14:paraId="6F8840DA" w14:textId="77777777" w:rsidR="00F62678" w:rsidRPr="005B62A5" w:rsidRDefault="00F62678" w:rsidP="00F626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2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</w:t>
            </w:r>
          </w:p>
        </w:tc>
      </w:tr>
    </w:tbl>
    <w:p w14:paraId="1027DBA4" w14:textId="77777777" w:rsidR="00F62678" w:rsidRDefault="00F62678" w:rsidP="003C11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11379A" w14:textId="169D3C7C" w:rsidR="001A6F51" w:rsidRDefault="00480CFE" w:rsidP="001A6F51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8C2DAE" wp14:editId="08E2FF2A">
            <wp:extent cx="6604690" cy="1325880"/>
            <wp:effectExtent l="0" t="0" r="5715" b="7620"/>
            <wp:docPr id="19441906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949" cy="132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F817" w14:textId="77777777" w:rsidR="001A6F51" w:rsidRPr="005B62A5" w:rsidRDefault="001A6F51" w:rsidP="001A6F51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CDED2" w14:textId="617BAA80" w:rsidR="003C110E" w:rsidRPr="005B62A5" w:rsidRDefault="003C110E" w:rsidP="00F6267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62A5">
        <w:rPr>
          <w:rFonts w:ascii="Times New Roman" w:hAnsi="Times New Roman" w:cs="Times New Roman"/>
          <w:b/>
          <w:bCs/>
          <w:sz w:val="28"/>
          <w:szCs w:val="28"/>
        </w:rPr>
        <w:t>Разрешение ресурсных конфликтов:</w:t>
      </w:r>
    </w:p>
    <w:p w14:paraId="5C9CF787" w14:textId="6434CD23" w:rsidR="003C110E" w:rsidRPr="005B62A5" w:rsidRDefault="003C110E" w:rsidP="003C11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62A5">
        <w:rPr>
          <w:rFonts w:ascii="Times New Roman" w:hAnsi="Times New Roman" w:cs="Times New Roman"/>
          <w:sz w:val="28"/>
          <w:szCs w:val="28"/>
        </w:rPr>
        <w:t xml:space="preserve">Если 2+ критические задачи требуют одного человека </w:t>
      </w:r>
      <w:r w:rsidR="00F62678" w:rsidRPr="005B62A5">
        <w:rPr>
          <w:rFonts w:ascii="Times New Roman" w:hAnsi="Times New Roman" w:cs="Times New Roman"/>
          <w:sz w:val="28"/>
          <w:szCs w:val="28"/>
        </w:rPr>
        <w:t>-</w:t>
      </w:r>
      <w:r w:rsidRPr="005B62A5">
        <w:rPr>
          <w:rFonts w:ascii="Times New Roman" w:hAnsi="Times New Roman" w:cs="Times New Roman"/>
          <w:sz w:val="28"/>
          <w:szCs w:val="28"/>
        </w:rPr>
        <w:t xml:space="preserve"> задача с меньшим приоритетом сдвигается.</w:t>
      </w:r>
    </w:p>
    <w:p w14:paraId="43AF6CA9" w14:textId="7F15C0CD" w:rsidR="003C110E" w:rsidRPr="005B62A5" w:rsidRDefault="003C110E" w:rsidP="00F626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62A5">
        <w:rPr>
          <w:rFonts w:ascii="Times New Roman" w:hAnsi="Times New Roman" w:cs="Times New Roman"/>
          <w:sz w:val="28"/>
          <w:szCs w:val="28"/>
        </w:rPr>
        <w:t>Буфер 20% по трудоёмкости покрывает мелкие сдвиги.</w:t>
      </w:r>
    </w:p>
    <w:p w14:paraId="6EAAF6AF" w14:textId="77777777" w:rsidR="009A1689" w:rsidRPr="005B62A5" w:rsidRDefault="009A1689">
      <w:pPr>
        <w:rPr>
          <w:rFonts w:ascii="Times New Roman" w:hAnsi="Times New Roman" w:cs="Times New Roman"/>
          <w:sz w:val="28"/>
          <w:szCs w:val="28"/>
        </w:rPr>
      </w:pPr>
    </w:p>
    <w:sectPr w:rsidR="009A1689" w:rsidRPr="005B6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D641B"/>
    <w:multiLevelType w:val="multilevel"/>
    <w:tmpl w:val="54E2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E5846"/>
    <w:multiLevelType w:val="multilevel"/>
    <w:tmpl w:val="691E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F3511"/>
    <w:multiLevelType w:val="hybridMultilevel"/>
    <w:tmpl w:val="AABC7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710368">
    <w:abstractNumId w:val="1"/>
  </w:num>
  <w:num w:numId="2" w16cid:durableId="1459255399">
    <w:abstractNumId w:val="0"/>
  </w:num>
  <w:num w:numId="3" w16cid:durableId="1325205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8E"/>
    <w:rsid w:val="000D2650"/>
    <w:rsid w:val="001A6F51"/>
    <w:rsid w:val="003C110E"/>
    <w:rsid w:val="00480CFE"/>
    <w:rsid w:val="005975AB"/>
    <w:rsid w:val="005B62A5"/>
    <w:rsid w:val="00626E19"/>
    <w:rsid w:val="008711BA"/>
    <w:rsid w:val="00974A7C"/>
    <w:rsid w:val="009A1689"/>
    <w:rsid w:val="00C66C8E"/>
    <w:rsid w:val="00DA1A00"/>
    <w:rsid w:val="00F62678"/>
    <w:rsid w:val="00F8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5C953"/>
  <w15:chartTrackingRefBased/>
  <w15:docId w15:val="{42476D54-C36A-4919-823B-E7528CE6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6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C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C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C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C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C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C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C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C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C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6C8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26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Лысых</dc:creator>
  <cp:keywords/>
  <dc:description/>
  <cp:lastModifiedBy>Дарья Солнцева</cp:lastModifiedBy>
  <cp:revision>5</cp:revision>
  <dcterms:created xsi:type="dcterms:W3CDTF">2026-10-05T12:55:00Z</dcterms:created>
  <dcterms:modified xsi:type="dcterms:W3CDTF">2026-10-05T13:19:00Z</dcterms:modified>
</cp:coreProperties>
</file>