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1860" w14:textId="41EEEE5C" w:rsidR="00E4600E" w:rsidRPr="00E4600E" w:rsidRDefault="00E4600E" w:rsidP="006726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E4600E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446F93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E4600E">
        <w:rPr>
          <w:rFonts w:ascii="Times New Roman" w:hAnsi="Times New Roman" w:cs="Times New Roman"/>
          <w:b/>
          <w:bCs/>
          <w:sz w:val="24"/>
          <w:szCs w:val="24"/>
        </w:rPr>
        <w:t>невин</w:t>
      </w:r>
      <w:proofErr w:type="spellEnd"/>
    </w:p>
    <w:p w14:paraId="360BF96F" w14:textId="4BA1147B" w:rsidR="00E4600E" w:rsidRPr="00E4600E" w:rsidRDefault="00E4600E" w:rsidP="00672689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Категоризация проекта: </w:t>
      </w:r>
      <w:proofErr w:type="spellStart"/>
      <w:r w:rsidRPr="00E4600E">
        <w:rPr>
          <w:rFonts w:ascii="Times New Roman" w:hAnsi="Times New Roman" w:cs="Times New Roman"/>
          <w:b/>
          <w:bCs/>
          <w:sz w:val="24"/>
          <w:szCs w:val="24"/>
        </w:rPr>
        <w:t>Complex</w:t>
      </w:r>
      <w:proofErr w:type="spellEnd"/>
    </w:p>
    <w:p w14:paraId="046CFA02" w14:textId="77777777" w:rsidR="00E4600E" w:rsidRPr="00E4600E" w:rsidRDefault="00E4600E" w:rsidP="00E4600E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>Обоснование:</w:t>
      </w:r>
    </w:p>
    <w:p w14:paraId="63BFDAAB" w14:textId="77777777" w:rsidR="00E4600E" w:rsidRPr="00E4600E" w:rsidRDefault="00E4600E" w:rsidP="00E46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sz w:val="24"/>
          <w:szCs w:val="24"/>
        </w:rPr>
        <w:t>Продукт новый, готового решения «под ключ» нет — рынок фермерских онлайн-платформ только формируется.</w:t>
      </w:r>
    </w:p>
    <w:p w14:paraId="5234B7F3" w14:textId="77777777" w:rsidR="00E4600E" w:rsidRPr="00E4600E" w:rsidRDefault="00E4600E" w:rsidP="00E46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sz w:val="24"/>
          <w:szCs w:val="24"/>
        </w:rPr>
        <w:t>Требования заказчика меняются по ходу проекта: приоритеты по ролям, категориям товаров и сценариям уточняются итеративно.</w:t>
      </w:r>
    </w:p>
    <w:p w14:paraId="4B81B959" w14:textId="4E433B91" w:rsidR="00E4600E" w:rsidRPr="00E4600E" w:rsidRDefault="00E4600E" w:rsidP="00E46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sz w:val="24"/>
          <w:szCs w:val="24"/>
        </w:rPr>
        <w:t>Поведение пользователей (покупатели и фермеры) непредсказуемо: неизвестно заранее, какой сценарий окажется востребованным.</w:t>
      </w:r>
    </w:p>
    <w:p w14:paraId="4AB05D87" w14:textId="6154168F" w:rsidR="00E4600E" w:rsidRPr="00E4600E" w:rsidRDefault="00E4600E" w:rsidP="00E460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sz w:val="24"/>
          <w:szCs w:val="24"/>
        </w:rPr>
        <w:t>Взаимодействие «фермер — платформа — покупатель» — это эмерджентная система, где результат зависит от поведения всех сторон.</w:t>
      </w:r>
    </w:p>
    <w:p w14:paraId="6B00E7D8" w14:textId="22B842DC" w:rsidR="00E4600E" w:rsidRPr="00E4600E" w:rsidRDefault="00E4600E" w:rsidP="00E4600E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Подход по </w:t>
      </w:r>
      <w:proofErr w:type="spellStart"/>
      <w:r w:rsidRPr="00E4600E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446F93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E4600E">
        <w:rPr>
          <w:rFonts w:ascii="Times New Roman" w:hAnsi="Times New Roman" w:cs="Times New Roman"/>
          <w:b/>
          <w:bCs/>
          <w:sz w:val="24"/>
          <w:szCs w:val="24"/>
        </w:rPr>
        <w:t>невин</w:t>
      </w:r>
      <w:proofErr w:type="spellEnd"/>
      <w:r w:rsidRPr="00E4600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4600E">
        <w:rPr>
          <w:rFonts w:ascii="Times New Roman" w:hAnsi="Times New Roman" w:cs="Times New Roman"/>
          <w:sz w:val="24"/>
          <w:szCs w:val="24"/>
        </w:rPr>
        <w:t xml:space="preserve"> пробуй — осмысливай — реагируй. Безопасные эксперименты, MVP, сбор обратной связи.</w:t>
      </w:r>
    </w:p>
    <w:p w14:paraId="1CCB4793" w14:textId="77777777" w:rsidR="00E4600E" w:rsidRPr="00E4600E" w:rsidRDefault="00E4600E" w:rsidP="00E4600E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>Что это значит для проекта:</w:t>
      </w:r>
      <w:r w:rsidRPr="00E4600E">
        <w:rPr>
          <w:rFonts w:ascii="Times New Roman" w:hAnsi="Times New Roman" w:cs="Times New Roman"/>
          <w:sz w:val="24"/>
          <w:szCs w:val="24"/>
        </w:rPr>
        <w:t xml:space="preserve"> нельзя жёстко фиксировать весь </w:t>
      </w:r>
      <w:proofErr w:type="spellStart"/>
      <w:r w:rsidRPr="00E4600E">
        <w:rPr>
          <w:rFonts w:ascii="Times New Roman" w:hAnsi="Times New Roman" w:cs="Times New Roman"/>
          <w:sz w:val="24"/>
          <w:szCs w:val="24"/>
        </w:rPr>
        <w:t>скоуп</w:t>
      </w:r>
      <w:proofErr w:type="spellEnd"/>
      <w:r w:rsidRPr="00E4600E">
        <w:rPr>
          <w:rFonts w:ascii="Times New Roman" w:hAnsi="Times New Roman" w:cs="Times New Roman"/>
          <w:sz w:val="24"/>
          <w:szCs w:val="24"/>
        </w:rPr>
        <w:t xml:space="preserve"> сразу. Итерации должны быть короткими, с реальной проверкой сценариев на демо-данных и обратной связью от команды-заказчика.</w:t>
      </w:r>
    </w:p>
    <w:p w14:paraId="3D85A0DA" w14:textId="77777777" w:rsidR="00E4600E" w:rsidRPr="00E4600E" w:rsidRDefault="00E4600E" w:rsidP="00E46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E4600E">
        <w:rPr>
          <w:rFonts w:ascii="Times New Roman" w:hAnsi="Times New Roman" w:cs="Times New Roman"/>
          <w:b/>
          <w:bCs/>
          <w:sz w:val="24"/>
          <w:szCs w:val="24"/>
        </w:rPr>
        <w:t>Agile</w:t>
      </w:r>
      <w:proofErr w:type="spellEnd"/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0E">
        <w:rPr>
          <w:rFonts w:ascii="Times New Roman" w:hAnsi="Times New Roman" w:cs="Times New Roman"/>
          <w:b/>
          <w:bCs/>
          <w:sz w:val="24"/>
          <w:szCs w:val="24"/>
        </w:rPr>
        <w:t>Suitability</w:t>
      </w:r>
      <w:proofErr w:type="spellEnd"/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4A78ABDA" w14:textId="77777777" w:rsidR="00E4600E" w:rsidRPr="00E4600E" w:rsidRDefault="00E4600E" w:rsidP="00E4600E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 xml:space="preserve">Оценка пригодности </w:t>
      </w:r>
      <w:proofErr w:type="spellStart"/>
      <w:r w:rsidRPr="00E4600E">
        <w:rPr>
          <w:rFonts w:ascii="Times New Roman" w:hAnsi="Times New Roman" w:cs="Times New Roman"/>
          <w:b/>
          <w:bCs/>
          <w:sz w:val="24"/>
          <w:szCs w:val="24"/>
        </w:rPr>
        <w:t>Agile</w:t>
      </w:r>
      <w:proofErr w:type="spellEnd"/>
      <w:r w:rsidRPr="00E4600E">
        <w:rPr>
          <w:rFonts w:ascii="Times New Roman" w:hAnsi="Times New Roman" w:cs="Times New Roman"/>
          <w:b/>
          <w:bCs/>
          <w:sz w:val="24"/>
          <w:szCs w:val="24"/>
        </w:rPr>
        <w:t>: высокая</w:t>
      </w:r>
    </w:p>
    <w:tbl>
      <w:tblPr>
        <w:tblW w:w="62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373"/>
        <w:gridCol w:w="2558"/>
      </w:tblGrid>
      <w:tr w:rsidR="00E4600E" w:rsidRPr="00E4600E" w14:paraId="500638A0" w14:textId="77777777" w:rsidTr="00E4600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5B02D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Фактор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469FD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FF3B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E4600E" w:rsidRPr="00E4600E" w14:paraId="2F50D6B0" w14:textId="77777777" w:rsidTr="00E460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722D3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Неопределённость требований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FC42F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5F625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Скоуп</w:t>
            </w:r>
            <w:proofErr w:type="spellEnd"/>
            <w:r w:rsidRPr="00E4600E">
              <w:rPr>
                <w:rFonts w:ascii="Times New Roman" w:hAnsi="Times New Roman" w:cs="Times New Roman"/>
                <w:sz w:val="24"/>
                <w:szCs w:val="24"/>
              </w:rPr>
              <w:t xml:space="preserve"> уточняется по ходу</w:t>
            </w:r>
          </w:p>
        </w:tc>
      </w:tr>
      <w:tr w:rsidR="00E4600E" w:rsidRPr="00E4600E" w14:paraId="418F990D" w14:textId="77777777" w:rsidTr="00E460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F155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Частота изменений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2A16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E7087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Заказчик может менять приоритеты</w:t>
            </w:r>
          </w:p>
        </w:tc>
      </w:tr>
      <w:tr w:rsidR="00E4600E" w:rsidRPr="00E4600E" w14:paraId="169ED259" w14:textId="77777777" w:rsidTr="00E460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4F6E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Размер команды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0248" w14:textId="18B280A9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6 человек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F5D65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 xml:space="preserve">Малый, </w:t>
            </w:r>
            <w:proofErr w:type="spellStart"/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коллокированный</w:t>
            </w:r>
            <w:proofErr w:type="spellEnd"/>
          </w:p>
        </w:tc>
      </w:tr>
      <w:tr w:rsidR="00E4600E" w:rsidRPr="00E4600E" w14:paraId="1BDD26D5" w14:textId="77777777" w:rsidTr="00E460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84DF6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Критичность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C7F6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AE9EE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Учебный проект, качество продукта не оценивается</w:t>
            </w:r>
          </w:p>
        </w:tc>
      </w:tr>
      <w:tr w:rsidR="00E4600E" w:rsidRPr="00E4600E" w14:paraId="7D696CA1" w14:textId="77777777" w:rsidTr="00E4600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7BEB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Доступность заказчика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A53D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D7D9" w14:textId="2FC2F379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Заказчик вовлечён в приёмку</w:t>
            </w:r>
          </w:p>
        </w:tc>
      </w:tr>
      <w:tr w:rsidR="00E4600E" w:rsidRPr="00E4600E" w14:paraId="5590430C" w14:textId="77777777" w:rsidTr="00E4600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A5AFD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158AD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3CA9A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CB99C3" w14:textId="62C52263" w:rsidR="00672689" w:rsidRDefault="006726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D0F2B" w14:textId="3A0C3149" w:rsidR="00E4600E" w:rsidRPr="00E4600E" w:rsidRDefault="00E4600E" w:rsidP="00E46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1.3. Дополнительные факторы</w:t>
      </w:r>
    </w:p>
    <w:p w14:paraId="0D7BB3E6" w14:textId="77777777" w:rsidR="00E4600E" w:rsidRPr="00E4600E" w:rsidRDefault="00E4600E" w:rsidP="00E4600E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>Фактор 1: Сезонность фермерской продукции</w:t>
      </w:r>
      <w:r w:rsidRPr="00E4600E">
        <w:rPr>
          <w:rFonts w:ascii="Times New Roman" w:hAnsi="Times New Roman" w:cs="Times New Roman"/>
          <w:sz w:val="24"/>
          <w:szCs w:val="24"/>
        </w:rPr>
        <w:br/>
        <w:t>Фермерский ассортимент привязан к сезонам (овощи, фрукты, заготовки). Это означает, что демонстрационные данные должны быть актуальны для выбранного периода, а сценарии — учитывать сезонность. Жёсткая фиксация каталога на старте рискованна — лучше оставить гибкость.</w:t>
      </w:r>
    </w:p>
    <w:p w14:paraId="5DB138C6" w14:textId="6A640145" w:rsidR="00E4600E" w:rsidRPr="00E4600E" w:rsidRDefault="00E4600E" w:rsidP="00E4600E">
      <w:pPr>
        <w:rPr>
          <w:rFonts w:ascii="Times New Roman" w:hAnsi="Times New Roman" w:cs="Times New Roman"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>Фактор 2: Двусторонняя платформа</w:t>
      </w:r>
      <w:r w:rsidRPr="00E4600E">
        <w:rPr>
          <w:rFonts w:ascii="Times New Roman" w:hAnsi="Times New Roman" w:cs="Times New Roman"/>
          <w:sz w:val="24"/>
          <w:szCs w:val="24"/>
        </w:rPr>
        <w:br/>
        <w:t xml:space="preserve">Проект — это не просто приложение для одной роли, а площадка, где должны сойтись две стороны (фермеры и покупатели). Это усиливает </w:t>
      </w:r>
      <w:proofErr w:type="spellStart"/>
      <w:r w:rsidRPr="00E4600E">
        <w:rPr>
          <w:rFonts w:ascii="Times New Roman" w:hAnsi="Times New Roman" w:cs="Times New Roman"/>
          <w:sz w:val="24"/>
          <w:szCs w:val="24"/>
        </w:rPr>
        <w:t>Complex</w:t>
      </w:r>
      <w:proofErr w:type="spellEnd"/>
      <w:r w:rsidRPr="00E4600E">
        <w:rPr>
          <w:rFonts w:ascii="Times New Roman" w:hAnsi="Times New Roman" w:cs="Times New Roman"/>
          <w:sz w:val="24"/>
          <w:szCs w:val="24"/>
        </w:rPr>
        <w:t xml:space="preserve">-категоризацию: ценность продукта зависит от того, есть ли на платформе обе стороны. </w:t>
      </w:r>
      <w:r w:rsidR="00672689">
        <w:rPr>
          <w:rFonts w:ascii="Times New Roman" w:hAnsi="Times New Roman" w:cs="Times New Roman"/>
          <w:sz w:val="24"/>
          <w:szCs w:val="24"/>
        </w:rPr>
        <w:t>Э</w:t>
      </w:r>
      <w:r w:rsidRPr="00E4600E">
        <w:rPr>
          <w:rFonts w:ascii="Times New Roman" w:hAnsi="Times New Roman" w:cs="Times New Roman"/>
          <w:sz w:val="24"/>
          <w:szCs w:val="24"/>
        </w:rPr>
        <w:t>то означает необходимость демонстрации сценариев и для фермера, и для горожанина, а также роли владельца для управления.</w:t>
      </w:r>
    </w:p>
    <w:p w14:paraId="72DBE2F0" w14:textId="77777777" w:rsidR="00E4600E" w:rsidRPr="00E4600E" w:rsidRDefault="00E4600E" w:rsidP="00E46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00E">
        <w:rPr>
          <w:rFonts w:ascii="Times New Roman" w:hAnsi="Times New Roman" w:cs="Times New Roman"/>
          <w:b/>
          <w:bCs/>
          <w:sz w:val="24"/>
          <w:szCs w:val="24"/>
        </w:rPr>
        <w:t>1.4. Вывод: как подходим к проекту</w:t>
      </w:r>
    </w:p>
    <w:tbl>
      <w:tblPr>
        <w:tblW w:w="6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112"/>
      </w:tblGrid>
      <w:tr w:rsidR="00E4600E" w:rsidRPr="00E4600E" w14:paraId="42ADF662" w14:textId="77777777" w:rsidTr="00E4600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DF750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Аспект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A814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</w:p>
        </w:tc>
      </w:tr>
      <w:tr w:rsidR="00E4600E" w:rsidRPr="00E4600E" w14:paraId="7159B2B6" w14:textId="77777777" w:rsidTr="00E460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F5C1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Общий подход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DB305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Гибридный: предиктивное планирование + 4 итерации разработки</w:t>
            </w:r>
          </w:p>
        </w:tc>
      </w:tr>
      <w:tr w:rsidR="00E4600E" w:rsidRPr="00E4600E" w14:paraId="77C2FF9E" w14:textId="77777777" w:rsidTr="00E460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DF8A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Где предсказуемость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6880" w14:textId="01CE3B60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ИСР, оценки, расписание, бюджет</w:t>
            </w:r>
          </w:p>
        </w:tc>
      </w:tr>
      <w:tr w:rsidR="00E4600E" w:rsidRPr="00E4600E" w14:paraId="291DA8E6" w14:textId="77777777" w:rsidTr="00E460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539D3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Где адаптивность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81D02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Скоуп</w:t>
            </w:r>
            <w:proofErr w:type="spellEnd"/>
            <w:r w:rsidRPr="00E4600E">
              <w:rPr>
                <w:rFonts w:ascii="Times New Roman" w:hAnsi="Times New Roman" w:cs="Times New Roman"/>
                <w:sz w:val="24"/>
                <w:szCs w:val="24"/>
              </w:rPr>
              <w:t xml:space="preserve"> продукта, приоритеты ролей, набор демо-данных — уточняются по итерациям</w:t>
            </w:r>
          </w:p>
        </w:tc>
      </w:tr>
      <w:tr w:rsidR="00E4600E" w:rsidRPr="00E4600E" w14:paraId="2FE60F63" w14:textId="77777777" w:rsidTr="00E460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4ADB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Жёсткость </w:t>
            </w:r>
            <w:proofErr w:type="spellStart"/>
            <w:r w:rsidRPr="00E46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скоупа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5A275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Средняя: границы (что входит / не входит) фиксируются в уставе, но наполнение итераций — гибкое</w:t>
            </w:r>
          </w:p>
        </w:tc>
      </w:tr>
      <w:tr w:rsidR="00E4600E" w:rsidRPr="00E4600E" w14:paraId="467D2FA9" w14:textId="77777777" w:rsidTr="00E4600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91B3D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Ключевой 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6B792" w14:textId="77777777" w:rsidR="00E4600E" w:rsidRPr="00E4600E" w:rsidRDefault="00E4600E" w:rsidP="00E46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00E">
              <w:rPr>
                <w:rFonts w:ascii="Times New Roman" w:hAnsi="Times New Roman" w:cs="Times New Roman"/>
                <w:sz w:val="24"/>
                <w:szCs w:val="24"/>
              </w:rPr>
              <w:t>Попытка сделать «всё сразу» — нужно сфокусироваться на одном сквозном сценарии</w:t>
            </w:r>
          </w:p>
        </w:tc>
      </w:tr>
    </w:tbl>
    <w:p w14:paraId="327D73A6" w14:textId="77777777" w:rsidR="009A1689" w:rsidRDefault="009A1689"/>
    <w:sectPr w:rsidR="009A1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A4222"/>
    <w:multiLevelType w:val="multilevel"/>
    <w:tmpl w:val="BB2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9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AC"/>
    <w:rsid w:val="000D2650"/>
    <w:rsid w:val="00446F93"/>
    <w:rsid w:val="005975AB"/>
    <w:rsid w:val="00672689"/>
    <w:rsid w:val="008C0188"/>
    <w:rsid w:val="009A1689"/>
    <w:rsid w:val="00A079BC"/>
    <w:rsid w:val="00CA20AC"/>
    <w:rsid w:val="00E4600E"/>
    <w:rsid w:val="00F1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19E01"/>
  <w15:chartTrackingRefBased/>
  <w15:docId w15:val="{8331F2D4-FFE5-48C7-AE53-36E83C2F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0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0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0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0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0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2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Лысых</dc:creator>
  <cp:keywords/>
  <dc:description/>
  <cp:lastModifiedBy>Максим Макушников</cp:lastModifiedBy>
  <cp:revision>2</cp:revision>
  <cp:lastPrinted>2026-10-05T12:42:00Z</cp:lastPrinted>
  <dcterms:created xsi:type="dcterms:W3CDTF">2026-10-05T13:04:00Z</dcterms:created>
  <dcterms:modified xsi:type="dcterms:W3CDTF">2026-10-05T13:04:00Z</dcterms:modified>
</cp:coreProperties>
</file>