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Отчет по программе groupby_rust</w:t>
      </w:r>
    </w:p>
    <w:p>
      <w:r>
        <w:t xml:space="preserve">В отчете описана общая логика работы программы, техническая логика взаимодействия модулей и структур, жизненный цикл выполнения, диаграмма классов, а также подробный разбор каждого файла проекта.</w:t>
      </w:r>
    </w:p>
    <w:p>
      <w:pPr>
        <w:pStyle w:val="Heading1"/>
      </w:pPr>
      <w:r>
        <w:t xml:space="preserve">1. Общая логика работы программы</w:t>
      </w:r>
    </w:p>
    <w:p>
      <w:r>
        <w:t xml:space="preserve">Программа предназначена для чтения данных из CSV-файла, показа исходных записей и последующего выполнения группировки по аналогии с операцией GROUP BY в PostgreSQL.</w:t>
      </w:r>
    </w:p>
    <w:p>
      <w:r>
        <w:t xml:space="preserve">На вход программа получает CSV-файл с заголовком. Названия столбцов могут быть произвольными. Пользователь может указать, по каким столбцам выполнять группировку, и по каким числовым столбцам вычислять агрегаты.</w:t>
      </w:r>
    </w:p>
    <w:p>
      <w:r>
        <w:t xml:space="preserve">После чтения CSV программа формирует внутреннее представление строк, затем строит группы по выбранным столбцам и для каждой группы вычисляет агрегатные значения SUM, MIN и MAX по одному или нескольким числовым полям.</w:t>
      </w:r>
    </w:p>
    <w:p>
      <w:r>
        <w:t xml:space="preserve">Результат работы состоит из двух частей. Сначала выводятся сырые данные, то есть содержимое CSV без изменений. Затем выводится результат группировки, содержащий значения полей группировки и вычисленные агрегаты.</w:t>
      </w:r>
    </w:p>
    <w:p>
      <w:pPr>
        <w:pStyle w:val="Heading1"/>
      </w:pPr>
      <w:r>
        <w:t xml:space="preserve">2. Техническая логика работы программы</w:t>
      </w:r>
    </w:p>
    <w:p>
      <w:r>
        <w:t xml:space="preserve">Архитектура программы разделена на несколько уровней ответственности. Один уровень отвечает за загрузку и предварительную валидацию данных, второй уровень отвечает за абстракцию доступа к данным через trait Scan, третий уровень отвечает за группировку, а четвертый уровень отвечает за реализацию отдельных агрегатных функций.</w:t>
      </w:r>
    </w:p>
    <w:p>
      <w:r>
        <w:t xml:space="preserve">В main.rs находится управляющая логика. Этот файл считывает аргументы командной строки, загружает CSV, определяет список столбцов для группировки и агрегации, печатает исходную таблицу, создаёт RecordScan и передает его в GroupByScan.</w:t>
      </w:r>
    </w:p>
    <w:p>
      <w:r>
        <w:t xml:space="preserve">RecordScan реализует trait Scan и является адаптером между набором записей и логикой группировки. Благодаря этому GroupByScan не зависит от конкретного формата хранения данных и использует только абстрактный интерфейс получения строковых и целочисленных значений.</w:t>
      </w:r>
    </w:p>
    <w:p>
      <w:r>
        <w:t xml:space="preserve">GroupByScan выполняет основную работу по построению групп. Он проходит по всем строкам входного scan, строит ключ группы GroupValue, собирает числовые значения по полям агрегации, а затем запускает агрегаторы через функцию run_aggregations из aggregation_fn.rs.</w:t>
      </w:r>
    </w:p>
    <w:p>
      <w:r>
        <w:t xml:space="preserve">Файл aggregation_fn.rs задает общий контракт агрегатной функции через trait AggregationFn и выступает координатором запуска конкретных реализаций. Конкретные агрегаты разделены по отдельным файлам: sum_fn.rs, min_fn.rs и max_fn.rs.</w:t>
      </w:r>
    </w:p>
    <w:p>
      <w:r>
        <w:t xml:space="preserve">Таким образом, техническая логика строится вокруг композиции: main.rs управляет жизненным циклом, RecordScan поставляет данные, GroupByScan отвечает за логику группировки, aggregation_fn.rs управляет агрегаторами, а SumFn, MinFn и MaxFn реализуют конкретные вычисления.</w:t>
      </w:r>
    </w:p>
    <w:p>
      <w:pPr>
        <w:pStyle w:val="Heading1"/>
      </w:pPr>
      <w:r>
        <w:t xml:space="preserve">3. Жизненный цикл выполнения программы</w:t>
      </w:r>
    </w:p>
    <w:p>
      <w:r>
        <w:t xml:space="preserve">1. Программа запускается из main и читает аргументы командной строки.</w:t>
      </w:r>
    </w:p>
    <w:p>
      <w:r>
        <w:t xml:space="preserve">2. Из CSV-файла читается заголовок и набор строк. Для каждой строки строится объект Record, содержащий отображение имя_поля -&gt; значение.</w:t>
      </w:r>
    </w:p>
    <w:p>
      <w:r>
        <w:t xml:space="preserve">3. На основе заголовков и содержимого определяется список столбцов группировки и список столбцов агрегации. При необходимости выполняется автоматический выбор числовых полей.</w:t>
      </w:r>
    </w:p>
    <w:p>
      <w:r>
        <w:t xml:space="preserve">4. Выполняется проверка корректности входных параметров: существуют ли указанные столбцы и подходят ли столбцы агрегации для преобразования в i32.</w:t>
      </w:r>
    </w:p>
    <w:p>
      <w:r>
        <w:t xml:space="preserve">5. Исходные данные печатаются на экран без изменения структуры.</w:t>
      </w:r>
    </w:p>
    <w:p>
      <w:r>
        <w:t xml:space="preserve">6. Набор записей передается в RecordScan, который начинает играть роль курсора по таблице.</w:t>
      </w:r>
    </w:p>
    <w:p>
      <w:r>
        <w:t xml:space="preserve">7. GroupByScan вызывает before_first, затем многократно вызывает next, get_string и get_int у scan, чтобы пройти по всем строкам.</w:t>
      </w:r>
    </w:p>
    <w:p>
      <w:r>
        <w:t xml:space="preserve">8. Для каждой строки создается ключ GroupValue из выбранных столбцов группировки. Затем числовые значения раскладываются по группам в структуре BTreeMap.</w:t>
      </w:r>
    </w:p>
    <w:p>
      <w:r>
        <w:t xml:space="preserve">9. После завершения прохода по данным для каждой группы отдельно вызывается run_aggregations. Эта функция создает SumFn, MinFn и MaxFn для каждого агрегируемого поля и пропускает через них все значения группы.</w:t>
      </w:r>
    </w:p>
    <w:p>
      <w:r>
        <w:t xml:space="preserve">10. Готовые значения sum_..., min_... и max_... помещаются в результирующие строки GroupByScan.</w:t>
      </w:r>
    </w:p>
    <w:p>
      <w:r>
        <w:t xml:space="preserve">11. main.rs проходит по готовым строкам результата и выводит итоговую агрегированную таблицу.</w:t>
      </w:r>
    </w:p>
    <w:p>
      <w:pPr>
        <w:pStyle w:val="Heading1"/>
      </w:pPr>
      <w:r>
        <w:t xml:space="preserve">4. Диаграмма классов</w:t>
      </w:r>
    </w:p>
    <w:p>
      <w:r>
        <w:t xml:space="preserve">Ниже приведена текстовая UML-подобная диаграмма основных сущностей проекта.</w:t>
      </w:r>
    </w:p>
    <w:p>
      <w:r>
        <w:rPr>
          <w:rFonts w:ascii="Courier New" w:hAnsi="Courier New"/>
          <w:sz w:val="20"/>
        </w:rPr>
        <w:t xml:space="preserve">+-------------------+            uses            +---------------------+</w:t>
      </w:r>
    </w:p>
    <w:p>
      <w:r>
        <w:rPr>
          <w:rFonts w:ascii="Courier New" w:hAnsi="Courier New"/>
          <w:sz w:val="20"/>
        </w:rPr>
        <w:t xml:space="preserve">|       main        |---------------------------&gt;|    GroupByScan      |</w:t>
      </w:r>
    </w:p>
    <w:p>
      <w:r>
        <w:rPr>
          <w:rFonts w:ascii="Courier New" w:hAnsi="Courier New"/>
          <w:sz w:val="20"/>
        </w:rPr>
        <w:t xml:space="preserve">+-------------------+                            +---------------------+</w:t>
      </w:r>
    </w:p>
    <w:p>
      <w:r>
        <w:rPr>
          <w:rFonts w:ascii="Courier New" w:hAnsi="Courier New"/>
          <w:sz w:val="20"/>
        </w:rPr>
        <w:t xml:space="preserve">| load_records...   |                            | results             |</w:t>
      </w:r>
    </w:p>
    <w:p>
      <w:r>
        <w:rPr>
          <w:rFonts w:ascii="Courier New" w:hAnsi="Courier New"/>
          <w:sz w:val="20"/>
        </w:rPr>
        <w:t xml:space="preserve">| print_raw_data    |                            | headers             |</w:t>
      </w:r>
    </w:p>
    <w:p>
      <w:r>
        <w:rPr>
          <w:rFonts w:ascii="Courier New" w:hAnsi="Courier New"/>
          <w:sz w:val="20"/>
        </w:rPr>
        <w:t xml:space="preserve">| validate_columns  |                            | index               |</w:t>
      </w:r>
    </w:p>
    <w:p>
      <w:r>
        <w:rPr>
          <w:rFonts w:ascii="Courier New" w:hAnsi="Courier New"/>
          <w:sz w:val="20"/>
        </w:rPr>
        <w:t xml:space="preserve">+-------------------+                            | new(...)            |</w:t>
      </w:r>
    </w:p>
    <w:p>
      <w:r>
        <w:rPr>
          <w:rFonts w:ascii="Courier New" w:hAnsi="Courier New"/>
          <w:sz w:val="20"/>
        </w:rPr>
        <w:t xml:space="preserve">                                                 | before_first()      |</w:t>
      </w:r>
    </w:p>
    <w:p>
      <w:r>
        <w:rPr>
          <w:rFonts w:ascii="Courier New" w:hAnsi="Courier New"/>
          <w:sz w:val="20"/>
        </w:rPr>
        <w:t xml:space="preserve">                                                 | next()              |</w:t>
      </w:r>
    </w:p>
    <w:p>
      <w:r>
        <w:rPr>
          <w:rFonts w:ascii="Courier New" w:hAnsi="Courier New"/>
          <w:sz w:val="20"/>
        </w:rPr>
        <w:t xml:space="preserve">                                                 | headers()           |</w:t>
      </w:r>
    </w:p>
    <w:p>
      <w:r>
        <w:rPr>
          <w:rFonts w:ascii="Courier New" w:hAnsi="Courier New"/>
          <w:sz w:val="20"/>
        </w:rPr>
        <w:t xml:space="preserve">                                                 | get_value()         |</w:t>
      </w:r>
    </w:p>
    <w:p>
      <w:r>
        <w:rPr>
          <w:rFonts w:ascii="Courier New" w:hAnsi="Courier New"/>
          <w:sz w:val="20"/>
        </w:rPr>
        <w:t xml:space="preserve">                                                 +----------+----------+</w:t>
      </w:r>
    </w:p>
    <w:p>
      <w:r>
        <w:rPr>
          <w:rFonts w:ascii="Courier New" w:hAnsi="Courier New"/>
          <w:sz w:val="20"/>
        </w:rPr>
        <w:t xml:space="preserve">                                                            | uses</w:t>
      </w:r>
    </w:p>
    <w:p>
      <w:r>
        <w:rPr>
          <w:rFonts w:ascii="Courier New" w:hAnsi="Courier New"/>
          <w:sz w:val="20"/>
        </w:rPr>
        <w:t xml:space="preserve">                                                            v</w:t>
      </w:r>
    </w:p>
    <w:p>
      <w:r>
        <w:rPr>
          <w:rFonts w:ascii="Courier New" w:hAnsi="Courier New"/>
          <w:sz w:val="20"/>
        </w:rPr>
        <w:t xml:space="preserve">                                                 +---------------------+</w:t>
      </w:r>
    </w:p>
    <w:p>
      <w:r>
        <w:rPr>
          <w:rFonts w:ascii="Courier New" w:hAnsi="Courier New"/>
          <w:sz w:val="20"/>
        </w:rPr>
        <w:t xml:space="preserve">                                                 |       Scan          |&lt;-------------------+</w:t>
      </w:r>
    </w:p>
    <w:p>
      <w:r>
        <w:rPr>
          <w:rFonts w:ascii="Courier New" w:hAnsi="Courier New"/>
          <w:sz w:val="20"/>
        </w:rPr>
        <w:t xml:space="preserve">                                                 +---------------------+     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| before_first()      |                    | implements</w:t>
      </w:r>
    </w:p>
    <w:p>
      <w:r>
        <w:rPr>
          <w:rFonts w:ascii="Courier New" w:hAnsi="Courier New"/>
          <w:sz w:val="20"/>
        </w:rPr>
        <w:t xml:space="preserve">                                                 | next()              |     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| get_int()           |     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| get_string()        |     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+---------------------+     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            v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+---------------------+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   RecordScan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+---------------------+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data: Vec&lt;Record&gt;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index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new(...)    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+----------+----------+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           | contains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           v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+---------------------+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      Record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+---------------------+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fields: BTreeMap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new(...)    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| get(...)    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                +---------------------+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+---------------------+      coordinates      +---------------------+</w:t>
      </w:r>
    </w:p>
    <w:p>
      <w:r>
        <w:rPr>
          <w:rFonts w:ascii="Courier New" w:hAnsi="Courier New"/>
          <w:sz w:val="20"/>
        </w:rPr>
        <w:t xml:space="preserve">|   aggregation_fn    |----------------------&gt;|   AggregationFn     |</w:t>
      </w:r>
    </w:p>
    <w:p>
      <w:r>
        <w:rPr>
          <w:rFonts w:ascii="Courier New" w:hAnsi="Courier New"/>
          <w:sz w:val="20"/>
        </w:rPr>
        <w:t xml:space="preserve">+---------------------+                       +---------------------+</w:t>
      </w:r>
    </w:p>
    <w:p>
      <w:r>
        <w:rPr>
          <w:rFonts w:ascii="Courier New" w:hAnsi="Courier New"/>
          <w:sz w:val="20"/>
        </w:rPr>
        <w:t xml:space="preserve">| build_aggregations  |                       | process_first()     |</w:t>
      </w:r>
    </w:p>
    <w:p>
      <w:r>
        <w:rPr>
          <w:rFonts w:ascii="Courier New" w:hAnsi="Courier New"/>
          <w:sz w:val="20"/>
        </w:rPr>
        <w:t xml:space="preserve">| run_aggregations    |                       | process_next()      |</w:t>
      </w:r>
    </w:p>
    <w:p>
      <w:r>
        <w:rPr>
          <w:rFonts w:ascii="Courier New" w:hAnsi="Courier New"/>
          <w:sz w:val="20"/>
        </w:rPr>
        <w:t xml:space="preserve">+----------+----------+                       | field_name()        |</w:t>
      </w:r>
    </w:p>
    <w:p>
      <w:r>
        <w:rPr>
          <w:rFonts w:ascii="Courier New" w:hAnsi="Courier New"/>
          <w:sz w:val="20"/>
        </w:rPr>
        <w:t xml:space="preserve">           |                                  | value()             |</w:t>
      </w:r>
    </w:p>
    <w:p>
      <w:r>
        <w:rPr>
          <w:rFonts w:ascii="Courier New" w:hAnsi="Courier New"/>
          <w:sz w:val="20"/>
        </w:rPr>
        <w:t xml:space="preserve">           | creates                          +----+-----------+----+</w:t>
      </w:r>
    </w:p>
    <w:p>
      <w:r>
        <w:rPr>
          <w:rFonts w:ascii="Courier New" w:hAnsi="Courier New"/>
          <w:sz w:val="20"/>
        </w:rPr>
        <w:t xml:space="preserve">           v                                       ^           ^</w:t>
      </w:r>
    </w:p>
    <w:p>
      <w:r>
        <w:rPr>
          <w:rFonts w:ascii="Courier New" w:hAnsi="Courier New"/>
          <w:sz w:val="20"/>
        </w:rPr>
        <w:t xml:space="preserve">+---------------------+                            |           |</w:t>
      </w:r>
    </w:p>
    <w:p>
      <w:r>
        <w:rPr>
          <w:rFonts w:ascii="Courier New" w:hAnsi="Courier New"/>
          <w:sz w:val="20"/>
        </w:rPr>
        <w:t xml:space="preserve">|       SumFn         |----------------------------+           |</w:t>
      </w:r>
    </w:p>
    <w:p>
      <w:r>
        <w:rPr>
          <w:rFonts w:ascii="Courier New" w:hAnsi="Courier New"/>
          <w:sz w:val="20"/>
        </w:rPr>
        <w:t xml:space="preserve">+---------------------+                                        |</w:t>
      </w:r>
    </w:p>
    <w:p>
      <w:r>
        <w:rPr>
          <w:rFonts w:ascii="Courier New" w:hAnsi="Courier New"/>
          <w:sz w:val="20"/>
        </w:rPr>
        <w:t xml:space="preserve">| fldname             |                                        |</w:t>
      </w:r>
    </w:p>
    <w:p>
      <w:r>
        <w:rPr>
          <w:rFonts w:ascii="Courier New" w:hAnsi="Courier New"/>
          <w:sz w:val="20"/>
        </w:rPr>
        <w:t xml:space="preserve">| sum                 |                                        |</w:t>
      </w:r>
    </w:p>
    <w:p>
      <w:r>
        <w:rPr>
          <w:rFonts w:ascii="Courier New" w:hAnsi="Courier New"/>
          <w:sz w:val="20"/>
        </w:rPr>
        <w:t xml:space="preserve">+---------------------+                                        |</w:t>
      </w:r>
    </w:p>
    <w:p>
      <w:r>
        <w:rPr>
          <w:rFonts w:ascii="Courier New" w:hAnsi="Courier New"/>
          <w:sz w:val="20"/>
        </w:rPr>
        <w:t xml:space="preserve">                                                               |</w:t>
      </w:r>
    </w:p>
    <w:p>
      <w:r>
        <w:rPr>
          <w:rFonts w:ascii="Courier New" w:hAnsi="Courier New"/>
          <w:sz w:val="20"/>
        </w:rPr>
        <w:t xml:space="preserve">+---------------------+                                        |</w:t>
      </w:r>
    </w:p>
    <w:p>
      <w:r>
        <w:rPr>
          <w:rFonts w:ascii="Courier New" w:hAnsi="Courier New"/>
          <w:sz w:val="20"/>
        </w:rPr>
        <w:t xml:space="preserve">|       MinFn         |----------------------------------------+</w:t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rPr>
          <w:rFonts w:ascii="Courier New" w:hAnsi="Courier New"/>
          <w:sz w:val="20"/>
        </w:rPr>
        <w:t xml:space="preserve">| fldname             |</w:t>
      </w:r>
    </w:p>
    <w:p>
      <w:r>
        <w:rPr>
          <w:rFonts w:ascii="Courier New" w:hAnsi="Courier New"/>
          <w:sz w:val="20"/>
        </w:rPr>
        <w:t xml:space="preserve">| val                 |</w:t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rPr>
          <w:rFonts w:ascii="Courier New" w:hAnsi="Courier New"/>
          <w:sz w:val="20"/>
        </w:rPr>
        <w:t xml:space="preserve">|       MaxFn         |</w:t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rPr>
          <w:rFonts w:ascii="Courier New" w:hAnsi="Courier New"/>
          <w:sz w:val="20"/>
        </w:rPr>
        <w:t xml:space="preserve">| fldname             |</w:t>
      </w:r>
    </w:p>
    <w:p>
      <w:r>
        <w:rPr>
          <w:rFonts w:ascii="Courier New" w:hAnsi="Courier New"/>
          <w:sz w:val="20"/>
        </w:rPr>
        <w:t xml:space="preserve">| val                 |</w:t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rPr>
          <w:rFonts w:ascii="Courier New" w:hAnsi="Courier New"/>
          <w:sz w:val="20"/>
        </w:rPr>
        <w:t xml:space="preserve">|     GroupValue      |</w:t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rPr>
          <w:rFonts w:ascii="Courier New" w:hAnsi="Courier New"/>
          <w:sz w:val="20"/>
        </w:rPr>
        <w:t xml:space="preserve">| vals: Vec&lt;(String,  |</w:t>
      </w:r>
    </w:p>
    <w:p>
      <w:r>
        <w:rPr>
          <w:rFonts w:ascii="Courier New" w:hAnsi="Courier New"/>
          <w:sz w:val="20"/>
        </w:rPr>
        <w:t xml:space="preserve">|        String)&gt;     |</w:t>
      </w:r>
    </w:p>
    <w:p>
      <w:r>
        <w:rPr>
          <w:rFonts w:ascii="Courier New" w:hAnsi="Courier New"/>
          <w:sz w:val="20"/>
        </w:rPr>
        <w:t xml:space="preserve">| new()               |</w:t>
      </w:r>
    </w:p>
    <w:p>
      <w:r>
        <w:rPr>
          <w:rFonts w:ascii="Courier New" w:hAnsi="Courier New"/>
          <w:sz w:val="20"/>
        </w:rPr>
        <w:t xml:space="preserve">| add()               |</w:t>
      </w:r>
    </w:p>
    <w:p>
      <w:r>
        <w:rPr>
          <w:rFonts w:ascii="Courier New" w:hAnsi="Courier New"/>
          <w:sz w:val="20"/>
        </w:rPr>
        <w:t xml:space="preserve">| get()               |</w:t>
      </w:r>
    </w:p>
    <w:p>
      <w:r>
        <w:rPr>
          <w:rFonts w:ascii="Courier New" w:hAnsi="Courier New"/>
          <w:sz w:val="20"/>
        </w:rPr>
        <w:t xml:space="preserve">+---------------------+</w:t>
      </w:r>
    </w:p>
    <w:p>
      <w:r>
        <w:t xml:space="preserve">На диаграмме видно, что main является точкой координации, GroupByScan зависит от абстракции Scan и от механизма агрегации, RecordScan реализует поставку данных, а SumFn, MinFn и MaxFn являются конкретными реализациями общего интерфейса AggregationFn.</w:t>
      </w:r>
    </w:p>
    <w:p>
      <w:pPr>
        <w:pStyle w:val="Heading1"/>
      </w:pPr>
      <w:r>
        <w:t xml:space="preserve">5. Разбор каждого файла</w:t>
      </w:r>
    </w:p>
    <w:p>
      <w:pPr>
        <w:pStyle w:val="Heading2"/>
      </w:pPr>
      <w:r>
        <w:t xml:space="preserve">5.1 main.rs</w:t>
      </w:r>
    </w:p>
    <w:p>
      <w:r>
        <w:t xml:space="preserve">Что делает файл. Файл main.rs является точкой входа приложения и отвечает за оркестрацию всего процесса: чтение CSV, разбор аргументов, проверку входных данных, вывод исходной таблицы и вывод результата группировки.</w:t>
      </w:r>
    </w:p>
    <w:p>
      <w:r>
        <w:t xml:space="preserve">Техническое объяснение. Файл использует стандартную библиотеку Rust: std::env для чтения аргументов, std::fs для чтения файла, std::error::Error для унифицированной обработки ошибок и BTreeMap при формировании Record. Внутри файла находятся служебные функции parse_csv_line, load_records_from_csv, print_table, print_raw_data, parse_column_list, infer_numeric_columns и validate_columns. За счет этих функций main.rs выполняет полный подготовительный этап перед передачей данных в GroupByScan.</w:t>
      </w:r>
    </w:p>
    <w:p>
      <w:r>
        <w:t xml:space="preserve">Особенно важна функция load_records_from_csv: она читает заголовок CSV, формирует список столбцов и превращает каждую строку в объект Record. Функция infer_numeric_columns анализирует данные и автоматически выбирает числовые столбцы, а validate_columns не допускает запуска агрегации по несуществующим или нечисловым полям.</w:t>
      </w:r>
    </w:p>
    <w:p>
      <w:pPr>
        <w:pStyle w:val="Heading2"/>
      </w:pPr>
      <w:r>
        <w:t xml:space="preserve">5.2 record.rs</w:t>
      </w:r>
    </w:p>
    <w:p>
      <w:r>
        <w:t xml:space="preserve">Что делает файл. Файл record.rs описывает одну запись входной таблицы. В текущей версии запись является универсальной и не зависит от фиксированного набора полей.</w:t>
      </w:r>
    </w:p>
    <w:p>
      <w:r>
        <w:t xml:space="preserve">Техническое объяснение. Внутри структуры Record хранится BTreeMap&lt;String, String&gt;, где ключом является имя столбца, а значением содержимое ячейки. Такой подход позволяет работать с CSV произвольной структуры, а не только с заранее известными колонками вроде dept и salary. Метод new создает объект Record, а метод get возвращает значение поля по имени.</w:t>
      </w:r>
    </w:p>
    <w:p>
      <w:r>
        <w:t xml:space="preserve">Использование BTreeMap обеспечивает детерминированное хранение ключей и удобный доступ по имени поля, что делает Record гибким и пригодным для произвольных таблиц.</w:t>
      </w:r>
    </w:p>
    <w:p>
      <w:pPr>
        <w:pStyle w:val="Heading2"/>
      </w:pPr>
      <w:r>
        <w:t xml:space="preserve">5.3 scan.rs</w:t>
      </w:r>
    </w:p>
    <w:p>
      <w:r>
        <w:t xml:space="preserve">Что делает файл. Файл scan.rs задает общий интерфейс доступа к данным. Он не хранит данные сам, а определяет контракт, который должны поддерживать источники строк.</w:t>
      </w:r>
    </w:p>
    <w:p>
      <w:r>
        <w:t xml:space="preserve">Техническое объяснение. В файле объявлен trait Scan с методами before_first, next, get_int и get_string. Наличие trait позволяет отделить логику группировки от конкретной реализации хранения данных. GroupByScan работает не напрямую с Vec&lt;Record&gt;, а с объектом, поддерживающим Scan. Это является элементом абстракции и полиморфизма в проекте.</w:t>
      </w:r>
    </w:p>
    <w:p>
      <w:pPr>
        <w:pStyle w:val="Heading2"/>
      </w:pPr>
      <w:r>
        <w:t xml:space="preserve">5.4 record_scan.rs</w:t>
      </w:r>
    </w:p>
    <w:p>
      <w:r>
        <w:t xml:space="preserve">Что делает файл. Файл record_scan.rs реализует trait Scan поверх вектора Record. По сути, это курсор по таблице, собранной из CSV.</w:t>
      </w:r>
    </w:p>
    <w:p>
      <w:r>
        <w:t xml:space="preserve">Техническое объяснение. Структура RecordScan содержит data: Vec&lt;Record&gt; и index: i32. Метод before_first переводит курсор в состояние перед первой записью. Метод next увеличивает индекс и возвращает признак наличия очередной строки. Метод get_string извлекает строковое значение поля, а get_int извлекает значение и преобразует его в i32. Если поле отсутствует или не является числом, вызывается panic, что позволяет быстро обнаружить ошибку использования.</w:t>
      </w:r>
    </w:p>
    <w:p>
      <w:r>
        <w:t xml:space="preserve">Главная роль этого файла состоит в том, чтобы дать GroupByScan единый способ получать данные построчно, независимо от внутреннего формата хранения.</w:t>
      </w:r>
    </w:p>
    <w:p>
      <w:pPr>
        <w:pStyle w:val="Heading2"/>
      </w:pPr>
      <w:r>
        <w:t xml:space="preserve">5.5 group_value.rs</w:t>
      </w:r>
    </w:p>
    <w:p>
      <w:r>
        <w:t xml:space="preserve">Что делает файл. Файл group_value.rs описывает ключ группы, то есть набор значений по столбцам, участвующим в GROUP BY.</w:t>
      </w:r>
    </w:p>
    <w:p>
      <w:r>
        <w:t xml:space="preserve">Техническое объяснение. Структура GroupValue хранит vals: Vec&lt;(String, String)&gt;. Каждая пара состоит из имени поля и его значения. Метод add добавляет очередную компоненту ключа группы, а метод get позволяет затем извлечь значение по имени столбца. Для структуры включены derive Clone, PartialEq, Eq, Hash, PartialOrd и Ord, что позволяет использовать GroupValue как ключ ассоциативной коллекции BTreeMap и корректно сравнивать группы между собой.</w:t>
      </w:r>
    </w:p>
    <w:p>
      <w:r>
        <w:t xml:space="preserve">Именно через GroupValue программа поддерживает группировку по нескольким колонкам одновременно.</w:t>
      </w:r>
    </w:p>
    <w:p>
      <w:pPr>
        <w:pStyle w:val="Heading2"/>
      </w:pPr>
      <w:r>
        <w:t xml:space="preserve">5.6 aggregation_fn.rs</w:t>
      </w:r>
    </w:p>
    <w:p>
      <w:r>
        <w:t xml:space="preserve">Что делает файл. Файл aggregation_fn.rs объединяет всю систему агрегатных функций. Здесь задается общий интерфейс агрегатора и находится механизм запуска агрегатов над набором чисел.</w:t>
      </w:r>
    </w:p>
    <w:p>
      <w:r>
        <w:t xml:space="preserve">Техническое объяснение. Trait AggregationFn содержит методы process_first, process_next, field_name и value. Такой интерфейс подходит для пошаговой обработки значений группы. Функция build_aggregations создает набор объектов Box&lt;dyn AggregationFn&gt;, то есть динамически диспетчеризуемых агрегаторов. Функция run_aggregations получает массив чисел одной группы, прогоняет его через каждый агрегатор и возвращает результат как BTreeMap&lt;String, i32&gt;.</w:t>
      </w:r>
    </w:p>
    <w:p>
      <w:r>
        <w:t xml:space="preserve">Ключевой используемый инструмент здесь — trait object Box&lt;dyn AggregationFn&gt;. Он позволяет хранить разные реализации агрегации в одной коллекции и вызывать у них общий набор методов через единый интерфейс.</w:t>
      </w:r>
    </w:p>
    <w:p>
      <w:pPr>
        <w:pStyle w:val="Heading2"/>
      </w:pPr>
      <w:r>
        <w:t xml:space="preserve">5.7 sum_fn.rs</w:t>
      </w:r>
    </w:p>
    <w:p>
      <w:r>
        <w:t xml:space="preserve">Что делает файл. Файл sum_fn.rs реализует агрегатную функцию суммы.</w:t>
      </w:r>
    </w:p>
    <w:p>
      <w:r>
        <w:t xml:space="preserve">Техническое объяснение. Структура SumFn хранит имя поля fldname и накопленную сумму sum. Метод process_first инициализирует сумму первым значением, process_next прибавляет следующее, field_name формирует имя результирующего столбца вида sum_salary, а value возвращает рассчитанную сумму. Реализация строится на trait AggregationFn и подключается к системе через dynamic dispatch.</w:t>
      </w:r>
    </w:p>
    <w:p>
      <w:pPr>
        <w:pStyle w:val="Heading2"/>
      </w:pPr>
      <w:r>
        <w:t xml:space="preserve">5.8 min_fn.rs</w:t>
      </w:r>
    </w:p>
    <w:p>
      <w:r>
        <w:t xml:space="preserve">Что делает файл. Файл min_fn.rs реализует агрегатную функцию вычисления минимума.</w:t>
      </w:r>
    </w:p>
    <w:p>
      <w:r>
        <w:t xml:space="preserve">Техническое объяснение. Структура MinFn хранит имя поля и текущее минимальное значение. При обработке первого элемента минимум инициализируется первым числом группы, а затем каждый следующий элемент сравнивается с текущим минимумом. Если новое значение меньше, минимум обновляется. Итоговый результат возвращается через метод value.</w:t>
      </w:r>
    </w:p>
    <w:p>
      <w:pPr>
        <w:pStyle w:val="Heading2"/>
      </w:pPr>
      <w:r>
        <w:t xml:space="preserve">5.9 max_fn.rs</w:t>
      </w:r>
    </w:p>
    <w:p>
      <w:r>
        <w:t xml:space="preserve">Что делает файл. Файл max_fn.rs реализует агрегатную функцию вычисления максимума.</w:t>
      </w:r>
    </w:p>
    <w:p>
      <w:r>
        <w:t xml:space="preserve">Техническое объяснение. Структура MaxFn хранит имя поля и текущее максимальное значение. Работа полностью симметрична MinFn, но сравнение выполняется в сторону увеличения. Это самостоятельная реализация AggregationFn, которая подключается к общей системе агрегации через build_aggregations.</w:t>
      </w:r>
    </w:p>
    <w:p>
      <w:pPr>
        <w:pStyle w:val="Heading2"/>
      </w:pPr>
      <w:r>
        <w:t xml:space="preserve">5.10 group_by_scan.rs</w:t>
      </w:r>
    </w:p>
    <w:p>
      <w:r>
        <w:t xml:space="preserve">Что делает файл. Файл group_by_scan.rs содержит основную реализацию группировки и формирования итоговых строк результата.</w:t>
      </w:r>
    </w:p>
    <w:p>
      <w:r>
        <w:t xml:space="preserve">Техническое объяснение. Конструктор GroupByScan::new получает объект scan, список полей группировки и список агрегируемых полей. Внутри создается структура groups типа BTreeMap&lt;GroupValue, BTreeMap&lt;String, Vec&lt;i32&gt;&gt;&gt;. На первом этапе происходит полный проход по scan: для каждой строки строится GroupValue и по каждому числовому полю сохраняются значения в соответствующую группу.</w:t>
      </w:r>
    </w:p>
    <w:p>
      <w:r>
        <w:t xml:space="preserve">На втором этапе GroupByScan проходит по всем собранным группам и для каждого агрегируемого поля вызывает run_aggregations. Эта функция возвращает sum, min и max по конкретному полю. Далее формируется готовая строка результата в виде BTreeMap&lt;String, String&gt;, где лежат и ключи группы, и агрегированные столбцы.</w:t>
      </w:r>
    </w:p>
    <w:p>
      <w:r>
        <w:t xml:space="preserve">После завершения конструктор сохраняет все строки в results и сохраняет headers, описывающий порядок вывода столбцов. Методы before_first и next реализуют навигацию по уже подготовленным результатам, headers возвращает схему результата, а get_value позволяет взять конкретное значение текущей строки по имени столбца.</w:t>
      </w:r>
    </w:p>
    <w:p>
      <w:r>
        <w:t xml:space="preserve">Использование BTreeMap в этом файле дает стабильный и воспроизводимый порядок групп и полей, что удобно для демонстрации результата и для отчета.</w:t>
      </w:r>
    </w:p>
    <w:p>
      <w:pPr>
        <w:pStyle w:val="Heading1"/>
      </w:pPr>
      <w:r>
        <w:t xml:space="preserve">6. Ключевые используемые инструменты и идеи</w:t>
      </w:r>
    </w:p>
    <w:p>
      <w:r>
        <w:t xml:space="preserve">1. CSV-парсинг на основе стандартной библиотеки Rust и построчного чтения файла.</w:t>
      </w:r>
    </w:p>
    <w:p>
      <w:r>
        <w:t xml:space="preserve">2. BTreeMap для хранения строк, групп и результатов в детерминированном порядке.</w:t>
      </w:r>
    </w:p>
    <w:p>
      <w:r>
        <w:t xml:space="preserve">3. Trait Scan как абстракция курсора по данным.</w:t>
      </w:r>
    </w:p>
    <w:p>
      <w:r>
        <w:t xml:space="preserve">4. Trait AggregationFn как общий интерфейс для разных агрегатных функций.</w:t>
      </w:r>
    </w:p>
    <w:p>
      <w:r>
        <w:t xml:space="preserve">5. Box&lt;dyn AggregationFn&gt; для полиморфного хранения нескольких агрегаторов в одном векторе.</w:t>
      </w:r>
    </w:p>
    <w:p>
      <w:r>
        <w:t xml:space="preserve">6. Разделение ответственности по файлам: чтение данных, представление строки, сканирование, группировка, агрегация и конкретные агрегатные функции.</w:t>
      </w:r>
    </w:p>
    <w:p>
      <w:pPr>
        <w:pStyle w:val="Heading1"/>
      </w:pPr>
      <w:r>
        <w:t xml:space="preserve">7. Итог</w:t>
      </w:r>
    </w:p>
    <w:p>
      <w:r>
        <w:t xml:space="preserve">Разработанная программа представляет собой модульную реализацию группировки данных из CSV по аналогии с GROUP BY в PostgreSQL. Проект поддерживает произвольные названия колонок, несколько полей группировки и несколько числовых полей агрегации. Архитектура построена так, чтобы разделить роли между файлами и сделать код расширяемым: при необходимости можно добавить новые агрегатные функции, не меняя общую схему работы программы.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</w:rPr>
  </w:style>
  <w:style w:type="paragraph" w:styleId="Title">
    <w:name w:val="Title"/>
    <w:basedOn w:val="Normal"/>
    <w:qFormat/>
    <w:rPr>
      <w:b/>
      <w:sz w:val="32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программе groupby_rust</dc:title>
  <dc:creator>Codex</dc:creator>
  <cp:lastModifiedBy>Codex</cp:lastModifiedBy>
  <dcterms:created xsi:type="dcterms:W3CDTF">2026-03-25T12:06:57Z</dcterms:created>
  <dcterms:modified xsi:type="dcterms:W3CDTF">2026-03-25T12:06:57Z</dcterms:modified>
</cp:coreProperties>
</file>