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BA202" w14:textId="77777777" w:rsidR="001B2DBF" w:rsidRPr="008B5B8B" w:rsidRDefault="001B2DBF" w:rsidP="001B2DBF">
      <w:pPr>
        <w:shd w:val="clear" w:color="auto" w:fill="FFFFFF"/>
        <w:ind w:left="19" w:right="29" w:hanging="19"/>
        <w:jc w:val="center"/>
        <w:rPr>
          <w:b/>
          <w:bCs/>
          <w:sz w:val="24"/>
          <w:szCs w:val="24"/>
        </w:rPr>
      </w:pPr>
      <w:r w:rsidRPr="008B5B8B">
        <w:rPr>
          <w:b/>
          <w:bCs/>
          <w:sz w:val="24"/>
          <w:szCs w:val="24"/>
        </w:rPr>
        <w:t xml:space="preserve">Тема 6. Рынки факторов производства </w:t>
      </w:r>
    </w:p>
    <w:p w14:paraId="1C92F1BB" w14:textId="77777777" w:rsidR="001B2DBF" w:rsidRDefault="001B2DBF" w:rsidP="001B2DBF">
      <w:pPr>
        <w:shd w:val="clear" w:color="auto" w:fill="FFFFFF"/>
        <w:ind w:left="19" w:right="29" w:firstLine="701"/>
        <w:jc w:val="both"/>
        <w:rPr>
          <w:b/>
          <w:bCs/>
          <w:sz w:val="24"/>
          <w:szCs w:val="24"/>
        </w:rPr>
      </w:pPr>
    </w:p>
    <w:p w14:paraId="4C5065F4" w14:textId="77777777" w:rsidR="001B2DBF" w:rsidRPr="008B5B8B" w:rsidRDefault="00230C07" w:rsidP="001B2DB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="001B2DBF" w:rsidRPr="008B5B8B">
        <w:rPr>
          <w:b/>
          <w:i/>
          <w:sz w:val="24"/>
          <w:szCs w:val="24"/>
        </w:rPr>
        <w:t>Задание 1.</w:t>
      </w:r>
    </w:p>
    <w:p w14:paraId="4364255F" w14:textId="77777777" w:rsidR="001B2DBF" w:rsidRPr="008B5B8B" w:rsidRDefault="001B2DBF" w:rsidP="001B2DBF">
      <w:pPr>
        <w:rPr>
          <w:sz w:val="24"/>
          <w:szCs w:val="24"/>
        </w:rPr>
      </w:pPr>
    </w:p>
    <w:p w14:paraId="73FA7E48" w14:textId="77777777" w:rsidR="001B2DBF" w:rsidRPr="008B5B8B" w:rsidRDefault="001B2DBF" w:rsidP="001B2DBF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 xml:space="preserve">Проанализируйте основные категории, характеризующие </w:t>
      </w:r>
      <w:r>
        <w:rPr>
          <w:sz w:val="24"/>
          <w:szCs w:val="24"/>
        </w:rPr>
        <w:t>рынок факторов производства</w:t>
      </w:r>
      <w:r w:rsidRPr="008B5B8B">
        <w:rPr>
          <w:sz w:val="24"/>
          <w:szCs w:val="24"/>
        </w:rPr>
        <w:t xml:space="preserve">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14:paraId="6BCB8903" w14:textId="77777777" w:rsidR="001B2DBF" w:rsidRPr="008B5B8B" w:rsidRDefault="001B2DBF" w:rsidP="001B2DBF">
      <w:pPr>
        <w:rPr>
          <w:sz w:val="24"/>
          <w:szCs w:val="24"/>
        </w:rPr>
      </w:pPr>
    </w:p>
    <w:tbl>
      <w:tblPr>
        <w:tblStyle w:val="a3"/>
        <w:tblW w:w="0" w:type="auto"/>
        <w:tblInd w:w="697" w:type="dxa"/>
        <w:tblLook w:val="04A0" w:firstRow="1" w:lastRow="0" w:firstColumn="1" w:lastColumn="0" w:noHBand="0" w:noVBand="1"/>
      </w:tblPr>
      <w:tblGrid>
        <w:gridCol w:w="3097"/>
        <w:gridCol w:w="2651"/>
        <w:gridCol w:w="2797"/>
      </w:tblGrid>
      <w:tr w:rsidR="001B2DBF" w:rsidRPr="008B5B8B" w14:paraId="626A1ECE" w14:textId="77777777" w:rsidTr="00596FC7">
        <w:tc>
          <w:tcPr>
            <w:tcW w:w="3097" w:type="dxa"/>
          </w:tcPr>
          <w:p w14:paraId="7A5437D7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Категории</w:t>
            </w:r>
          </w:p>
        </w:tc>
        <w:tc>
          <w:tcPr>
            <w:tcW w:w="2651" w:type="dxa"/>
          </w:tcPr>
          <w:p w14:paraId="0BEF27C6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Характеристика </w:t>
            </w:r>
          </w:p>
          <w:p w14:paraId="70D5835C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  <w:tc>
          <w:tcPr>
            <w:tcW w:w="2797" w:type="dxa"/>
          </w:tcPr>
          <w:p w14:paraId="4A1D559C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            Пример</w:t>
            </w:r>
          </w:p>
        </w:tc>
      </w:tr>
      <w:tr w:rsidR="00550C07" w:rsidRPr="00550C07" w14:paraId="478B7DE2" w14:textId="77777777" w:rsidTr="00596FC7">
        <w:tc>
          <w:tcPr>
            <w:tcW w:w="3097" w:type="dxa"/>
          </w:tcPr>
          <w:p w14:paraId="1C2CBC93" w14:textId="77777777" w:rsidR="00550C07" w:rsidRPr="008B5B8B" w:rsidRDefault="00550C07" w:rsidP="00550C07">
            <w:p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Производный спрос</w:t>
            </w:r>
          </w:p>
        </w:tc>
        <w:tc>
          <w:tcPr>
            <w:tcW w:w="2651" w:type="dxa"/>
          </w:tcPr>
          <w:p w14:paraId="7B4B10EA" w14:textId="502C07CB" w:rsidR="00550C07" w:rsidRPr="0043410B" w:rsidRDefault="00550C07" w:rsidP="00550C07">
            <w:pPr>
              <w:rPr>
                <w:sz w:val="16"/>
                <w:szCs w:val="16"/>
              </w:rPr>
            </w:pP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спрос на производственные ресурсы (факторы производства), определяемый спросом на товары, для производства которых эти ресурсы используются. Если говорить обобщённо, производный спрос на ресурс, который предназначен для производства других ресурсов</w:t>
            </w:r>
          </w:p>
        </w:tc>
        <w:tc>
          <w:tcPr>
            <w:tcW w:w="2797" w:type="dxa"/>
          </w:tcPr>
          <w:p w14:paraId="09D4E616" w14:textId="0CD73D49" w:rsidR="00550C07" w:rsidRPr="00550C07" w:rsidRDefault="00550C07" w:rsidP="00550C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</w:t>
            </w:r>
            <w:r w:rsidRPr="00550C07">
              <w:rPr>
                <w:sz w:val="16"/>
                <w:szCs w:val="16"/>
              </w:rPr>
              <w:t>ем более бизнесы становятся зависимыми от компьютерных технологий, цены на компьютеры растут.</w:t>
            </w:r>
          </w:p>
        </w:tc>
      </w:tr>
      <w:tr w:rsidR="00550C07" w:rsidRPr="00550C07" w14:paraId="777F18EA" w14:textId="77777777" w:rsidTr="00596FC7">
        <w:tc>
          <w:tcPr>
            <w:tcW w:w="3097" w:type="dxa"/>
          </w:tcPr>
          <w:p w14:paraId="4D69212A" w14:textId="77777777" w:rsidR="00550C07" w:rsidRPr="008B5B8B" w:rsidRDefault="00550C07" w:rsidP="00550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Предельный физический продукт</w:t>
            </w:r>
          </w:p>
        </w:tc>
        <w:tc>
          <w:tcPr>
            <w:tcW w:w="2651" w:type="dxa"/>
          </w:tcPr>
          <w:p w14:paraId="552A2ED5" w14:textId="6C275A13" w:rsidR="00550C07" w:rsidRPr="0043410B" w:rsidRDefault="00550C07" w:rsidP="00550C07">
            <w:pPr>
              <w:rPr>
                <w:sz w:val="16"/>
                <w:szCs w:val="16"/>
              </w:rPr>
            </w:pP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увеличение выпуска продукции в результате увеличения применения ресурса.</w:t>
            </w:r>
          </w:p>
        </w:tc>
        <w:tc>
          <w:tcPr>
            <w:tcW w:w="2797" w:type="dxa"/>
          </w:tcPr>
          <w:p w14:paraId="4E5394C5" w14:textId="72FDBB96" w:rsidR="00550C07" w:rsidRPr="00550C07" w:rsidRDefault="00550C07" w:rsidP="00550C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550C07">
              <w:rPr>
                <w:sz w:val="16"/>
                <w:szCs w:val="16"/>
              </w:rPr>
              <w:t>родукт увеличился на 100 ед., а использование ресурса увеличилось на 60 ед.</w:t>
            </w:r>
          </w:p>
        </w:tc>
      </w:tr>
      <w:tr w:rsidR="00550C07" w:rsidRPr="00550C07" w14:paraId="73F61AB9" w14:textId="77777777" w:rsidTr="00596FC7">
        <w:tc>
          <w:tcPr>
            <w:tcW w:w="3097" w:type="dxa"/>
          </w:tcPr>
          <w:p w14:paraId="61EBB08F" w14:textId="77777777" w:rsidR="00550C07" w:rsidRPr="008B5B8B" w:rsidRDefault="00550C07" w:rsidP="00550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Предельная доходность ресурса</w:t>
            </w:r>
          </w:p>
        </w:tc>
        <w:tc>
          <w:tcPr>
            <w:tcW w:w="2651" w:type="dxa"/>
          </w:tcPr>
          <w:p w14:paraId="29E138FD" w14:textId="6AFA7E00" w:rsidR="00550C07" w:rsidRPr="0043410B" w:rsidRDefault="00550C07" w:rsidP="00550C07">
            <w:pPr>
              <w:rPr>
                <w:sz w:val="16"/>
                <w:szCs w:val="16"/>
              </w:rPr>
            </w:pPr>
            <w:r>
              <w:rPr>
                <w:color w:val="202124"/>
                <w:sz w:val="16"/>
                <w:szCs w:val="16"/>
                <w:shd w:val="clear" w:color="auto" w:fill="FFFFFF"/>
              </w:rPr>
              <w:t>п</w:t>
            </w: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редельный доход представляет собой прирост дохода предприятия, полученный в результате вовлечения в процесс производства дополнительной единицы данного ресурса при неизменной величине остальных.</w:t>
            </w:r>
          </w:p>
        </w:tc>
        <w:tc>
          <w:tcPr>
            <w:tcW w:w="2797" w:type="dxa"/>
          </w:tcPr>
          <w:p w14:paraId="40540FFC" w14:textId="586CF088" w:rsidR="00550C07" w:rsidRPr="00550C07" w:rsidRDefault="00550C07" w:rsidP="00550C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</w:t>
            </w:r>
            <w:r w:rsidRPr="00550C07">
              <w:rPr>
                <w:sz w:val="16"/>
                <w:szCs w:val="16"/>
              </w:rPr>
              <w:t>сли при использовании дополнительной единицы ресурса, предельный продукт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/>
                  <w:sz w:val="16"/>
                  <w:szCs w:val="16"/>
                </w:rPr>
                <m:t>MP=18ед.</m:t>
              </m:r>
            </m:oMath>
            <w:r w:rsidRPr="00550C07">
              <w:rPr>
                <w:sz w:val="16"/>
                <w:szCs w:val="16"/>
              </w:rPr>
              <w:t>, предельный доход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MR=100руб.</m:t>
              </m:r>
            </m:oMath>
            <w:r w:rsidRPr="00550C07">
              <w:rPr>
                <w:sz w:val="16"/>
                <w:szCs w:val="16"/>
              </w:rPr>
              <w:t>, то предельная доходность будет равна 1800 руб.</w:t>
            </w:r>
          </w:p>
        </w:tc>
      </w:tr>
      <w:tr w:rsidR="00550C07" w:rsidRPr="00550C07" w14:paraId="65639D71" w14:textId="77777777" w:rsidTr="00596FC7">
        <w:tc>
          <w:tcPr>
            <w:tcW w:w="3097" w:type="dxa"/>
          </w:tcPr>
          <w:p w14:paraId="436C25CA" w14:textId="77777777" w:rsidR="00550C07" w:rsidRPr="008B5B8B" w:rsidRDefault="00550C07" w:rsidP="00550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предельного продукта</w:t>
            </w:r>
          </w:p>
        </w:tc>
        <w:tc>
          <w:tcPr>
            <w:tcW w:w="2651" w:type="dxa"/>
          </w:tcPr>
          <w:p w14:paraId="26F29685" w14:textId="2D18226A" w:rsidR="00550C07" w:rsidRPr="0043410B" w:rsidRDefault="00550C07" w:rsidP="00550C07">
            <w:pPr>
              <w:rPr>
                <w:sz w:val="16"/>
                <w:szCs w:val="16"/>
              </w:rPr>
            </w:pP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предельный физический продукт, умноженный на цену единицы продукции</w:t>
            </w:r>
          </w:p>
        </w:tc>
        <w:tc>
          <w:tcPr>
            <w:tcW w:w="2797" w:type="dxa"/>
          </w:tcPr>
          <w:p w14:paraId="43852184" w14:textId="133B8BD3" w:rsidR="00550C07" w:rsidRPr="00550C07" w:rsidRDefault="00550C07" w:rsidP="00550C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</w:t>
            </w:r>
            <w:r w:rsidRPr="00550C07">
              <w:rPr>
                <w:sz w:val="16"/>
                <w:szCs w:val="16"/>
              </w:rPr>
              <w:t>сли при использовании дополнительной единицы ресурса, предельный продукт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/>
                  <w:sz w:val="16"/>
                  <w:szCs w:val="16"/>
                </w:rPr>
                <m:t>MP=18ед.</m:t>
              </m:r>
            </m:oMath>
            <w:r w:rsidRPr="00550C07">
              <w:rPr>
                <w:sz w:val="16"/>
                <w:szCs w:val="16"/>
              </w:rPr>
              <w:t>, цена единицы ресурса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П=10руб.</m:t>
              </m:r>
            </m:oMath>
            <w:r w:rsidRPr="00550C07">
              <w:rPr>
                <w:sz w:val="16"/>
                <w:szCs w:val="16"/>
              </w:rPr>
              <w:t>, то предельная стоимость предельного продукта будет равна 180 руб.</w:t>
            </w:r>
          </w:p>
        </w:tc>
      </w:tr>
      <w:tr w:rsidR="00550C07" w:rsidRPr="00550C07" w14:paraId="4B1D7AC9" w14:textId="77777777" w:rsidTr="00596FC7">
        <w:tc>
          <w:tcPr>
            <w:tcW w:w="3097" w:type="dxa"/>
          </w:tcPr>
          <w:p w14:paraId="399BE5BF" w14:textId="77777777" w:rsidR="00550C07" w:rsidRPr="008B5B8B" w:rsidRDefault="00550C07" w:rsidP="00550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Предельные издержки ресурса</w:t>
            </w:r>
          </w:p>
        </w:tc>
        <w:tc>
          <w:tcPr>
            <w:tcW w:w="2651" w:type="dxa"/>
          </w:tcPr>
          <w:p w14:paraId="2CC9A73B" w14:textId="24E52598" w:rsidR="00550C07" w:rsidRPr="0043410B" w:rsidRDefault="00550C07" w:rsidP="00550C07">
            <w:pPr>
              <w:rPr>
                <w:sz w:val="16"/>
                <w:szCs w:val="16"/>
              </w:rPr>
            </w:pP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дополнительная сумма, на которую возрастут общие издержки в результате приобретения дополнительной единицы определенного ресурса.</w:t>
            </w:r>
          </w:p>
        </w:tc>
        <w:tc>
          <w:tcPr>
            <w:tcW w:w="2797" w:type="dxa"/>
          </w:tcPr>
          <w:p w14:paraId="4F2149EA" w14:textId="55C48D7C" w:rsidR="00550C07" w:rsidRPr="00550C07" w:rsidRDefault="00550C07" w:rsidP="00550C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550C07">
              <w:rPr>
                <w:sz w:val="16"/>
                <w:szCs w:val="16"/>
              </w:rPr>
              <w:t>ри найме каждого следующего рабочего издержки включают в том числе его заработную плату.</w:t>
            </w:r>
          </w:p>
        </w:tc>
      </w:tr>
      <w:tr w:rsidR="00550C07" w:rsidRPr="00550C07" w14:paraId="52B7C1BB" w14:textId="77777777" w:rsidTr="00596FC7">
        <w:tc>
          <w:tcPr>
            <w:tcW w:w="3097" w:type="dxa"/>
          </w:tcPr>
          <w:p w14:paraId="44FC569F" w14:textId="77777777" w:rsidR="00550C07" w:rsidRPr="008B5B8B" w:rsidRDefault="00550C07" w:rsidP="00550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Максимизация прибыли</w:t>
            </w:r>
          </w:p>
        </w:tc>
        <w:tc>
          <w:tcPr>
            <w:tcW w:w="2651" w:type="dxa"/>
          </w:tcPr>
          <w:p w14:paraId="1F93F74B" w14:textId="39FFFFC2" w:rsidR="00550C07" w:rsidRPr="0043410B" w:rsidRDefault="00550C07" w:rsidP="00550C07">
            <w:pPr>
              <w:rPr>
                <w:sz w:val="16"/>
                <w:szCs w:val="16"/>
              </w:rPr>
            </w:pP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означает, что предельные продукты всех факторов производства в стоимостном выражении равны их ценам или что каждый ресурс используется до тех пор, пока его предельный продукт в денежном выражении не станет равнозначен его стоимости. Увеличение выпуска продукции повышает прибыль предприятия.</w:t>
            </w:r>
          </w:p>
        </w:tc>
        <w:tc>
          <w:tcPr>
            <w:tcW w:w="2797" w:type="dxa"/>
          </w:tcPr>
          <w:p w14:paraId="0A82B072" w14:textId="450C1023" w:rsidR="00550C07" w:rsidRPr="00550C07" w:rsidRDefault="00550C07" w:rsidP="00550C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</w:t>
            </w:r>
            <w:r w:rsidRPr="00550C07">
              <w:rPr>
                <w:sz w:val="16"/>
                <w:szCs w:val="16"/>
              </w:rPr>
              <w:t xml:space="preserve">сли предельные издержки ресурса превышают предельную доходность ресурса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MRC&gt;MRP</m:t>
              </m:r>
            </m:oMath>
            <w:r w:rsidRPr="00550C07">
              <w:rPr>
                <w:sz w:val="16"/>
                <w:szCs w:val="16"/>
              </w:rPr>
              <w:t>, то необходимо уменьшить использование ресурса. В случае труда — уволить часть работников.</w:t>
            </w:r>
          </w:p>
        </w:tc>
      </w:tr>
      <w:tr w:rsidR="00550C07" w:rsidRPr="00550C07" w14:paraId="105C2241" w14:textId="77777777" w:rsidTr="00596FC7">
        <w:tc>
          <w:tcPr>
            <w:tcW w:w="3097" w:type="dxa"/>
          </w:tcPr>
          <w:p w14:paraId="6E90053D" w14:textId="77777777" w:rsidR="00550C07" w:rsidRPr="008B5B8B" w:rsidRDefault="00550C07" w:rsidP="00550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Ценовая эластичность спроса на ресурс</w:t>
            </w:r>
          </w:p>
        </w:tc>
        <w:tc>
          <w:tcPr>
            <w:tcW w:w="2651" w:type="dxa"/>
          </w:tcPr>
          <w:p w14:paraId="2625DAFD" w14:textId="52C9357D" w:rsidR="00550C07" w:rsidRPr="0043410B" w:rsidRDefault="00550C07" w:rsidP="00550C07">
            <w:pPr>
              <w:rPr>
                <w:sz w:val="16"/>
                <w:szCs w:val="16"/>
              </w:rPr>
            </w:pP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соотношение процентного изменения</w:t>
            </w:r>
            <w:r>
              <w:rPr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потребляемого ресурса к процентному изменению его цены или степень реакции объёма потребляемых ресурсов на степень изменения цены. Эластичность измеряется при помощи коэффициента эластичности (в абсолютных показателях, в процентах).</w:t>
            </w:r>
          </w:p>
        </w:tc>
        <w:tc>
          <w:tcPr>
            <w:tcW w:w="2797" w:type="dxa"/>
          </w:tcPr>
          <w:p w14:paraId="5943B718" w14:textId="31284341" w:rsidR="00550C07" w:rsidRPr="00550C07" w:rsidRDefault="00550C07" w:rsidP="00550C07">
            <w:pPr>
              <w:pStyle w:val="Standard"/>
              <w:suppressAutoHyphens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</w:t>
            </w:r>
            <w:r w:rsidRPr="00550C07">
              <w:rPr>
                <w:sz w:val="16"/>
                <w:szCs w:val="16"/>
              </w:rPr>
              <w:t>ензин, фармацевтика, проезд в общественном транспорте — неэластичные ресурсы, при повышении цены на них, спрос останется тем же.</w:t>
            </w:r>
          </w:p>
          <w:p w14:paraId="154EF00F" w14:textId="15D3ED30" w:rsidR="00550C07" w:rsidRPr="00550C07" w:rsidRDefault="00550C07" w:rsidP="00550C07">
            <w:pPr>
              <w:rPr>
                <w:sz w:val="16"/>
                <w:szCs w:val="16"/>
              </w:rPr>
            </w:pPr>
            <w:r w:rsidRPr="00550C07">
              <w:rPr>
                <w:sz w:val="16"/>
                <w:szCs w:val="16"/>
              </w:rPr>
              <w:t>Золото — очень эластичный ресурс.</w:t>
            </w:r>
          </w:p>
        </w:tc>
      </w:tr>
      <w:tr w:rsidR="00550C07" w:rsidRPr="00550C07" w14:paraId="5E129ADE" w14:textId="77777777" w:rsidTr="00596FC7">
        <w:tc>
          <w:tcPr>
            <w:tcW w:w="3097" w:type="dxa"/>
          </w:tcPr>
          <w:p w14:paraId="399AD0EF" w14:textId="77777777" w:rsidR="00550C07" w:rsidRPr="008B5B8B" w:rsidRDefault="00550C07" w:rsidP="00550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Альтернативная стоимость труда</w:t>
            </w:r>
          </w:p>
        </w:tc>
        <w:tc>
          <w:tcPr>
            <w:tcW w:w="2651" w:type="dxa"/>
          </w:tcPr>
          <w:p w14:paraId="034E38F2" w14:textId="558B6173" w:rsidR="00550C07" w:rsidRPr="0043410B" w:rsidRDefault="00550C07" w:rsidP="00550C07">
            <w:pPr>
              <w:rPr>
                <w:sz w:val="16"/>
                <w:szCs w:val="16"/>
              </w:rPr>
            </w:pP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издержки упущенных возможностей  – это сумма какого-либо блага (или благ), от производства которого придется отказаться в пользу выбранного. В качестве примера, можно привести такую ситуацию, которая отражена в таблице и на графике кривой производственных возможностей.</w:t>
            </w:r>
          </w:p>
        </w:tc>
        <w:tc>
          <w:tcPr>
            <w:tcW w:w="2797" w:type="dxa"/>
          </w:tcPr>
          <w:p w14:paraId="6AEB4067" w14:textId="1C382529" w:rsidR="00550C07" w:rsidRPr="00550C07" w:rsidRDefault="00550C07" w:rsidP="00550C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</w:t>
            </w:r>
            <w:r w:rsidRPr="00550C07">
              <w:rPr>
                <w:sz w:val="16"/>
                <w:szCs w:val="16"/>
              </w:rPr>
              <w:t>сли фирма, предлагающая специалистам зарплату от 1200 руб. наняла специалиста за 1500 руб, то альтернативная стоимость будет равна 1200 руб.</w:t>
            </w:r>
          </w:p>
        </w:tc>
      </w:tr>
      <w:tr w:rsidR="00550C07" w:rsidRPr="00550C07" w14:paraId="69661DBF" w14:textId="77777777" w:rsidTr="00596FC7">
        <w:tc>
          <w:tcPr>
            <w:tcW w:w="3097" w:type="dxa"/>
          </w:tcPr>
          <w:p w14:paraId="0ACC1357" w14:textId="77777777" w:rsidR="00550C07" w:rsidRPr="008B5B8B" w:rsidRDefault="00550C07" w:rsidP="00550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Монополия на рынке труда </w:t>
            </w:r>
          </w:p>
        </w:tc>
        <w:tc>
          <w:tcPr>
            <w:tcW w:w="2651" w:type="dxa"/>
          </w:tcPr>
          <w:p w14:paraId="520E982B" w14:textId="75724417" w:rsidR="00550C07" w:rsidRPr="0043410B" w:rsidRDefault="00550C07" w:rsidP="00550C07">
            <w:pPr>
              <w:rPr>
                <w:sz w:val="16"/>
                <w:szCs w:val="16"/>
              </w:rPr>
            </w:pP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возникает тогда, когда на стороне предложения труда от имени всех желающих наняться на работу выступает профсоюз.</w:t>
            </w:r>
          </w:p>
        </w:tc>
        <w:tc>
          <w:tcPr>
            <w:tcW w:w="2797" w:type="dxa"/>
          </w:tcPr>
          <w:p w14:paraId="14F07FDE" w14:textId="74218AE7" w:rsidR="00550C07" w:rsidRPr="00550C07" w:rsidRDefault="00550C07" w:rsidP="00550C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</w:t>
            </w:r>
            <w:r w:rsidRPr="00550C07">
              <w:rPr>
                <w:sz w:val="16"/>
                <w:szCs w:val="16"/>
              </w:rPr>
              <w:t>мериканская сеть магазинов Wallmart является монополией и монопсонией т.к. он контролирует рынок розничной торговли, а так же рынок вакансий в этой сфере.</w:t>
            </w:r>
          </w:p>
        </w:tc>
      </w:tr>
      <w:tr w:rsidR="00550C07" w:rsidRPr="00550C07" w14:paraId="1D97C5BD" w14:textId="77777777" w:rsidTr="00596FC7">
        <w:tc>
          <w:tcPr>
            <w:tcW w:w="3097" w:type="dxa"/>
          </w:tcPr>
          <w:p w14:paraId="0D9007C6" w14:textId="77777777" w:rsidR="00550C07" w:rsidRPr="008B5B8B" w:rsidRDefault="00550C07" w:rsidP="00550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Монопсония на рынке труда</w:t>
            </w:r>
          </w:p>
        </w:tc>
        <w:tc>
          <w:tcPr>
            <w:tcW w:w="2651" w:type="dxa"/>
          </w:tcPr>
          <w:p w14:paraId="6986F32B" w14:textId="1286DB43" w:rsidR="00550C07" w:rsidRPr="0043410B" w:rsidRDefault="00550C07" w:rsidP="00550C07">
            <w:pPr>
              <w:rPr>
                <w:sz w:val="16"/>
                <w:szCs w:val="16"/>
              </w:rPr>
            </w:pP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на котором множество работников, и только одно предприятие — покупатель рабочей силы.</w:t>
            </w:r>
          </w:p>
        </w:tc>
        <w:tc>
          <w:tcPr>
            <w:tcW w:w="2797" w:type="dxa"/>
          </w:tcPr>
          <w:p w14:paraId="792BBA52" w14:textId="74AFEF81" w:rsidR="00550C07" w:rsidRPr="00550C07" w:rsidRDefault="00550C07" w:rsidP="00550C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</w:t>
            </w:r>
            <w:r w:rsidRPr="00550C07">
              <w:rPr>
                <w:sz w:val="16"/>
                <w:szCs w:val="16"/>
              </w:rPr>
              <w:t>а рынке труда взаимодействуют, с одной стороны, значительное количество квалифицированных рабочих, не объединенных в профсоюз, а с другой - либо одна крупная фирма-монопсонист, либо несколько фирм, объединенных в одну группу и выступающие как единый наниматель труда.</w:t>
            </w:r>
          </w:p>
        </w:tc>
      </w:tr>
      <w:tr w:rsidR="00550C07" w:rsidRPr="00550C07" w14:paraId="0790DEE2" w14:textId="77777777" w:rsidTr="00596FC7">
        <w:tc>
          <w:tcPr>
            <w:tcW w:w="3097" w:type="dxa"/>
          </w:tcPr>
          <w:p w14:paraId="6289B781" w14:textId="77777777" w:rsidR="00550C07" w:rsidRPr="008B5B8B" w:rsidRDefault="00550C07" w:rsidP="00550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Двусторонняя монополия на рынке труда</w:t>
            </w:r>
          </w:p>
        </w:tc>
        <w:tc>
          <w:tcPr>
            <w:tcW w:w="2651" w:type="dxa"/>
          </w:tcPr>
          <w:p w14:paraId="5851B384" w14:textId="6B01D18C" w:rsidR="00550C07" w:rsidRPr="0043410B" w:rsidRDefault="00550C07" w:rsidP="00550C07">
            <w:pPr>
              <w:rPr>
                <w:sz w:val="16"/>
                <w:szCs w:val="16"/>
              </w:rPr>
            </w:pP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для рынка труда такая ситуация означает, что, с одной стороны, действует единственная фирма-монопсонист, нанимающая работников (или ассоциация предпринимателей), а, с другой стороны, имеется единственный поставщик услуг труда (профсоюз работников)</w:t>
            </w:r>
          </w:p>
        </w:tc>
        <w:tc>
          <w:tcPr>
            <w:tcW w:w="2797" w:type="dxa"/>
          </w:tcPr>
          <w:p w14:paraId="5160BF1F" w14:textId="14A8C9DC" w:rsidR="00550C07" w:rsidRPr="00550C07" w:rsidRDefault="00550C07" w:rsidP="00550C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550C07">
              <w:rPr>
                <w:sz w:val="16"/>
                <w:szCs w:val="16"/>
              </w:rPr>
              <w:t xml:space="preserve"> одной стороны, действует единственная фирма-монопсонист, нанимающая работников (или ассоциация предпринимателей), а, с другой стороны, имеется единственный поставщик услуг труда (профсоюз работников).</w:t>
            </w:r>
          </w:p>
        </w:tc>
      </w:tr>
      <w:tr w:rsidR="00550C07" w:rsidRPr="00550C07" w14:paraId="3BD12F22" w14:textId="77777777" w:rsidTr="00596FC7">
        <w:tc>
          <w:tcPr>
            <w:tcW w:w="3097" w:type="dxa"/>
          </w:tcPr>
          <w:p w14:paraId="5BC336AD" w14:textId="77777777" w:rsidR="00550C07" w:rsidRPr="008B5B8B" w:rsidRDefault="00550C07" w:rsidP="00550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 дохода на капитал</w:t>
            </w:r>
          </w:p>
        </w:tc>
        <w:tc>
          <w:tcPr>
            <w:tcW w:w="2651" w:type="dxa"/>
          </w:tcPr>
          <w:p w14:paraId="6B157BFD" w14:textId="5CC28897" w:rsidR="00550C07" w:rsidRPr="0043410B" w:rsidRDefault="00550C07" w:rsidP="00550C07">
            <w:pPr>
              <w:rPr>
                <w:sz w:val="16"/>
                <w:szCs w:val="16"/>
              </w:rPr>
            </w:pP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величина дохода (или прибыли –тогда это норма прибыли) в процентах к величине капитала компании.</w:t>
            </w:r>
          </w:p>
        </w:tc>
        <w:tc>
          <w:tcPr>
            <w:tcW w:w="2797" w:type="dxa"/>
          </w:tcPr>
          <w:p w14:paraId="32427D64" w14:textId="113697DD" w:rsidR="00550C07" w:rsidRPr="00550C07" w:rsidRDefault="00550C07" w:rsidP="00550C07">
            <w:p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⋅100</m:t>
              </m:r>
              <m:r>
                <m:rPr>
                  <m:nor/>
                </m:rPr>
                <w:rPr>
                  <w:sz w:val="16"/>
                  <w:szCs w:val="16"/>
                </w:rPr>
                <m:t>%</m:t>
              </m:r>
            </m:oMath>
            <w:r w:rsidRPr="00550C07">
              <w:rPr>
                <w:sz w:val="16"/>
                <w:szCs w:val="16"/>
              </w:rPr>
              <w:t xml:space="preserve">, где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oMath>
            <w:r w:rsidRPr="00550C07">
              <w:rPr>
                <w:sz w:val="16"/>
                <w:szCs w:val="16"/>
              </w:rPr>
              <w:t>- ставка (норма) процента,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oMath>
            <w:r w:rsidRPr="00550C07">
              <w:rPr>
                <w:sz w:val="16"/>
                <w:szCs w:val="16"/>
              </w:rPr>
              <w:t xml:space="preserve">- доход на капитал,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oMath>
            <w:r w:rsidRPr="00550C07">
              <w:rPr>
                <w:sz w:val="16"/>
                <w:szCs w:val="16"/>
              </w:rPr>
              <w:t>- капитал. При доходе 45 тыс. долл. и капитале 125 тыс. долл. норма будет равняться 36%.</w:t>
            </w:r>
          </w:p>
        </w:tc>
      </w:tr>
      <w:tr w:rsidR="00550C07" w:rsidRPr="00550C07" w14:paraId="1EFF24D7" w14:textId="77777777" w:rsidTr="00596FC7">
        <w:tc>
          <w:tcPr>
            <w:tcW w:w="3097" w:type="dxa"/>
          </w:tcPr>
          <w:p w14:paraId="630A01F8" w14:textId="77777777" w:rsidR="00550C07" w:rsidRPr="008B5B8B" w:rsidRDefault="00550C07" w:rsidP="00550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Чистая земельная рента</w:t>
            </w:r>
          </w:p>
        </w:tc>
        <w:tc>
          <w:tcPr>
            <w:tcW w:w="2651" w:type="dxa"/>
          </w:tcPr>
          <w:p w14:paraId="11FA6009" w14:textId="54BD68B8" w:rsidR="00550C07" w:rsidRPr="0043410B" w:rsidRDefault="00550C07" w:rsidP="00550C07">
            <w:pPr>
              <w:rPr>
                <w:sz w:val="16"/>
                <w:szCs w:val="16"/>
              </w:rPr>
            </w:pPr>
            <w:r>
              <w:rPr>
                <w:color w:val="202124"/>
                <w:sz w:val="16"/>
                <w:szCs w:val="16"/>
                <w:shd w:val="clear" w:color="auto" w:fill="FFFFFF"/>
              </w:rPr>
              <w:t>с</w:t>
            </w: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обственность на землю дает основание для получения чистой, или абсолютной, земельной ренты.</w:t>
            </w:r>
          </w:p>
        </w:tc>
        <w:tc>
          <w:tcPr>
            <w:tcW w:w="2797" w:type="dxa"/>
          </w:tcPr>
          <w:p w14:paraId="4D43040C" w14:textId="0FD495A6" w:rsidR="00550C07" w:rsidRPr="00550C07" w:rsidRDefault="00550C07" w:rsidP="00550C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0C07">
              <w:rPr>
                <w:sz w:val="16"/>
                <w:szCs w:val="16"/>
              </w:rPr>
              <w:t>ента, выплачиваемая при сдаче земли в аренду.</w:t>
            </w:r>
          </w:p>
        </w:tc>
      </w:tr>
      <w:tr w:rsidR="00550C07" w:rsidRPr="00550C07" w14:paraId="673AADBB" w14:textId="77777777" w:rsidTr="00596FC7">
        <w:tc>
          <w:tcPr>
            <w:tcW w:w="3097" w:type="dxa"/>
          </w:tcPr>
          <w:p w14:paraId="3D3515D6" w14:textId="77777777" w:rsidR="00550C07" w:rsidRPr="008B5B8B" w:rsidRDefault="00550C07" w:rsidP="00550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Дифференциальная земельная рента</w:t>
            </w:r>
          </w:p>
        </w:tc>
        <w:tc>
          <w:tcPr>
            <w:tcW w:w="2651" w:type="dxa"/>
          </w:tcPr>
          <w:p w14:paraId="38938264" w14:textId="5A8CFBB4" w:rsidR="00550C07" w:rsidRPr="0043410B" w:rsidRDefault="00550C07" w:rsidP="00550C07">
            <w:pPr>
              <w:rPr>
                <w:sz w:val="16"/>
                <w:szCs w:val="16"/>
              </w:rPr>
            </w:pP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дополнительный доход, получаемый за счет использования большей плодородности земли и более высокой производительности труда. Дифференциальная рента существует в двух формах: дифференциальная рента I и дифференциальная рента II.</w:t>
            </w:r>
          </w:p>
        </w:tc>
        <w:tc>
          <w:tcPr>
            <w:tcW w:w="2797" w:type="dxa"/>
          </w:tcPr>
          <w:p w14:paraId="0DFE1364" w14:textId="194D6EA5" w:rsidR="00550C07" w:rsidRPr="00550C07" w:rsidRDefault="00550C07" w:rsidP="00550C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</w:t>
            </w:r>
            <w:r w:rsidRPr="00550C07">
              <w:rPr>
                <w:sz w:val="16"/>
                <w:szCs w:val="16"/>
              </w:rPr>
              <w:t>ожет образовываться ввиду различий в плодородии участков, меньших транспортных расходов (дифф. рента I). Кроме того она может образовываться дополнительными вложениями капитала в производство продукта, производимого на земле, например при внедрении удобрений (дифф. рента II).</w:t>
            </w:r>
          </w:p>
        </w:tc>
      </w:tr>
      <w:tr w:rsidR="00550C07" w:rsidRPr="00550C07" w14:paraId="76D7BDF0" w14:textId="77777777" w:rsidTr="00596FC7">
        <w:tc>
          <w:tcPr>
            <w:tcW w:w="3097" w:type="dxa"/>
          </w:tcPr>
          <w:p w14:paraId="5127C6EF" w14:textId="77777777" w:rsidR="00550C07" w:rsidRPr="008B5B8B" w:rsidRDefault="00550C07" w:rsidP="00550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Арендная плата</w:t>
            </w:r>
          </w:p>
        </w:tc>
        <w:tc>
          <w:tcPr>
            <w:tcW w:w="2651" w:type="dxa"/>
          </w:tcPr>
          <w:p w14:paraId="7E079D28" w14:textId="276EA6A8" w:rsidR="00550C07" w:rsidRPr="0043410B" w:rsidRDefault="00550C07" w:rsidP="00550C07">
            <w:pPr>
              <w:rPr>
                <w:sz w:val="16"/>
                <w:szCs w:val="16"/>
              </w:rPr>
            </w:pPr>
            <w:r w:rsidRPr="0043410B">
              <w:rPr>
                <w:b/>
                <w:bCs/>
                <w:color w:val="202124"/>
                <w:sz w:val="16"/>
                <w:szCs w:val="16"/>
                <w:shd w:val="clear" w:color="auto" w:fill="FFFFFF"/>
              </w:rPr>
              <w:t>это</w:t>
            </w: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 фиксированный платеж, который арендатор уплачивает арендодателю независимо от результатов своей хозяйственной деятельности. Размер </w:t>
            </w:r>
            <w:r w:rsidRPr="0043410B">
              <w:rPr>
                <w:b/>
                <w:bCs/>
                <w:color w:val="202124"/>
                <w:sz w:val="16"/>
                <w:szCs w:val="16"/>
                <w:shd w:val="clear" w:color="auto" w:fill="FFFFFF"/>
              </w:rPr>
              <w:t>арендной платы</w:t>
            </w:r>
            <w:r w:rsidRPr="0043410B">
              <w:rPr>
                <w:color w:val="202124"/>
                <w:sz w:val="16"/>
                <w:szCs w:val="16"/>
                <w:shd w:val="clear" w:color="auto" w:fill="FFFFFF"/>
              </w:rPr>
              <w:t> может быть изменен по согласованию сторон, а также в иных случаях, предусмотренных законодательством.</w:t>
            </w:r>
          </w:p>
        </w:tc>
        <w:tc>
          <w:tcPr>
            <w:tcW w:w="2797" w:type="dxa"/>
          </w:tcPr>
          <w:p w14:paraId="0524FBAD" w14:textId="23BEC530" w:rsidR="00550C07" w:rsidRPr="00550C07" w:rsidRDefault="00550C07" w:rsidP="00550C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  <w:r w:rsidRPr="00550C07">
              <w:rPr>
                <w:sz w:val="16"/>
                <w:szCs w:val="16"/>
              </w:rPr>
              <w:t xml:space="preserve"> аренду могут быть переданы земельные участки, обособл. природные объекты, пр-тия, имуществ. комплексы, здания, сооружения, оборудование, трансп. средства и вещи, к-рые не теряют своих натуральных свойств в процессе их использования (непотребляемые вещи).</w:t>
            </w:r>
          </w:p>
        </w:tc>
      </w:tr>
    </w:tbl>
    <w:p w14:paraId="4D9E92D4" w14:textId="77777777" w:rsidR="001B2DBF" w:rsidRDefault="001B2DBF" w:rsidP="001B2DBF">
      <w:pPr>
        <w:shd w:val="clear" w:color="auto" w:fill="FFFFFF"/>
        <w:ind w:left="19" w:right="29" w:firstLine="701"/>
        <w:jc w:val="both"/>
        <w:rPr>
          <w:b/>
          <w:bCs/>
          <w:sz w:val="24"/>
          <w:szCs w:val="24"/>
        </w:rPr>
      </w:pPr>
    </w:p>
    <w:p w14:paraId="5773A58F" w14:textId="77777777" w:rsidR="001B2DBF" w:rsidRDefault="001B2DBF" w:rsidP="001B2DBF">
      <w:pPr>
        <w:shd w:val="clear" w:color="auto" w:fill="FFFFFF"/>
        <w:ind w:left="19" w:right="29" w:firstLine="701"/>
        <w:jc w:val="both"/>
        <w:rPr>
          <w:b/>
          <w:bCs/>
          <w:i/>
          <w:sz w:val="24"/>
          <w:szCs w:val="24"/>
        </w:rPr>
      </w:pPr>
      <w:r w:rsidRPr="009C435B">
        <w:rPr>
          <w:b/>
          <w:bCs/>
          <w:i/>
          <w:sz w:val="24"/>
          <w:szCs w:val="24"/>
        </w:rPr>
        <w:t>Задание 2.</w:t>
      </w:r>
    </w:p>
    <w:p w14:paraId="0AA330ED" w14:textId="77777777" w:rsidR="001B2DBF" w:rsidRPr="009C435B" w:rsidRDefault="001B2DBF" w:rsidP="001B2DBF">
      <w:pPr>
        <w:shd w:val="clear" w:color="auto" w:fill="FFFFFF"/>
        <w:ind w:left="19" w:right="29" w:firstLine="701"/>
        <w:jc w:val="both"/>
        <w:rPr>
          <w:b/>
          <w:bCs/>
          <w:i/>
          <w:sz w:val="24"/>
          <w:szCs w:val="24"/>
        </w:rPr>
      </w:pPr>
    </w:p>
    <w:p w14:paraId="31989CA3" w14:textId="385AE9AC" w:rsidR="001B2DBF" w:rsidRDefault="001B2DBF" w:rsidP="001B2DBF">
      <w:pPr>
        <w:ind w:left="207"/>
        <w:jc w:val="both"/>
        <w:rPr>
          <w:bCs/>
          <w:sz w:val="24"/>
          <w:szCs w:val="24"/>
        </w:rPr>
      </w:pPr>
      <w:r>
        <w:rPr>
          <w:bCs/>
        </w:rPr>
        <w:tab/>
      </w:r>
      <w:r w:rsidRPr="009C435B">
        <w:rPr>
          <w:bCs/>
          <w:sz w:val="24"/>
          <w:szCs w:val="24"/>
        </w:rPr>
        <w:t>Предположим, что земельный участок продается по цене 100 тыс. долл. При сдаче его в аренду он может принести ренту, равную 12 тыс.долл. в год. Стоит ли покупать этот земельный участок при ставке ссудного процента, равной 10%?</w:t>
      </w:r>
    </w:p>
    <w:p w14:paraId="12C337C4" w14:textId="663F0A3B" w:rsidR="00550C07" w:rsidRDefault="00550C07" w:rsidP="001B2DBF">
      <w:pPr>
        <w:ind w:left="207"/>
        <w:jc w:val="both"/>
        <w:rPr>
          <w:bCs/>
          <w:sz w:val="24"/>
          <w:szCs w:val="24"/>
        </w:rPr>
      </w:pPr>
    </w:p>
    <w:p w14:paraId="5B21D636" w14:textId="77777777" w:rsidR="00550C07" w:rsidRPr="00550C07" w:rsidRDefault="00550C07" w:rsidP="00550C07">
      <w:pPr>
        <w:shd w:val="clear" w:color="auto" w:fill="FFFFFF"/>
        <w:ind w:left="19" w:right="29" w:firstLine="701"/>
        <w:jc w:val="both"/>
        <w:rPr>
          <w:b/>
          <w:bCs/>
          <w:i/>
          <w:sz w:val="24"/>
          <w:szCs w:val="24"/>
        </w:rPr>
      </w:pPr>
      <w:r w:rsidRPr="00550C07">
        <w:rPr>
          <w:b/>
          <w:bCs/>
          <w:i/>
          <w:sz w:val="24"/>
          <w:szCs w:val="24"/>
        </w:rPr>
        <w:t>Решение:</w:t>
      </w:r>
    </w:p>
    <w:p w14:paraId="3C23B4C7" w14:textId="77777777" w:rsidR="00550C07" w:rsidRPr="00550C07" w:rsidRDefault="00550C07" w:rsidP="00550C07">
      <w:pPr>
        <w:shd w:val="clear" w:color="auto" w:fill="FFFFFF"/>
        <w:ind w:left="19" w:right="29" w:firstLine="701"/>
        <w:jc w:val="both"/>
        <w:rPr>
          <w:b/>
          <w:bCs/>
          <w:i/>
          <w:sz w:val="24"/>
          <w:szCs w:val="24"/>
        </w:rPr>
      </w:pPr>
      <w:r w:rsidRPr="00550C07">
        <w:rPr>
          <w:iCs/>
          <w:sz w:val="24"/>
          <w:szCs w:val="24"/>
        </w:rPr>
        <w:t>Если сдавать участок в аренду, он будет ежегодно приносить 12/100 = 0,12 = 12% дохода, однако если имеющиеся у покупателя 100 тыс. ден. ед. положить в банк, то прирост составит только 10 %, следовательно, покупка земельного участка выгодна.</w:t>
      </w:r>
    </w:p>
    <w:p w14:paraId="1B7863D6" w14:textId="77777777" w:rsidR="00550C07" w:rsidRPr="009C435B" w:rsidRDefault="00550C07" w:rsidP="001B2DBF">
      <w:pPr>
        <w:ind w:left="207"/>
        <w:jc w:val="both"/>
        <w:rPr>
          <w:bCs/>
          <w:sz w:val="24"/>
          <w:szCs w:val="24"/>
        </w:rPr>
      </w:pPr>
    </w:p>
    <w:p w14:paraId="46BDD6F5" w14:textId="77777777" w:rsidR="001B2DBF" w:rsidRPr="009C435B" w:rsidRDefault="001B2DBF" w:rsidP="001B2DBF">
      <w:pPr>
        <w:ind w:left="360"/>
        <w:jc w:val="both"/>
        <w:rPr>
          <w:bCs/>
          <w:sz w:val="24"/>
          <w:szCs w:val="24"/>
        </w:rPr>
      </w:pPr>
    </w:p>
    <w:p w14:paraId="7BEC4240" w14:textId="77777777" w:rsidR="001B2DBF" w:rsidRDefault="001B2DBF" w:rsidP="001B2DBF">
      <w:pPr>
        <w:ind w:firstLine="709"/>
        <w:jc w:val="both"/>
        <w:rPr>
          <w:bCs/>
          <w:sz w:val="24"/>
          <w:szCs w:val="24"/>
        </w:rPr>
      </w:pPr>
    </w:p>
    <w:p w14:paraId="31B69BDE" w14:textId="77777777" w:rsidR="001B2DBF" w:rsidRPr="008B5B8B" w:rsidRDefault="001B2DBF" w:rsidP="001B2DBF">
      <w:pPr>
        <w:shd w:val="clear" w:color="auto" w:fill="FFFFFF"/>
        <w:ind w:firstLine="709"/>
        <w:jc w:val="both"/>
        <w:rPr>
          <w:b/>
          <w:bCs/>
          <w:sz w:val="24"/>
          <w:szCs w:val="24"/>
        </w:rPr>
      </w:pPr>
    </w:p>
    <w:p w14:paraId="45866EFC" w14:textId="77777777" w:rsidR="001B2DBF" w:rsidRPr="008B5B8B" w:rsidRDefault="001B2DBF" w:rsidP="001B2DBF">
      <w:pPr>
        <w:pStyle w:val="a5"/>
        <w:tabs>
          <w:tab w:val="clear" w:pos="4677"/>
          <w:tab w:val="clear" w:pos="9355"/>
        </w:tabs>
        <w:jc w:val="center"/>
        <w:rPr>
          <w:b/>
          <w:sz w:val="24"/>
          <w:szCs w:val="24"/>
        </w:rPr>
      </w:pPr>
      <w:r w:rsidRPr="008B5B8B">
        <w:rPr>
          <w:b/>
          <w:sz w:val="24"/>
          <w:szCs w:val="24"/>
        </w:rPr>
        <w:br w:type="page"/>
      </w:r>
    </w:p>
    <w:p w14:paraId="515CA37F" w14:textId="77777777" w:rsidR="001B2DBF" w:rsidRDefault="001B2DBF"/>
    <w:p w14:paraId="69F912D4" w14:textId="77777777" w:rsidR="001B2DBF" w:rsidRDefault="001B2DBF"/>
    <w:sectPr w:rsidR="001B2DBF" w:rsidSect="00525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E3750"/>
    <w:multiLevelType w:val="singleLevel"/>
    <w:tmpl w:val="4BA09B62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13D"/>
    <w:rsid w:val="001366C5"/>
    <w:rsid w:val="00142A23"/>
    <w:rsid w:val="001B2DBF"/>
    <w:rsid w:val="00230C07"/>
    <w:rsid w:val="002F673E"/>
    <w:rsid w:val="0043410B"/>
    <w:rsid w:val="00525C70"/>
    <w:rsid w:val="00550C07"/>
    <w:rsid w:val="00AF113D"/>
    <w:rsid w:val="00BA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D021"/>
  <w15:docId w15:val="{21477521-CFE8-43E4-8AE5-5D3C9BF8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97" w:right="-8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DBF"/>
    <w:pPr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2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2DB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B2DBF"/>
    <w:pPr>
      <w:ind w:left="720" w:right="-862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B2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rsid w:val="001B2DBF"/>
    <w:pPr>
      <w:tabs>
        <w:tab w:val="center" w:pos="4677"/>
        <w:tab w:val="right" w:pos="9355"/>
      </w:tabs>
    </w:pPr>
    <w:rPr>
      <w:sz w:val="28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1B2DBF"/>
    <w:rPr>
      <w:rFonts w:ascii="Times New Roman" w:eastAsia="Times New Roman" w:hAnsi="Times New Roman" w:cs="Times New Roman"/>
      <w:sz w:val="28"/>
      <w:szCs w:val="20"/>
    </w:rPr>
  </w:style>
  <w:style w:type="paragraph" w:customStyle="1" w:styleId="Default">
    <w:name w:val="Default"/>
    <w:rsid w:val="001B2DBF"/>
    <w:pPr>
      <w:autoSpaceDE w:val="0"/>
      <w:autoSpaceDN w:val="0"/>
      <w:adjustRightInd w:val="0"/>
      <w:ind w:left="0" w:righ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50C07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550C07"/>
    <w:pPr>
      <w:suppressAutoHyphens/>
      <w:overflowPunct w:val="0"/>
      <w:autoSpaceDN w:val="0"/>
      <w:ind w:left="0" w:right="0"/>
      <w:jc w:val="left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Nikonchik Daniil</cp:lastModifiedBy>
  <cp:revision>6</cp:revision>
  <dcterms:created xsi:type="dcterms:W3CDTF">2020-11-17T09:32:00Z</dcterms:created>
  <dcterms:modified xsi:type="dcterms:W3CDTF">2020-11-25T11:59:00Z</dcterms:modified>
</cp:coreProperties>
</file>