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9F2A3" w14:textId="109CA33C" w:rsidR="00EE11F9" w:rsidRPr="00EE11F9" w:rsidRDefault="00EE11F9" w:rsidP="00B21FD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11F9">
        <w:rPr>
          <w:rFonts w:ascii="Times New Roman" w:hAnsi="Times New Roman" w:cs="Times New Roman"/>
          <w:b/>
          <w:bCs/>
          <w:sz w:val="32"/>
          <w:szCs w:val="32"/>
        </w:rPr>
        <w:t>Лекция 1</w:t>
      </w:r>
    </w:p>
    <w:p w14:paraId="2129F02A" w14:textId="047222B3" w:rsidR="00B21FD5" w:rsidRPr="00B21FD5" w:rsidRDefault="00B21FD5" w:rsidP="00B21FD5">
      <w:pPr>
        <w:rPr>
          <w:rFonts w:ascii="Times New Roman" w:hAnsi="Times New Roman" w:cs="Times New Roman"/>
          <w:sz w:val="24"/>
          <w:szCs w:val="24"/>
        </w:rPr>
      </w:pPr>
      <w:r w:rsidRPr="00B21FD5">
        <w:rPr>
          <w:rFonts w:ascii="Times New Roman" w:hAnsi="Times New Roman" w:cs="Times New Roman"/>
          <w:sz w:val="24"/>
          <w:szCs w:val="24"/>
        </w:rPr>
        <w:t xml:space="preserve">Предпринимательская деятельность - </w:t>
      </w:r>
    </w:p>
    <w:p w14:paraId="60EF4968" w14:textId="16D53C6D" w:rsidR="00B21FD5" w:rsidRPr="00B21FD5" w:rsidRDefault="00B21FD5" w:rsidP="00B21FD5">
      <w:pPr>
        <w:rPr>
          <w:rFonts w:ascii="Times New Roman" w:hAnsi="Times New Roman" w:cs="Times New Roman"/>
          <w:sz w:val="24"/>
          <w:szCs w:val="24"/>
        </w:rPr>
      </w:pPr>
      <w:r w:rsidRPr="00B21FD5">
        <w:rPr>
          <w:rFonts w:ascii="Times New Roman" w:hAnsi="Times New Roman" w:cs="Times New Roman"/>
          <w:sz w:val="24"/>
          <w:szCs w:val="24"/>
        </w:rPr>
        <w:t xml:space="preserve">Коммерческие и не коммерческие </w:t>
      </w:r>
    </w:p>
    <w:p w14:paraId="56E005ED" w14:textId="12DAD92C" w:rsidR="00B21FD5" w:rsidRPr="00B21FD5" w:rsidRDefault="00B21FD5" w:rsidP="00B21FD5">
      <w:pPr>
        <w:rPr>
          <w:rFonts w:ascii="Times New Roman" w:hAnsi="Times New Roman" w:cs="Times New Roman"/>
          <w:sz w:val="24"/>
          <w:szCs w:val="24"/>
        </w:rPr>
      </w:pPr>
      <w:r w:rsidRPr="00B21FD5">
        <w:rPr>
          <w:rFonts w:ascii="Times New Roman" w:hAnsi="Times New Roman" w:cs="Times New Roman"/>
          <w:sz w:val="24"/>
          <w:szCs w:val="24"/>
        </w:rPr>
        <w:t>Какую форму хозяйствования вы выбрали для своего проекта</w:t>
      </w:r>
    </w:p>
    <w:p w14:paraId="0C92998C" w14:textId="04CCDF0A" w:rsidR="00B21FD5" w:rsidRPr="00B21FD5" w:rsidRDefault="00B21FD5" w:rsidP="00B21FD5">
      <w:pPr>
        <w:rPr>
          <w:rFonts w:ascii="Times New Roman" w:hAnsi="Times New Roman" w:cs="Times New Roman"/>
          <w:sz w:val="24"/>
          <w:szCs w:val="24"/>
        </w:rPr>
      </w:pPr>
      <w:r w:rsidRPr="00B21FD5">
        <w:rPr>
          <w:rFonts w:ascii="Times New Roman" w:hAnsi="Times New Roman" w:cs="Times New Roman"/>
          <w:sz w:val="24"/>
          <w:szCs w:val="24"/>
        </w:rPr>
        <w:t xml:space="preserve">Коммерческие </w:t>
      </w:r>
      <w:proofErr w:type="gramStart"/>
      <w:r w:rsidRPr="00B21FD5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B21FD5">
        <w:rPr>
          <w:rFonts w:ascii="Times New Roman" w:hAnsi="Times New Roman" w:cs="Times New Roman"/>
          <w:sz w:val="24"/>
          <w:szCs w:val="24"/>
        </w:rPr>
        <w:t xml:space="preserve"> предприятия которые при функционировании основной своей целью видят только получение прибыли</w:t>
      </w:r>
    </w:p>
    <w:p w14:paraId="40C04476" w14:textId="26B74E28" w:rsidR="00740D9F" w:rsidRDefault="00B21FD5" w:rsidP="00B21FD5">
      <w:pPr>
        <w:rPr>
          <w:rFonts w:ascii="Times New Roman" w:hAnsi="Times New Roman" w:cs="Times New Roman"/>
          <w:sz w:val="24"/>
          <w:szCs w:val="24"/>
        </w:rPr>
      </w:pPr>
      <w:r w:rsidRPr="00B21FD5">
        <w:rPr>
          <w:rFonts w:ascii="Times New Roman" w:hAnsi="Times New Roman" w:cs="Times New Roman"/>
          <w:sz w:val="24"/>
          <w:szCs w:val="24"/>
        </w:rPr>
        <w:t xml:space="preserve">Не коммерческие организации </w:t>
      </w:r>
      <w:proofErr w:type="gramStart"/>
      <w:r w:rsidRPr="00B21FD5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B21FD5">
        <w:rPr>
          <w:rFonts w:ascii="Times New Roman" w:hAnsi="Times New Roman" w:cs="Times New Roman"/>
          <w:sz w:val="24"/>
          <w:szCs w:val="24"/>
        </w:rPr>
        <w:t xml:space="preserve"> организации которые функционируют не на получение прибыли а на благотворительность, нравственно общественную деятельность, культуру и другие</w:t>
      </w:r>
    </w:p>
    <w:p w14:paraId="613E0B74" w14:textId="4171A15A" w:rsidR="00B21FD5" w:rsidRDefault="00B21FD5" w:rsidP="00B21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Этапы формирования компаний и фирм</w:t>
      </w:r>
      <w:r w:rsidR="00493DE2">
        <w:rPr>
          <w:rFonts w:ascii="Times New Roman" w:hAnsi="Times New Roman" w:cs="Times New Roman"/>
          <w:sz w:val="24"/>
          <w:szCs w:val="24"/>
        </w:rPr>
        <w:t>:</w:t>
      </w:r>
    </w:p>
    <w:p w14:paraId="16F01268" w14:textId="28782190" w:rsidR="00B21FD5" w:rsidRDefault="00B21FD5" w:rsidP="00B21F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учредительных документом</w:t>
      </w:r>
    </w:p>
    <w:p w14:paraId="23AC5CC4" w14:textId="3339F363" w:rsidR="00B21FD5" w:rsidRDefault="00B21FD5" w:rsidP="00B21F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гербовой печати</w:t>
      </w:r>
    </w:p>
    <w:p w14:paraId="042D6BBF" w14:textId="26A68374" w:rsidR="00B21FD5" w:rsidRDefault="00B21FD5" w:rsidP="00B21F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участников учредителей</w:t>
      </w:r>
    </w:p>
    <w:p w14:paraId="28624D2D" w14:textId="2BB3132E" w:rsidR="00B21FD5" w:rsidRDefault="00B21FD5" w:rsidP="00B21F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 деятельности</w:t>
      </w:r>
    </w:p>
    <w:p w14:paraId="0FF39CF0" w14:textId="0878C1CD" w:rsidR="00B21FD5" w:rsidRDefault="00B21FD5" w:rsidP="00B21F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Тактическая цель (стратегическая 5-ий план)</w:t>
      </w:r>
    </w:p>
    <w:p w14:paraId="0B23D2CA" w14:textId="18F65EBC" w:rsidR="00B21FD5" w:rsidRDefault="00B21FD5" w:rsidP="00B21F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Формирование бизнес-плана будущей компании </w:t>
      </w:r>
    </w:p>
    <w:p w14:paraId="3E9D07A5" w14:textId="569C3387" w:rsidR="00B21FD5" w:rsidRDefault="00B21FD5" w:rsidP="00B21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Основными участниками предпринимательской деятельности я являются</w:t>
      </w:r>
      <w:r w:rsidR="00493DE2">
        <w:rPr>
          <w:rFonts w:ascii="Times New Roman" w:hAnsi="Times New Roman" w:cs="Times New Roman"/>
          <w:sz w:val="24"/>
          <w:szCs w:val="24"/>
        </w:rPr>
        <w:t>:</w:t>
      </w:r>
    </w:p>
    <w:p w14:paraId="3D6DD1A5" w14:textId="36E35492" w:rsidR="00B21FD5" w:rsidRDefault="00B21FD5" w:rsidP="00B21FD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 предприниматель</w:t>
      </w:r>
    </w:p>
    <w:p w14:paraId="600FC17C" w14:textId="7ED77F0F" w:rsidR="00B21FD5" w:rsidRDefault="00B21FD5" w:rsidP="00B21FD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Владелец ресурсов</w:t>
      </w:r>
    </w:p>
    <w:p w14:paraId="2C3251CB" w14:textId="5C9C903E" w:rsidR="00B21FD5" w:rsidRDefault="00B21FD5" w:rsidP="00B21FD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Потребитель ресурсов</w:t>
      </w:r>
    </w:p>
    <w:p w14:paraId="7D56922E" w14:textId="6635B2EF" w:rsidR="00B21FD5" w:rsidRDefault="00B21FD5" w:rsidP="00B21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n-</w:t>
      </w:r>
      <w:r>
        <w:rPr>
          <w:rFonts w:ascii="Times New Roman" w:hAnsi="Times New Roman" w:cs="Times New Roman"/>
          <w:sz w:val="24"/>
          <w:szCs w:val="24"/>
        </w:rPr>
        <w:t>сумма денежных средст</w:t>
      </w:r>
      <w:r w:rsidR="00493DE2">
        <w:rPr>
          <w:rFonts w:ascii="Times New Roman" w:hAnsi="Times New Roman" w:cs="Times New Roman"/>
          <w:sz w:val="24"/>
          <w:szCs w:val="24"/>
        </w:rPr>
        <w:t>в</w:t>
      </w:r>
    </w:p>
    <w:p w14:paraId="351E5C4F" w14:textId="0CEC8F09" w:rsidR="00493DE2" w:rsidRDefault="00493DE2" w:rsidP="00B21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93DE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факторы производства, основные фонды, оборотные фонды, начальный капитал, а так же информационные ресурсы</w:t>
      </w:r>
    </w:p>
    <w:p w14:paraId="6A37FF4B" w14:textId="2058CA1C" w:rsidR="00493DE2" w:rsidRDefault="00493DE2" w:rsidP="00B21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Основные фонды – это </w:t>
      </w:r>
      <w:proofErr w:type="gramStart"/>
      <w:r>
        <w:rPr>
          <w:rFonts w:ascii="Times New Roman" w:hAnsi="Times New Roman" w:cs="Times New Roman"/>
          <w:sz w:val="24"/>
          <w:szCs w:val="24"/>
        </w:rPr>
        <w:t>те средства труда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которые участвуют в предпринимательской деятельности многократно при создании продукции.</w:t>
      </w:r>
    </w:p>
    <w:p w14:paraId="094E4F98" w14:textId="0AD8CB36" w:rsidR="00493DE2" w:rsidRDefault="00493DE2" w:rsidP="00B21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Оборотные фонды – это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предметы труда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которые участвую единожды в производственном цикле и полностью видоизменяются   например деньги, полуфабрикаты, кредиторская задолженность.</w:t>
      </w:r>
    </w:p>
    <w:p w14:paraId="39F89C4D" w14:textId="241F0F57" w:rsidR="00493DE2" w:rsidRDefault="00493DE2" w:rsidP="00B21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 предпринимательской деятельности:</w:t>
      </w:r>
    </w:p>
    <w:p w14:paraId="103A1A40" w14:textId="40CF072D" w:rsidR="00493DE2" w:rsidRDefault="00493DE2" w:rsidP="00493D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Самостоятельная деятельность предпринимателя</w:t>
      </w:r>
    </w:p>
    <w:p w14:paraId="615314F3" w14:textId="0D35FF5A" w:rsidR="00493DE2" w:rsidRDefault="00493DE2" w:rsidP="00493D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Инициативная деятельность</w:t>
      </w:r>
    </w:p>
    <w:p w14:paraId="6B91D60E" w14:textId="51A2839B" w:rsidR="00493DE2" w:rsidRDefault="00493DE2" w:rsidP="00493D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Рискованная деятельность</w:t>
      </w:r>
    </w:p>
    <w:p w14:paraId="629FB63C" w14:textId="40BBDFD5" w:rsidR="00493DE2" w:rsidRDefault="00493DE2" w:rsidP="00493D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Гибким при меняющихся рыночных услови</w:t>
      </w:r>
      <w:r w:rsidR="00695611">
        <w:rPr>
          <w:rFonts w:ascii="Times New Roman" w:hAnsi="Times New Roman" w:cs="Times New Roman"/>
          <w:sz w:val="24"/>
          <w:szCs w:val="24"/>
        </w:rPr>
        <w:t>ях</w:t>
      </w:r>
      <w:r>
        <w:rPr>
          <w:rFonts w:ascii="Times New Roman" w:hAnsi="Times New Roman" w:cs="Times New Roman"/>
          <w:sz w:val="24"/>
          <w:szCs w:val="24"/>
        </w:rPr>
        <w:t xml:space="preserve"> национальной экономики</w:t>
      </w:r>
    </w:p>
    <w:p w14:paraId="54793DD1" w14:textId="10DC0A68" w:rsidR="00493DE2" w:rsidRDefault="00493DE2" w:rsidP="00493D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должно быть законодательной основой </w:t>
      </w:r>
    </w:p>
    <w:p w14:paraId="6487ECD4" w14:textId="1192A78E" w:rsidR="00695611" w:rsidRDefault="00695611" w:rsidP="00695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относится к предпринимательской деятельности:</w:t>
      </w:r>
    </w:p>
    <w:p w14:paraId="4232A95C" w14:textId="6FDD65E2" w:rsidR="00695611" w:rsidRDefault="00695611" w:rsidP="0069561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Ремесленная деятельность</w:t>
      </w:r>
    </w:p>
    <w:p w14:paraId="1B9A6FB0" w14:textId="2A0D8601" w:rsidR="00695611" w:rsidRDefault="00695611" w:rsidP="0069561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Разовая сельскохозяйственная деятельность</w:t>
      </w:r>
    </w:p>
    <w:p w14:paraId="63DA98D9" w14:textId="698C6891" w:rsidR="00695611" w:rsidRDefault="00695611" w:rsidP="0069561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Адвокатская деятельность</w:t>
      </w:r>
    </w:p>
    <w:p w14:paraId="65B60BBA" w14:textId="7504D649" w:rsidR="00EE11F9" w:rsidRDefault="00EE11F9" w:rsidP="00EE11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11F9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Лекция 2</w:t>
      </w:r>
    </w:p>
    <w:p w14:paraId="559D96E5" w14:textId="4B8D322A" w:rsidR="00EE11F9" w:rsidRDefault="00EE11F9" w:rsidP="00EE1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Среда организации или любой другой компании </w:t>
      </w:r>
    </w:p>
    <w:p w14:paraId="02CA5638" w14:textId="5BEA1290" w:rsidR="00EE11F9" w:rsidRDefault="00EE11F9" w:rsidP="00EE1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Внешняя среда организации –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совокупность условий и факторов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возникающих в окружении деятельности предприятия независимо от организационно правовой формы но оказывающее действие на прямую или же косвенно а так же зачастую требующее управленческих решение.</w:t>
      </w:r>
    </w:p>
    <w:p w14:paraId="3DD70231" w14:textId="6C1FD048" w:rsidR="00EE11F9" w:rsidRPr="00EE11F9" w:rsidRDefault="00EE11F9" w:rsidP="00EE11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11F9">
        <w:rPr>
          <w:rFonts w:ascii="Times New Roman" w:hAnsi="Times New Roman" w:cs="Times New Roman"/>
          <w:sz w:val="24"/>
          <w:szCs w:val="24"/>
        </w:rPr>
        <w:t>Микро-окружение</w:t>
      </w:r>
      <w:proofErr w:type="gramEnd"/>
      <w:r w:rsidR="000B66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0B66FE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икро-среда):</w:t>
      </w:r>
    </w:p>
    <w:p w14:paraId="14DD16BF" w14:textId="0115998C" w:rsidR="00EE11F9" w:rsidRDefault="00EE11F9" w:rsidP="00EE11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Поставщики</w:t>
      </w:r>
    </w:p>
    <w:p w14:paraId="6DF99C5B" w14:textId="32543353" w:rsidR="00EE11F9" w:rsidRDefault="00EE11F9" w:rsidP="00EE11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Заменители</w:t>
      </w:r>
    </w:p>
    <w:p w14:paraId="6341CBBF" w14:textId="4C008BD4" w:rsidR="00EE11F9" w:rsidRDefault="00EE11F9" w:rsidP="00EE11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Покупатели</w:t>
      </w:r>
    </w:p>
    <w:p w14:paraId="4C0132AF" w14:textId="2639476B" w:rsidR="00EE11F9" w:rsidRDefault="00EE11F9" w:rsidP="00EE11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Новые конкуренты</w:t>
      </w:r>
    </w:p>
    <w:p w14:paraId="7E759E6C" w14:textId="61220702" w:rsidR="00EE11F9" w:rsidRDefault="00EE11F9" w:rsidP="00EE11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Конкурентная борьба</w:t>
      </w:r>
    </w:p>
    <w:p w14:paraId="7173D288" w14:textId="1B864F46" w:rsidR="000B66FE" w:rsidRDefault="000B66FE" w:rsidP="000B66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Микро-среда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это среда прямого влияния на деятельность предприятия которую создают поставщики (материально технических), потребители продукции, услуг, торговые либо же маркетинговые, конкуренты, страховые компании, и прочие субъекты с которыми предприятие сталкивается постоянно.</w:t>
      </w:r>
    </w:p>
    <w:p w14:paraId="1A195D34" w14:textId="18F9132A" w:rsidR="000B66FE" w:rsidRDefault="000B66FE" w:rsidP="000B66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Макро-окружение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это среда косвенного воздействия на предприятие:</w:t>
      </w:r>
    </w:p>
    <w:p w14:paraId="2660EB48" w14:textId="3C0B1B70" w:rsidR="000B66FE" w:rsidRDefault="000B66FE" w:rsidP="000B66F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Экономика</w:t>
      </w:r>
    </w:p>
    <w:p w14:paraId="4463C15C" w14:textId="63ABD8A9" w:rsidR="000B66FE" w:rsidRDefault="000B66FE" w:rsidP="000B66F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Законодательство</w:t>
      </w:r>
    </w:p>
    <w:p w14:paraId="44509D35" w14:textId="5F581018" w:rsidR="000B66FE" w:rsidRDefault="000B66FE" w:rsidP="000B66F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Демография</w:t>
      </w:r>
    </w:p>
    <w:p w14:paraId="61DC60B4" w14:textId="6428639C" w:rsidR="000B66FE" w:rsidRDefault="000B66FE" w:rsidP="000B66F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Социальные ценности</w:t>
      </w:r>
    </w:p>
    <w:p w14:paraId="7C8238ED" w14:textId="3181832C" w:rsidR="000B66FE" w:rsidRDefault="000B66FE" w:rsidP="000B66F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Технологии</w:t>
      </w:r>
    </w:p>
    <w:p w14:paraId="6E15429F" w14:textId="108BC6BD" w:rsidR="000B66FE" w:rsidRDefault="000B66FE" w:rsidP="000B6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Характеристики внешней среды.</w:t>
      </w:r>
    </w:p>
    <w:p w14:paraId="5D540119" w14:textId="6900DB53" w:rsidR="000B66FE" w:rsidRDefault="000B66FE" w:rsidP="000B6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Взаимосвязь факторов внешней среды</w:t>
      </w:r>
    </w:p>
    <w:p w14:paraId="60EAF2FD" w14:textId="044EBCD0" w:rsidR="000B66FE" w:rsidRDefault="000B66FE" w:rsidP="000B6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Горизонтальные связи – взаимоотношения между различными структурными ячейками организационной структуры на всех уровнях её создания.</w:t>
      </w:r>
    </w:p>
    <w:p w14:paraId="5BAE3AEC" w14:textId="55409DC3" w:rsidR="000B66FE" w:rsidRDefault="000B66FE" w:rsidP="000B6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Сложность внешней среды – это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количественная составляющая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которую организация обязана реагировать на всех этапах создания компании.</w:t>
      </w:r>
    </w:p>
    <w:p w14:paraId="2AF1329C" w14:textId="12ACDE6F" w:rsidR="009477EB" w:rsidRDefault="009477EB" w:rsidP="000B6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Подвижность внешней среды </w:t>
      </w:r>
    </w:p>
    <w:p w14:paraId="0CDE0791" w14:textId="74585D51" w:rsidR="009477EB" w:rsidRDefault="009477EB" w:rsidP="000B6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Неопределенность внешней среды – функция информационного характера которой должна располагать компания по поводу конкретного фактора, факторами производственного процесса любой компании могут выступать как основные фонды, оборотные фонды, трудовые ресурсы и информационная составляющая.</w:t>
      </w:r>
    </w:p>
    <w:p w14:paraId="0D9AE2FF" w14:textId="78F04467" w:rsidR="009477EB" w:rsidRDefault="009477EB" w:rsidP="00947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Внешняя среда прямого воздействия / Отраслевой анализ (модель пяти сил Портера)</w:t>
      </w:r>
    </w:p>
    <w:p w14:paraId="347D1203" w14:textId="53AD3219" w:rsidR="009477EB" w:rsidRDefault="009477EB" w:rsidP="00947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Поставщики – влияние поставщиков. Потребители – влияние потребителей. Барьеры – опасность новых входов. Заменители – опасность заменителей, изделий и услуг.</w:t>
      </w:r>
    </w:p>
    <w:p w14:paraId="3667D594" w14:textId="0719C1CD" w:rsidR="009477EB" w:rsidRDefault="009477EB" w:rsidP="00947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Внешняя среда косвенного воздействия</w:t>
      </w:r>
    </w:p>
    <w:p w14:paraId="022C81FC" w14:textId="30351A73" w:rsidR="009477EB" w:rsidRDefault="009477EB" w:rsidP="009477E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Экономический</w:t>
      </w:r>
    </w:p>
    <w:p w14:paraId="004485BF" w14:textId="2C86CD07" w:rsidR="009477EB" w:rsidRDefault="009477EB" w:rsidP="009477E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Политический</w:t>
      </w:r>
    </w:p>
    <w:p w14:paraId="4A744801" w14:textId="5C445E4B" w:rsidR="009477EB" w:rsidRDefault="009477EB" w:rsidP="009477E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Социокультурный</w:t>
      </w:r>
    </w:p>
    <w:p w14:paraId="40D333FC" w14:textId="6DF9DCD2" w:rsidR="009477EB" w:rsidRDefault="009477EB" w:rsidP="009477E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Технологический </w:t>
      </w:r>
    </w:p>
    <w:p w14:paraId="25995EF3" w14:textId="07A51734" w:rsidR="009477EB" w:rsidRDefault="009477EB" w:rsidP="009477E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Экологический</w:t>
      </w:r>
    </w:p>
    <w:p w14:paraId="6377E281" w14:textId="0ED1F611" w:rsidR="009477EB" w:rsidRDefault="009477EB" w:rsidP="009477E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Правовой </w:t>
      </w:r>
    </w:p>
    <w:p w14:paraId="46F233C1" w14:textId="2EE752AD" w:rsidR="009477EB" w:rsidRPr="00647A7B" w:rsidRDefault="00647A7B" w:rsidP="00947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PEST</w:t>
      </w:r>
      <w:r w:rsidRPr="00647A7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PESTLE</w:t>
      </w:r>
      <w:r w:rsidRPr="00647A7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ANALYZE</w:t>
      </w:r>
    </w:p>
    <w:p w14:paraId="209B0A8B" w14:textId="1AE99DB0" w:rsidR="00647A7B" w:rsidRDefault="00647A7B" w:rsidP="00947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Характеристики внутренней среды.</w:t>
      </w:r>
    </w:p>
    <w:p w14:paraId="0F5334FE" w14:textId="7B99354C" w:rsidR="00647A7B" w:rsidRDefault="00647A7B" w:rsidP="00947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Социотехнические подсистемы – это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внутренние переменные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которые происходят внутри компании.</w:t>
      </w:r>
    </w:p>
    <w:p w14:paraId="3F9E8F88" w14:textId="4066FD4E" w:rsidR="00647A7B" w:rsidRDefault="00647A7B" w:rsidP="00947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Внутренняя среда организации деятельности компании включает в себя следующие социотехнические переменные:</w:t>
      </w:r>
    </w:p>
    <w:p w14:paraId="7E755233" w14:textId="0CE14736" w:rsidR="00647A7B" w:rsidRDefault="00647A7B" w:rsidP="00647A7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Миссия</w:t>
      </w:r>
    </w:p>
    <w:p w14:paraId="397596C5" w14:textId="4A0B0383" w:rsidR="00647A7B" w:rsidRDefault="00647A7B" w:rsidP="00647A7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Цели</w:t>
      </w:r>
    </w:p>
    <w:p w14:paraId="470D9263" w14:textId="735A695B" w:rsidR="00647A7B" w:rsidRDefault="00647A7B" w:rsidP="00647A7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</w:t>
      </w:r>
    </w:p>
    <w:p w14:paraId="6E7469E3" w14:textId="39B0C31B" w:rsidR="00647A7B" w:rsidRDefault="00647A7B" w:rsidP="00647A7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Материально-технические ресурсы</w:t>
      </w:r>
    </w:p>
    <w:p w14:paraId="4D39C3EA" w14:textId="457A502D" w:rsidR="00647A7B" w:rsidRDefault="00647A7B" w:rsidP="00647A7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организации</w:t>
      </w:r>
    </w:p>
    <w:p w14:paraId="0062A2CC" w14:textId="1039F14B" w:rsidR="00647A7B" w:rsidRDefault="00647A7B" w:rsidP="00647A7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Технология</w:t>
      </w:r>
    </w:p>
    <w:p w14:paraId="0A163D3E" w14:textId="3B2B6850" w:rsidR="00647A7B" w:rsidRDefault="00647A7B" w:rsidP="00647A7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Организационная культура</w:t>
      </w:r>
    </w:p>
    <w:p w14:paraId="0B4D8E0C" w14:textId="6B9CA5F4" w:rsidR="00647A7B" w:rsidRDefault="00647A7B" w:rsidP="00647A7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Персонал</w:t>
      </w:r>
    </w:p>
    <w:p w14:paraId="4558D0F6" w14:textId="77777777" w:rsidR="00422F12" w:rsidRPr="00EE11F9" w:rsidRDefault="00422F12" w:rsidP="00EE11F9">
      <w:pPr>
        <w:rPr>
          <w:rFonts w:ascii="Times New Roman" w:hAnsi="Times New Roman" w:cs="Times New Roman"/>
          <w:sz w:val="24"/>
          <w:szCs w:val="24"/>
        </w:rPr>
      </w:pPr>
    </w:p>
    <w:sectPr w:rsidR="00422F12" w:rsidRPr="00EE1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1195"/>
    <w:multiLevelType w:val="hybridMultilevel"/>
    <w:tmpl w:val="AA24B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7519C"/>
    <w:multiLevelType w:val="hybridMultilevel"/>
    <w:tmpl w:val="49E07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C4F0E"/>
    <w:multiLevelType w:val="hybridMultilevel"/>
    <w:tmpl w:val="1CBA7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B7FE6"/>
    <w:multiLevelType w:val="hybridMultilevel"/>
    <w:tmpl w:val="4050A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C144A"/>
    <w:multiLevelType w:val="hybridMultilevel"/>
    <w:tmpl w:val="BD469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67792"/>
    <w:multiLevelType w:val="hybridMultilevel"/>
    <w:tmpl w:val="05108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857B0"/>
    <w:multiLevelType w:val="hybridMultilevel"/>
    <w:tmpl w:val="31A4B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200DB"/>
    <w:multiLevelType w:val="hybridMultilevel"/>
    <w:tmpl w:val="BE122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541EB"/>
    <w:multiLevelType w:val="hybridMultilevel"/>
    <w:tmpl w:val="C4A45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B50412"/>
    <w:multiLevelType w:val="hybridMultilevel"/>
    <w:tmpl w:val="9AEE3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50612"/>
    <w:multiLevelType w:val="hybridMultilevel"/>
    <w:tmpl w:val="A7F4B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3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F7"/>
    <w:rsid w:val="000B66FE"/>
    <w:rsid w:val="000E01F7"/>
    <w:rsid w:val="00422F12"/>
    <w:rsid w:val="00493DE2"/>
    <w:rsid w:val="00647A7B"/>
    <w:rsid w:val="00695611"/>
    <w:rsid w:val="00740D9F"/>
    <w:rsid w:val="007E4E8F"/>
    <w:rsid w:val="009477EB"/>
    <w:rsid w:val="00B21FD5"/>
    <w:rsid w:val="00EE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EA696"/>
  <w15:chartTrackingRefBased/>
  <w15:docId w15:val="{A11EF1DD-0CB8-4595-9710-D2166808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4</cp:revision>
  <dcterms:created xsi:type="dcterms:W3CDTF">2021-09-06T14:49:00Z</dcterms:created>
  <dcterms:modified xsi:type="dcterms:W3CDTF">2021-09-13T15:45:00Z</dcterms:modified>
</cp:coreProperties>
</file>