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611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1D8D681C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54DFB417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250CBFD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752904CE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41AA4148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B97371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3329D96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67853E8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DBC5DD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3E67EB2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33B5E58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64325CA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B18735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740E9FAF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010E1CD" w14:textId="77777777" w:rsidR="00C3132C" w:rsidRDefault="00C3132C" w:rsidP="00C3132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№2”</w:t>
      </w:r>
    </w:p>
    <w:p w14:paraId="52B35E99" w14:textId="77777777" w:rsidR="00C3132C" w:rsidRDefault="00C3132C" w:rsidP="00C3132C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4640E76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FB2441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7AA9B6B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59E042F2" w14:textId="77777777" w:rsidR="003D181C" w:rsidRDefault="003D181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</w:p>
    <w:p w14:paraId="27192E7D" w14:textId="705527D4" w:rsidR="00C3132C" w:rsidRDefault="003D181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Рудов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Лев Андреевич</w:t>
      </w:r>
    </w:p>
    <w:p w14:paraId="0C194A5B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41462979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3BB1EB7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3A1F16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6B7658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4BE7C6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B65FA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7FFE9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656521A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8987D39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08C783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DADFFC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BCF6F88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FF69BF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2C9E0E4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5C57154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998FF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33BDA9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B67C0C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736DF8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D3EBB2F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3FFBD36" w14:textId="6A9FEE5C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2F6EA70D" w14:textId="4973B501" w:rsidR="00C3132C" w:rsidRDefault="00C3132C" w:rsidP="003D181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430B5C70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1. Формулировка цели работы:</w:t>
      </w:r>
    </w:p>
    <w:p w14:paraId="25E60FCD" w14:textId="77777777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Цель работы заключается в закреплении навыков разработки визуального пользовательского интерфейса, освоении работы с текстовыми файлами и кодировкой в среде Microsoft Visual Studio, а также в освоении реализации настройки множественных состояний объектов с использованием управления компонентами со внутренней индексацией.</w:t>
      </w:r>
    </w:p>
    <w:p w14:paraId="05F9008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3C95A80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2. Описание задачи:</w:t>
      </w:r>
    </w:p>
    <w:p w14:paraId="545B4FAF" w14:textId="77777777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Visual C# в среде Microsoft Visual Studio в режиме Windows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Application. Программа должна представлять собой экранную форму с главным меню, позволяющим начать и прервать работу приложения, а также получить справочную информацию о работе с ним. В графическом элементе управления главной формы должна отображаться геометрическая фигура, выбранная пользователем из списка.</w:t>
      </w:r>
    </w:p>
    <w:p w14:paraId="4E0CC92F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5B8EFD6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3. Составление диаграммы классов:</w:t>
      </w:r>
    </w:p>
    <w:p w14:paraId="035A4E51" w14:textId="3305361E" w:rsidR="00C3132C" w:rsidRPr="00FF7274" w:rsidRDefault="00E46034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C0FA8" wp14:editId="5B7C3C2E">
            <wp:extent cx="3190875" cy="541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2842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21C4339C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4. Составление сети Петри запрограммированного технологического процесса:</w:t>
      </w:r>
    </w:p>
    <w:p w14:paraId="7EFCB405" w14:textId="77777777"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C0E74" wp14:editId="0B334B64">
            <wp:extent cx="1571844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278A" w14:textId="23BCA688" w:rsidR="00C3132C" w:rsidRDefault="00E91C5A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875D1" wp14:editId="174D867A">
            <wp:extent cx="3745230" cy="6551930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BF90" w14:textId="77777777"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F5BA8" wp14:editId="68CC3124">
            <wp:extent cx="6904327" cy="4830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216" cy="48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668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6BDF6502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14:paraId="7432E48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5. Составление схем алгоритмов методов:</w:t>
      </w:r>
    </w:p>
    <w:p w14:paraId="5F75F0F9" w14:textId="77777777" w:rsidR="00C3132C" w:rsidRPr="00FF7274" w:rsidRDefault="00C3132C" w:rsidP="00C3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62E9B" wp14:editId="42B6EC2A">
            <wp:extent cx="4043267" cy="4858813"/>
            <wp:effectExtent l="0" t="0" r="0" b="0"/>
            <wp:docPr id="4549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01" cy="48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EEAD6" wp14:editId="4BD3FCF1">
            <wp:extent cx="4344670" cy="3733800"/>
            <wp:effectExtent l="0" t="0" r="0" b="0"/>
            <wp:docPr id="95668390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390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087" cy="3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</w:p>
    <w:p w14:paraId="4AAA69E1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06ACCC6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6. Подбор тестовых примеров:</w:t>
      </w:r>
    </w:p>
    <w:p w14:paraId="2E2997CE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Выбор фигуры из списка и отображение ее на главной форме.</w:t>
      </w:r>
    </w:p>
    <w:p w14:paraId="0CB1894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Нажатие кнопки "Начать работу с приложением" и активация доступа к элементам.</w:t>
      </w:r>
    </w:p>
    <w:p w14:paraId="11EB9780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Получение справочной информации.</w:t>
      </w:r>
    </w:p>
    <w:p w14:paraId="161FB9E8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Закрытие приложения.</w:t>
      </w:r>
    </w:p>
    <w:p w14:paraId="5A2BB9CB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5A8389A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7. Листинг (код) программного обеспечения:</w:t>
      </w:r>
    </w:p>
    <w:p w14:paraId="2C4D0E8E" w14:textId="77777777" w:rsidR="00E91C5A" w:rsidRPr="008A78B9" w:rsidRDefault="00C3132C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A78B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91C5A"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="00E91C5A" w:rsidRPr="008A78B9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="00E91C5A"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</w:t>
      </w:r>
      <w:r w:rsidR="00E91C5A" w:rsidRPr="008A78B9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233420A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D5499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E74CBB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1B73B1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Lab2</w:t>
      </w:r>
    </w:p>
    <w:p w14:paraId="5D62A98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D0DDD5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E91C5A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</w:t>
      </w:r>
    </w:p>
    <w:p w14:paraId="07F1D2F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33603B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E91C5A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A39B57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2F24C6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468CBA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35A8CA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3D2ED9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btnClose_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6DF1643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09D775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Application.Exit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3F7AEF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FFF8D8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9E5211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btnMinimize_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5632B61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28132B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FormWindowState.Minimized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82F7C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867BBB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E987CE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btnActivate_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7AFD3AE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FC8BF1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.btnMinimize.Enabled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57272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.btnExpand.Enabled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184CDB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.btnClose.Enabled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ED3DBB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.btnAbout.Enabled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9FC75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.menuStripFigure.Enabled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CAFAE6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AC3403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F82ABC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btnExpand_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43050DF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3F5B5A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4471B0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6E5382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A7409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65661C0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194E085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A2F39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36860C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65528C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C0A318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btnAbout_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0E1A328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E121B6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frmAbout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frmAbout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frmAbout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7B1D92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frmAbout.Show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CE51A8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C380AC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D017A2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toolStripBoxFigures_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DropDownClosed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4CB84DE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590D2E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pb.Image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Bitmap(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FF704A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Graphics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Graphics.FromImage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pb.Image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279C79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04E9E42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.toolStripBoxFigures.Text</w:t>
      </w:r>
      <w:proofErr w:type="spellEnd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BE2D49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80324B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Ромб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обводкой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и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диагоналями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BA525C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penThick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Pen(</w:t>
      </w:r>
      <w:proofErr w:type="spellStart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Color.FromArgb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(255, 0, 0, 0), 5);</w:t>
      </w:r>
    </w:p>
    <w:p w14:paraId="69A60E5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penThin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Pen(</w:t>
      </w:r>
      <w:proofErr w:type="spellStart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Color.FromArgb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(255, 0, 0, 0), 2);</w:t>
      </w:r>
    </w:p>
    <w:p w14:paraId="2281066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pRhomb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150),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150),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230) };</w:t>
      </w:r>
    </w:p>
    <w:p w14:paraId="4ADFA5B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pRhomb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0E5207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myGraphics.DrawPolygon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penThick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pRhomb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11B5DE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pRhombDiagonal1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150),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150) };</w:t>
      </w:r>
    </w:p>
    <w:p w14:paraId="41EE5D9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pRhombDiagonal2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230) };</w:t>
      </w:r>
    </w:p>
    <w:p w14:paraId="7089DDE5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myGraphics.DrawPolygon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penThin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pRhombDiagonal1);</w:t>
      </w:r>
    </w:p>
    <w:p w14:paraId="74128B2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myGraphics.DrawPolygon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penThin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pRhombDiagonal2);</w:t>
      </w:r>
    </w:p>
    <w:p w14:paraId="0672609F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CF15F7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2E76E4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Окружность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37EA04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Pen(</w:t>
      </w:r>
      <w:proofErr w:type="spellStart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Color.FromArgb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(255, 0, 0, 0), 5);</w:t>
      </w:r>
    </w:p>
    <w:p w14:paraId="2BD8127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myGraphics.DrawEllipse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(pen,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Rectangle(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100, 100,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- 200,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- 200));</w:t>
      </w:r>
    </w:p>
    <w:p w14:paraId="1B488EE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99EE2EF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F74D70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Круг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06B2FB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myGraphics.FillEllipse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Rectangle(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70, 70,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 * 2,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 * 2));</w:t>
      </w:r>
    </w:p>
    <w:p w14:paraId="5B12749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0FC175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D7DA85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Квадрат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8AF7E0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myGraphics.FillRectangle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Rectangle(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70, 70,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 * 2,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 * 2));</w:t>
      </w:r>
    </w:p>
    <w:p w14:paraId="4F8382F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3448AE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790E6AD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Равнобедренный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треугольник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CEE6E3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pIsoscelesTriang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/ 2, 20),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Point(90,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- 20),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- 90,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- 20) };</w:t>
      </w:r>
    </w:p>
    <w:p w14:paraId="3208009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pIsoscelesTriang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80B5FF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6C9E8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D09A1BD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Трапеция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58EB89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pTrapeze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270),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Point(100,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Point(200,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270) };</w:t>
      </w:r>
    </w:p>
    <w:p w14:paraId="4F4B2B2D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pTrapeze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1C4466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1CD83D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448495E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Ромб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43368B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pRhomb1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150),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150),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230) };</w:t>
      </w:r>
    </w:p>
    <w:p w14:paraId="534474C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pRhomb1);</w:t>
      </w:r>
    </w:p>
    <w:p w14:paraId="04415A74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A37CB4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97EA3BC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Параллелограмм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A5C3291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pParallel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Point(230, 230),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230) };</w:t>
      </w:r>
    </w:p>
    <w:p w14:paraId="3E0CEB9F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pParallel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0B811D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091789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7CB1822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Эллипс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569B8CD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myGraphics.FillEllipse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Rectangle(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0, 70,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 * 2));</w:t>
      </w:r>
    </w:p>
    <w:p w14:paraId="73E37DB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5ACF63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BD2F730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Прямоугольник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761A76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myGraphics.FillRectangle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Rectangle(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0, 100, 300, 100));</w:t>
      </w:r>
    </w:p>
    <w:p w14:paraId="586018BF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79A23AAA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5FB17F72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"Равносторонний треугольник"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</w:t>
      </w:r>
    </w:p>
    <w:p w14:paraId="377323A3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200F;</w:t>
      </w:r>
    </w:p>
    <w:p w14:paraId="572AFB48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angle = 60F;</w:t>
      </w:r>
    </w:p>
    <w:p w14:paraId="26F6D58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startX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70;</w:t>
      </w:r>
    </w:p>
    <w:p w14:paraId="666B0DE9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startY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70;</w:t>
      </w:r>
    </w:p>
    <w:p w14:paraId="34018A5F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PointF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pEquilateralTriangle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PointF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startX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startY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),</w:t>
      </w:r>
    </w:p>
    <w:p w14:paraId="3A26397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PointF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</w:t>
      </w:r>
      <w:proofErr w:type="spellStart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startX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distance *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Math.Cos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(angle)), (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startY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distance *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Math.Sin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(angle))),</w:t>
      </w:r>
    </w:p>
    <w:p w14:paraId="6777C46D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PointF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</w:t>
      </w:r>
      <w:proofErr w:type="spellStart"/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startX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distance *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Math.Cos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(angle +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Math.PI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/ 3)), (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startY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distance *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Math.Sin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(angle +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Math.PI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/ 3))) };</w:t>
      </w:r>
    </w:p>
    <w:p w14:paraId="78B771E5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pEquilateralTriangle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0995867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5E124CA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94D03CB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Прямоугольный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треугольник</w:t>
      </w:r>
      <w:r w:rsidRPr="00E91C5A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A97553F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Point[</w:t>
      </w:r>
      <w:proofErr w:type="gram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pPTriangle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- 70), </w:t>
      </w:r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.pb.Width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- 70, </w:t>
      </w:r>
      <w:proofErr w:type="spellStart"/>
      <w:r w:rsidRPr="00E91C5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.pb.Height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- 70) };</w:t>
      </w:r>
    </w:p>
    <w:p w14:paraId="6AAE04D6" w14:textId="77777777" w:rsidR="00E91C5A" w:rsidRP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myGraphics.FillPolygon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Brushes.Blue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pPTriangle</w:t>
      </w:r>
      <w:proofErr w:type="spellEnd"/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0FC735D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E91C5A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5FE286A8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1054CD00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pb.Refresh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();</w:t>
      </w:r>
    </w:p>
    <w:p w14:paraId="2049370B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3D163C2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2ECDD40" w14:textId="77777777" w:rsidR="00E91C5A" w:rsidRDefault="00E91C5A" w:rsidP="00E91C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22C17A57" w14:textId="53F09692" w:rsidR="00C3132C" w:rsidRPr="00FF7274" w:rsidRDefault="00C3132C" w:rsidP="00E91C5A">
      <w:pPr>
        <w:autoSpaceDE w:val="0"/>
        <w:autoSpaceDN w:val="0"/>
        <w:adjustRightInd w:val="0"/>
        <w:rPr>
          <w:sz w:val="28"/>
          <w:szCs w:val="28"/>
        </w:rPr>
      </w:pPr>
    </w:p>
    <w:p w14:paraId="737F158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6D699F2D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14:paraId="080C77F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8. Графический пользовательский интерфейс:</w:t>
      </w:r>
    </w:p>
    <w:p w14:paraId="6162E085" w14:textId="47F63E57" w:rsidR="00C3132C" w:rsidRPr="00FF7274" w:rsidRDefault="002E2D6E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61551" wp14:editId="32502708">
            <wp:extent cx="5939790" cy="33477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4B73" w14:textId="55C9E806" w:rsidR="00C3132C" w:rsidRPr="00FF7274" w:rsidRDefault="00C3132C" w:rsidP="002E2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Основной интерфейс приложения</w:t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="002E2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6D499" wp14:editId="24A47FDC">
            <wp:extent cx="5939790" cy="33235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F022" w14:textId="43DB7743" w:rsidR="00C3132C" w:rsidRPr="00FF7274" w:rsidRDefault="00C3132C" w:rsidP="002E2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Полупрозрачная дочерняя форма</w:t>
      </w:r>
    </w:p>
    <w:p w14:paraId="519C14A1" w14:textId="753CD5AD" w:rsidR="00C3132C" w:rsidRPr="00FF7274" w:rsidRDefault="002E2D6E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A1340" wp14:editId="0B31169A">
            <wp:extent cx="5939790" cy="334772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3AE1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2E6FB423" w14:textId="590852F8" w:rsidR="00C3132C" w:rsidRPr="00FF7274" w:rsidRDefault="002E2D6E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D10E5" wp14:editId="56F03AB0">
            <wp:extent cx="5939790" cy="33477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23D6" w14:textId="242AACA0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8A78B9">
        <w:rPr>
          <w:rFonts w:ascii="Times New Roman" w:hAnsi="Times New Roman" w:cs="Times New Roman"/>
          <w:sz w:val="28"/>
          <w:szCs w:val="28"/>
        </w:rPr>
        <w:t xml:space="preserve">  </w:t>
      </w:r>
      <w:r w:rsidRPr="00FF7274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0667CD7" w14:textId="77777777" w:rsidR="002E2D6E" w:rsidRDefault="002E2D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B8C8D" w14:textId="547BFD37" w:rsidR="00C3132C" w:rsidRPr="00FF7274" w:rsidRDefault="002E2D6E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C3132C" w:rsidRPr="00FF7274">
        <w:rPr>
          <w:rFonts w:ascii="Times New Roman" w:hAnsi="Times New Roman" w:cs="Times New Roman"/>
          <w:sz w:val="28"/>
          <w:szCs w:val="28"/>
        </w:rPr>
        <w:t>. Вывод:</w:t>
      </w:r>
    </w:p>
    <w:p w14:paraId="26EBE5D3" w14:textId="320F3D6C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Было разработано графическое приложение на языке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 xml:space="preserve">#, которое строит различные двухмерные геометрические фигуры. В процессе его разработки были получены знания и опыт работы с языком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 xml:space="preserve"># в среде программирования Microsoft Visual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FF72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7274">
        <w:rPr>
          <w:rFonts w:ascii="Times New Roman" w:hAnsi="Times New Roman" w:cs="Times New Roman"/>
          <w:sz w:val="28"/>
          <w:szCs w:val="28"/>
        </w:rPr>
        <w:t xml:space="preserve"> в режиме Windows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Application. Были изучены элементы и их свойства экранной формы “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F7274">
        <w:rPr>
          <w:rFonts w:ascii="Times New Roman" w:hAnsi="Times New Roman" w:cs="Times New Roman"/>
          <w:sz w:val="28"/>
          <w:szCs w:val="28"/>
        </w:rPr>
        <w:t>”</w:t>
      </w:r>
      <w:r w:rsidR="002E2D6E">
        <w:rPr>
          <w:rFonts w:ascii="Times New Roman" w:hAnsi="Times New Roman" w:cs="Times New Roman"/>
          <w:sz w:val="28"/>
          <w:szCs w:val="28"/>
        </w:rPr>
        <w:t xml:space="preserve">. </w:t>
      </w:r>
      <w:r w:rsidRPr="00FF7274">
        <w:rPr>
          <w:rFonts w:ascii="Times New Roman" w:hAnsi="Times New Roman" w:cs="Times New Roman"/>
          <w:sz w:val="28"/>
          <w:szCs w:val="28"/>
        </w:rPr>
        <w:t xml:space="preserve">Также были получены навыки по построению геометрических фигур в языках программирования. </w:t>
      </w:r>
    </w:p>
    <w:p w14:paraId="42DC9902" w14:textId="77777777" w:rsidR="00814EAC" w:rsidRDefault="00814EAC"/>
    <w:sectPr w:rsidR="0081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8C"/>
    <w:rsid w:val="002E2D6E"/>
    <w:rsid w:val="003D181C"/>
    <w:rsid w:val="0044608C"/>
    <w:rsid w:val="00814EAC"/>
    <w:rsid w:val="008A78B9"/>
    <w:rsid w:val="00C3132C"/>
    <w:rsid w:val="00E46034"/>
    <w:rsid w:val="00E9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29CB"/>
  <w15:chartTrackingRefBased/>
  <w15:docId w15:val="{20C00198-F06E-46DE-BD92-D39FD46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32C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132C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C31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4</cp:revision>
  <dcterms:created xsi:type="dcterms:W3CDTF">2024-04-26T09:49:00Z</dcterms:created>
  <dcterms:modified xsi:type="dcterms:W3CDTF">2024-09-21T18:25:00Z</dcterms:modified>
</cp:coreProperties>
</file>