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53" w:rsidRPr="00D51A9C" w:rsidRDefault="004F2C34" w:rsidP="00D51A9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51A9C">
        <w:rPr>
          <w:rFonts w:ascii="Times New Roman" w:hAnsi="Times New Roman" w:cs="Times New Roman"/>
          <w:sz w:val="28"/>
        </w:rPr>
        <w:t>Новые законы о государственно</w:t>
      </w:r>
      <w:r w:rsidR="008B2533" w:rsidRPr="00D51A9C">
        <w:rPr>
          <w:rFonts w:ascii="Times New Roman" w:hAnsi="Times New Roman" w:cs="Times New Roman"/>
          <w:sz w:val="28"/>
        </w:rPr>
        <w:t>й службе стали основой как соз</w:t>
      </w:r>
      <w:r w:rsidRPr="00D51A9C">
        <w:rPr>
          <w:rFonts w:ascii="Times New Roman" w:hAnsi="Times New Roman" w:cs="Times New Roman"/>
          <w:sz w:val="28"/>
        </w:rPr>
        <w:t>дания новой отрасли российског</w:t>
      </w:r>
      <w:r w:rsidR="008B2533" w:rsidRPr="00D51A9C">
        <w:rPr>
          <w:rFonts w:ascii="Times New Roman" w:hAnsi="Times New Roman" w:cs="Times New Roman"/>
          <w:sz w:val="28"/>
        </w:rPr>
        <w:t>о законодательства – государст</w:t>
      </w:r>
      <w:r w:rsidRPr="00D51A9C">
        <w:rPr>
          <w:rFonts w:ascii="Times New Roman" w:hAnsi="Times New Roman" w:cs="Times New Roman"/>
          <w:sz w:val="28"/>
        </w:rPr>
        <w:t>венно-служебного права, так и дальнейшего поступательного развития правового института государственной службы в рамках публичного, прежде всего административного, права. Специфика государственно-служебных правоотношений обусловливает необходимость формирования особых, специализированных средств их защиты, одним из которых является рассмотрение и разрешение споров, связанных с государственной службой. Статья 3 ФЗ «О системе государственной службы Российской Федерации»1 в числе основных принципов построения и функционирования системы государственной службы наз</w:t>
      </w:r>
      <w:bookmarkStart w:id="0" w:name="_GoBack"/>
      <w:bookmarkEnd w:id="0"/>
      <w:r w:rsidRPr="00D51A9C">
        <w:rPr>
          <w:rFonts w:ascii="Times New Roman" w:hAnsi="Times New Roman" w:cs="Times New Roman"/>
          <w:sz w:val="28"/>
        </w:rPr>
        <w:t xml:space="preserve">ывает «защиту государственных служащих от неправомерного вмешательства в их профессиональную служебную деятельность как государственных органов и должностных лиц, так и физических и юридических лиц». ФЗ «О государственной гражданской службе Российской Федерации»2 также закрепляет этот принцип, называя его принципом «защищённости гражданских служащих от неправомерного вмешательства в их профессиональную служебную деятельность» (п. 8 ст. 4). Данные положения законов в сочетании со статьями Конституции РФ: 33 (право граждан на обращение) и 46 (право на судебную защиту) образуют конституционно-правовую основу для защиты прав государственных служащих путём рассмотрения и разрешения государственно-служебных споров. Названные споры являются новыми для нашего законодательства и правоприменительной практики; их сущность, виды, порядок рассмотрения, к сожалению, ещё не в полной мере исследованы в науке административного права. В практической деятельности кадровых служб государственных органов и судов возникают серьёзные трудности в применении законодательства о государственной службе. Можно отметить следующие блоки вопросов, требующих своего законодательного решения. 1 Федеральный закон от 27 мая 2003 г. № 58-ФЗ «О системе государственной службы Российской Федерации» (с изменениями на 1 декабря 2007 г.) // СЗ РФ, 2003, № 22, ст. 2063. Далее – Закон о системе государственной службы. 2 Федеральный закон от 27 июля 2004 г. № </w:t>
      </w:r>
      <w:r w:rsidRPr="00D51A9C">
        <w:rPr>
          <w:rFonts w:ascii="Times New Roman" w:hAnsi="Times New Roman" w:cs="Times New Roman"/>
          <w:sz w:val="28"/>
        </w:rPr>
        <w:lastRenderedPageBreak/>
        <w:t xml:space="preserve">79-ФЗ «О государственной гражданской службе Российской Федерации» (с изменениями на 18 июля 2009 г.) // СЗ РФ, 2004, № 31, ст. 3215. Далее – Закон о гражданской службе. Первый блок </w:t>
      </w:r>
      <w:r w:rsidR="008B2533" w:rsidRPr="00D51A9C">
        <w:rPr>
          <w:rFonts w:ascii="Times New Roman" w:hAnsi="Times New Roman" w:cs="Times New Roman"/>
          <w:sz w:val="28"/>
        </w:rPr>
        <w:t>вопросов касается публ</w:t>
      </w:r>
      <w:r w:rsidRPr="00D51A9C">
        <w:rPr>
          <w:rFonts w:ascii="Times New Roman" w:hAnsi="Times New Roman" w:cs="Times New Roman"/>
          <w:sz w:val="28"/>
        </w:rPr>
        <w:t>ично-</w:t>
      </w:r>
      <w:r w:rsidR="008B2533" w:rsidRPr="00D51A9C">
        <w:rPr>
          <w:rFonts w:ascii="Times New Roman" w:hAnsi="Times New Roman" w:cs="Times New Roman"/>
          <w:sz w:val="28"/>
        </w:rPr>
        <w:t>правовой сущности государствен</w:t>
      </w:r>
      <w:r w:rsidRPr="00D51A9C">
        <w:rPr>
          <w:rFonts w:ascii="Times New Roman" w:hAnsi="Times New Roman" w:cs="Times New Roman"/>
          <w:sz w:val="28"/>
        </w:rPr>
        <w:t>но-служебного спора. Статья 69 Закона о гражданской службе закрепл</w:t>
      </w:r>
      <w:r w:rsidR="008B2533" w:rsidRPr="00D51A9C">
        <w:rPr>
          <w:rFonts w:ascii="Times New Roman" w:hAnsi="Times New Roman" w:cs="Times New Roman"/>
          <w:sz w:val="28"/>
        </w:rPr>
        <w:t>яет легальное определение инди</w:t>
      </w:r>
      <w:r w:rsidRPr="00D51A9C">
        <w:rPr>
          <w:rFonts w:ascii="Times New Roman" w:hAnsi="Times New Roman" w:cs="Times New Roman"/>
          <w:sz w:val="28"/>
        </w:rPr>
        <w:t>видуальног</w:t>
      </w:r>
      <w:r w:rsidR="008B2533" w:rsidRPr="00D51A9C">
        <w:rPr>
          <w:rFonts w:ascii="Times New Roman" w:hAnsi="Times New Roman" w:cs="Times New Roman"/>
          <w:sz w:val="28"/>
        </w:rPr>
        <w:t>о служебного спора, которое по</w:t>
      </w:r>
      <w:r w:rsidRPr="00D51A9C">
        <w:rPr>
          <w:rFonts w:ascii="Times New Roman" w:hAnsi="Times New Roman" w:cs="Times New Roman"/>
          <w:sz w:val="28"/>
        </w:rPr>
        <w:t>вторяет по</w:t>
      </w:r>
      <w:r w:rsidR="008B2533" w:rsidRPr="00D51A9C">
        <w:rPr>
          <w:rFonts w:ascii="Times New Roman" w:hAnsi="Times New Roman" w:cs="Times New Roman"/>
          <w:sz w:val="28"/>
        </w:rPr>
        <w:t xml:space="preserve"> своему содержанию ст. 381 Тру</w:t>
      </w:r>
      <w:r w:rsidRPr="00D51A9C">
        <w:rPr>
          <w:rFonts w:ascii="Times New Roman" w:hAnsi="Times New Roman" w:cs="Times New Roman"/>
          <w:sz w:val="28"/>
        </w:rPr>
        <w:t>дового кодекс</w:t>
      </w:r>
      <w:r w:rsidR="008B2533" w:rsidRPr="00D51A9C">
        <w:rPr>
          <w:rFonts w:ascii="Times New Roman" w:hAnsi="Times New Roman" w:cs="Times New Roman"/>
          <w:sz w:val="28"/>
        </w:rPr>
        <w:t>а РФ1. Использование тер</w:t>
      </w:r>
      <w:r w:rsidRPr="00D51A9C">
        <w:rPr>
          <w:rFonts w:ascii="Times New Roman" w:hAnsi="Times New Roman" w:cs="Times New Roman"/>
          <w:sz w:val="28"/>
        </w:rPr>
        <w:t>мина «индивидуальный служебный спор» представляется не вполне обоснованным, так как не отражает его публично-право- вой сущности. Для обозначения таких споров было</w:t>
      </w:r>
      <w:r w:rsidR="008B2533" w:rsidRPr="00D51A9C">
        <w:rPr>
          <w:rFonts w:ascii="Times New Roman" w:hAnsi="Times New Roman" w:cs="Times New Roman"/>
          <w:sz w:val="28"/>
        </w:rPr>
        <w:t xml:space="preserve"> бы целесообразно ввести в зак</w:t>
      </w:r>
      <w:r w:rsidRPr="00D51A9C">
        <w:rPr>
          <w:rFonts w:ascii="Times New Roman" w:hAnsi="Times New Roman" w:cs="Times New Roman"/>
          <w:sz w:val="28"/>
        </w:rPr>
        <w:t>онодательство термин «государственно- служебный спор». Госуд</w:t>
      </w:r>
      <w:r w:rsidR="008B2533" w:rsidRPr="00D51A9C">
        <w:rPr>
          <w:rFonts w:ascii="Times New Roman" w:hAnsi="Times New Roman" w:cs="Times New Roman"/>
          <w:sz w:val="28"/>
        </w:rPr>
        <w:t>арственно-служебный спор содер</w:t>
      </w:r>
      <w:r w:rsidRPr="00D51A9C">
        <w:rPr>
          <w:rFonts w:ascii="Times New Roman" w:hAnsi="Times New Roman" w:cs="Times New Roman"/>
          <w:sz w:val="28"/>
        </w:rPr>
        <w:t>жит в се</w:t>
      </w:r>
      <w:r w:rsidR="008B2533" w:rsidRPr="00D51A9C">
        <w:rPr>
          <w:rFonts w:ascii="Times New Roman" w:hAnsi="Times New Roman" w:cs="Times New Roman"/>
          <w:sz w:val="28"/>
        </w:rPr>
        <w:t>бе все признаки публично-право</w:t>
      </w:r>
      <w:r w:rsidRPr="00D51A9C">
        <w:rPr>
          <w:rFonts w:ascii="Times New Roman" w:hAnsi="Times New Roman" w:cs="Times New Roman"/>
          <w:sz w:val="28"/>
        </w:rPr>
        <w:t>вых споров. Во-первых, он имеет особое основание – нарушение законодательства о госуда</w:t>
      </w:r>
      <w:r w:rsidR="008B2533" w:rsidRPr="00D51A9C">
        <w:rPr>
          <w:rFonts w:ascii="Times New Roman" w:hAnsi="Times New Roman" w:cs="Times New Roman"/>
          <w:sz w:val="28"/>
        </w:rPr>
        <w:t>рственной службе, регулирующег</w:t>
      </w:r>
      <w:r w:rsidRPr="00D51A9C">
        <w:rPr>
          <w:rFonts w:ascii="Times New Roman" w:hAnsi="Times New Roman" w:cs="Times New Roman"/>
          <w:sz w:val="28"/>
        </w:rPr>
        <w:t>о деятельность по осуществлению задач и функций государства и государственных органов,</w:t>
      </w:r>
      <w:r w:rsidR="008B2533" w:rsidRPr="00D51A9C">
        <w:rPr>
          <w:rFonts w:ascii="Times New Roman" w:hAnsi="Times New Roman" w:cs="Times New Roman"/>
          <w:sz w:val="28"/>
        </w:rPr>
        <w:t xml:space="preserve"> связанных в том числе с реали</w:t>
      </w:r>
      <w:r w:rsidRPr="00D51A9C">
        <w:rPr>
          <w:rFonts w:ascii="Times New Roman" w:hAnsi="Times New Roman" w:cs="Times New Roman"/>
          <w:sz w:val="28"/>
        </w:rPr>
        <w:t xml:space="preserve">зацией </w:t>
      </w:r>
      <w:r w:rsidR="008B2533" w:rsidRPr="00D51A9C">
        <w:rPr>
          <w:rFonts w:ascii="Times New Roman" w:hAnsi="Times New Roman" w:cs="Times New Roman"/>
          <w:sz w:val="28"/>
        </w:rPr>
        <w:t>государственными служащими пре</w:t>
      </w:r>
      <w:r w:rsidRPr="00D51A9C">
        <w:rPr>
          <w:rFonts w:ascii="Times New Roman" w:hAnsi="Times New Roman" w:cs="Times New Roman"/>
          <w:sz w:val="28"/>
        </w:rPr>
        <w:t>доста</w:t>
      </w:r>
      <w:r w:rsidR="008B2533" w:rsidRPr="00D51A9C">
        <w:rPr>
          <w:rFonts w:ascii="Times New Roman" w:hAnsi="Times New Roman" w:cs="Times New Roman"/>
          <w:sz w:val="28"/>
        </w:rPr>
        <w:t>вленных им полномочий по приме</w:t>
      </w:r>
      <w:r w:rsidRPr="00D51A9C">
        <w:rPr>
          <w:rFonts w:ascii="Times New Roman" w:hAnsi="Times New Roman" w:cs="Times New Roman"/>
          <w:sz w:val="28"/>
        </w:rPr>
        <w:t>нению м</w:t>
      </w:r>
      <w:r w:rsidR="008B2533" w:rsidRPr="00D51A9C">
        <w:rPr>
          <w:rFonts w:ascii="Times New Roman" w:hAnsi="Times New Roman" w:cs="Times New Roman"/>
          <w:sz w:val="28"/>
        </w:rPr>
        <w:t>ер юридически властного, а ино</w:t>
      </w:r>
      <w:r w:rsidRPr="00D51A9C">
        <w:rPr>
          <w:rFonts w:ascii="Times New Roman" w:hAnsi="Times New Roman" w:cs="Times New Roman"/>
          <w:sz w:val="28"/>
        </w:rPr>
        <w:t>гда и административно-принудительного характера. Во-вторых, сфера возникновения спора связана с реализацией государственно значимого интереса, то есть сферой публичного права, даже если спор затрагивает пенсионные права служащего, ведь обязанность их обеспечить возложена на государство Федеральным законом «О государственном пенсионном обеспе</w:t>
      </w:r>
      <w:r w:rsidR="008B2533" w:rsidRPr="00D51A9C">
        <w:rPr>
          <w:rFonts w:ascii="Times New Roman" w:hAnsi="Times New Roman" w:cs="Times New Roman"/>
          <w:sz w:val="28"/>
        </w:rPr>
        <w:t>чении в Российской Федерации»2</w:t>
      </w:r>
      <w:r w:rsidRPr="00D51A9C">
        <w:rPr>
          <w:rFonts w:ascii="Times New Roman" w:hAnsi="Times New Roman" w:cs="Times New Roman"/>
          <w:sz w:val="28"/>
        </w:rPr>
        <w:t xml:space="preserve"> Сущность споров данного вида состоит в том, что они возникают в связи с реализацией правового статуса государственного служащего или прохождением государственной службы. По своей правовой природе статус государственного служащего является публично-правовым (административно-правовым), что и обусло</w:t>
      </w:r>
      <w:r w:rsidR="008B2533" w:rsidRPr="00D51A9C">
        <w:rPr>
          <w:rFonts w:ascii="Times New Roman" w:hAnsi="Times New Roman" w:cs="Times New Roman"/>
          <w:sz w:val="28"/>
        </w:rPr>
        <w:t>вливает публично-правовой (адми</w:t>
      </w:r>
      <w:r w:rsidRPr="00D51A9C">
        <w:rPr>
          <w:rFonts w:ascii="Times New Roman" w:hAnsi="Times New Roman" w:cs="Times New Roman"/>
          <w:sz w:val="28"/>
        </w:rPr>
        <w:t>нистративно-правовой, государственно</w:t>
      </w:r>
      <w:r w:rsidR="008B2533" w:rsidRPr="00D51A9C">
        <w:rPr>
          <w:rFonts w:ascii="Times New Roman" w:hAnsi="Times New Roman" w:cs="Times New Roman"/>
          <w:sz w:val="28"/>
        </w:rPr>
        <w:t xml:space="preserve"> </w:t>
      </w:r>
      <w:r w:rsidRPr="00D51A9C">
        <w:rPr>
          <w:rFonts w:ascii="Times New Roman" w:hAnsi="Times New Roman" w:cs="Times New Roman"/>
          <w:sz w:val="28"/>
        </w:rPr>
        <w:t xml:space="preserve">управленческий) характер спора. В-третьих, это состав участников. В соответствии с Законом о гражданской службе, спорное (конфликтное) публично-правовое правоотношение возникает между представителем нанимателя государственного служащего и государственным служащим (или гражданином) в </w:t>
      </w:r>
      <w:r w:rsidRPr="00D51A9C">
        <w:rPr>
          <w:rFonts w:ascii="Times New Roman" w:hAnsi="Times New Roman" w:cs="Times New Roman"/>
          <w:sz w:val="28"/>
        </w:rPr>
        <w:lastRenderedPageBreak/>
        <w:t xml:space="preserve">связи с нарушением ими норм законодательства о государственной службе. Стороны спора не равны в объёме властных полномочий; права государственного служащего существенно ограничиваются федеральным законом в связи с осуществлением им должностных обязанностей; при заключении служебного контракта не действуют диспозитивные начала, стороны обязаны закрепить в служебном контракте все положения, предусмотренные законом, реестром должностей, а должностной регламент является одновременно и существенным условием служебного контракта, и частью административного регламента государственного органа, который утверждается представителем нанимателя в односторонне властном порядке. Кроме того, не следует забывать, что при нарушении прав государственного служащего он лишён тех широких возможностей защиты, которые предоставлены работникам ТК РФ: он не может прекратить исполнение должностных обязанностей в целях урегулирования </w:t>
      </w:r>
      <w:proofErr w:type="spellStart"/>
      <w:r w:rsidRPr="00D51A9C">
        <w:rPr>
          <w:rFonts w:ascii="Times New Roman" w:hAnsi="Times New Roman" w:cs="Times New Roman"/>
          <w:sz w:val="28"/>
        </w:rPr>
        <w:t>слу</w:t>
      </w:r>
      <w:proofErr w:type="spellEnd"/>
      <w:r w:rsidRPr="00D51A9C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51A9C">
        <w:rPr>
          <w:rFonts w:ascii="Times New Roman" w:hAnsi="Times New Roman" w:cs="Times New Roman"/>
          <w:sz w:val="28"/>
        </w:rPr>
        <w:t>жебного</w:t>
      </w:r>
      <w:proofErr w:type="spellEnd"/>
      <w:r w:rsidRPr="00D51A9C">
        <w:rPr>
          <w:rFonts w:ascii="Times New Roman" w:hAnsi="Times New Roman" w:cs="Times New Roman"/>
          <w:sz w:val="28"/>
        </w:rPr>
        <w:t xml:space="preserve"> спора (п. 15 ч. 1 ст. 17 Закона о гражданской службе), в том числе не </w:t>
      </w:r>
      <w:proofErr w:type="spellStart"/>
      <w:r w:rsidRPr="00D51A9C">
        <w:rPr>
          <w:rFonts w:ascii="Times New Roman" w:hAnsi="Times New Roman" w:cs="Times New Roman"/>
          <w:sz w:val="28"/>
        </w:rPr>
        <w:t>име</w:t>
      </w:r>
      <w:proofErr w:type="spellEnd"/>
      <w:r w:rsidRPr="00D51A9C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51A9C">
        <w:rPr>
          <w:rFonts w:ascii="Times New Roman" w:hAnsi="Times New Roman" w:cs="Times New Roman"/>
          <w:sz w:val="28"/>
        </w:rPr>
        <w:t>ет</w:t>
      </w:r>
      <w:proofErr w:type="spellEnd"/>
      <w:r w:rsidRPr="00D51A9C">
        <w:rPr>
          <w:rFonts w:ascii="Times New Roman" w:hAnsi="Times New Roman" w:cs="Times New Roman"/>
          <w:sz w:val="28"/>
        </w:rPr>
        <w:t xml:space="preserve"> права на забастовку, на самозащиту своих служебных прав (гл. 59 ТК РФ), не имеет права на публичные высказывания о своей службе (п. 10 ч. 1 ст. 17 Закона о гражданской службе). В-четвёртых, это особые средства разрешения спора. Разрешение государственно-служебных споров производится специально создаваемыми для этих целей органами: комиссиями по служебным спорам, комиссиями по соблюдению требований к служебному поведению государственных гражданских служащих и урегулированию конфликтов интересов в специально предусмотренных процессуальных формах. Второй блок образуют вопросы классификации государственно-служебных споров. Правильное деление их на виды должно обеспечить правильный выбор средств и способов их разрешения. От вида спора зависит выбор органа, уполномоченного его рассматривать, а также сроки и порядок его рассмотрения. 1 Трудовой кодекс Российской Федерации от 30 декабря 2001 г. № 197-ФЗ (с изменениями на 24 июля 2009 г.) // СЗ РФ, 2002, № 1 (часть 1), ст. 3. Далее – ТК РФ. 2 Федеральный закон от 15 декабря 2001 г.№166-ФЗ «О государственном пенсионном обеспечении в Российской Федерации» (с изменениями на 24 </w:t>
      </w:r>
      <w:r w:rsidRPr="00D51A9C">
        <w:rPr>
          <w:rFonts w:ascii="Times New Roman" w:hAnsi="Times New Roman" w:cs="Times New Roman"/>
          <w:sz w:val="28"/>
        </w:rPr>
        <w:lastRenderedPageBreak/>
        <w:t>июля 2009 г.) // СЗ РФ, 2001, № 51, ст. 4831. 146 ВЛАСТЬ 2009`10 2009`10 ВЛАСТЬ 147 Наиболее эффективной представляется класс</w:t>
      </w:r>
      <w:r w:rsidR="008B2533" w:rsidRPr="00D51A9C">
        <w:rPr>
          <w:rFonts w:ascii="Times New Roman" w:hAnsi="Times New Roman" w:cs="Times New Roman"/>
          <w:sz w:val="28"/>
        </w:rPr>
        <w:t>ификация государственно-служеб</w:t>
      </w:r>
      <w:r w:rsidRPr="00D51A9C">
        <w:rPr>
          <w:rFonts w:ascii="Times New Roman" w:hAnsi="Times New Roman" w:cs="Times New Roman"/>
          <w:sz w:val="28"/>
        </w:rPr>
        <w:t>ных с</w:t>
      </w:r>
      <w:r w:rsidR="008B2533" w:rsidRPr="00D51A9C">
        <w:rPr>
          <w:rFonts w:ascii="Times New Roman" w:hAnsi="Times New Roman" w:cs="Times New Roman"/>
          <w:sz w:val="28"/>
        </w:rPr>
        <w:t>поров по их юридическому содер</w:t>
      </w:r>
      <w:r w:rsidRPr="00D51A9C">
        <w:rPr>
          <w:rFonts w:ascii="Times New Roman" w:hAnsi="Times New Roman" w:cs="Times New Roman"/>
          <w:sz w:val="28"/>
        </w:rPr>
        <w:t>жанию. Так можно выделить: – споры о нарушении должностных прав служащего (например, права на получение информации, документов, на обеспечение условий службы и т.п.); – спо</w:t>
      </w:r>
      <w:r w:rsidR="008B2533" w:rsidRPr="00D51A9C">
        <w:rPr>
          <w:rFonts w:ascii="Times New Roman" w:hAnsi="Times New Roman" w:cs="Times New Roman"/>
          <w:sz w:val="28"/>
        </w:rPr>
        <w:t>ры о нарушении личных прав слу</w:t>
      </w:r>
      <w:r w:rsidRPr="00D51A9C">
        <w:rPr>
          <w:rFonts w:ascii="Times New Roman" w:hAnsi="Times New Roman" w:cs="Times New Roman"/>
          <w:sz w:val="28"/>
        </w:rPr>
        <w:t>жащего (права на денежное содержание, отдых, государственные гарантии); – споры, связанные с прохождением государственной службы (с соблюдением запретов</w:t>
      </w:r>
      <w:r w:rsidR="008B2533" w:rsidRPr="00D51A9C">
        <w:rPr>
          <w:rFonts w:ascii="Times New Roman" w:hAnsi="Times New Roman" w:cs="Times New Roman"/>
          <w:sz w:val="28"/>
        </w:rPr>
        <w:t>, ограничений по службе, требо</w:t>
      </w:r>
      <w:r w:rsidRPr="00D51A9C">
        <w:rPr>
          <w:rFonts w:ascii="Times New Roman" w:hAnsi="Times New Roman" w:cs="Times New Roman"/>
          <w:sz w:val="28"/>
        </w:rPr>
        <w:t xml:space="preserve">ваний </w:t>
      </w:r>
      <w:r w:rsidR="008B2533" w:rsidRPr="00D51A9C">
        <w:rPr>
          <w:rFonts w:ascii="Times New Roman" w:hAnsi="Times New Roman" w:cs="Times New Roman"/>
          <w:sz w:val="28"/>
        </w:rPr>
        <w:t>к служебному поведению, с проц</w:t>
      </w:r>
      <w:r w:rsidRPr="00D51A9C">
        <w:rPr>
          <w:rFonts w:ascii="Times New Roman" w:hAnsi="Times New Roman" w:cs="Times New Roman"/>
          <w:sz w:val="28"/>
        </w:rPr>
        <w:t>едура</w:t>
      </w:r>
      <w:r w:rsidR="008B2533" w:rsidRPr="00D51A9C">
        <w:rPr>
          <w:rFonts w:ascii="Times New Roman" w:hAnsi="Times New Roman" w:cs="Times New Roman"/>
          <w:sz w:val="28"/>
        </w:rPr>
        <w:t>ми конкурса, аттестации, квали</w:t>
      </w:r>
      <w:r w:rsidRPr="00D51A9C">
        <w:rPr>
          <w:rFonts w:ascii="Times New Roman" w:hAnsi="Times New Roman" w:cs="Times New Roman"/>
          <w:sz w:val="28"/>
        </w:rPr>
        <w:t>фикационного экзамена, с присвоением классного чина); – дисциплинарные споры; – споры, связанные с прекращением государственной службы; – спо</w:t>
      </w:r>
      <w:r w:rsidR="008B2533" w:rsidRPr="00D51A9C">
        <w:rPr>
          <w:rFonts w:ascii="Times New Roman" w:hAnsi="Times New Roman" w:cs="Times New Roman"/>
          <w:sz w:val="28"/>
        </w:rPr>
        <w:t>ры о материальной ответственно</w:t>
      </w:r>
      <w:r w:rsidRPr="00D51A9C">
        <w:rPr>
          <w:rFonts w:ascii="Times New Roman" w:hAnsi="Times New Roman" w:cs="Times New Roman"/>
          <w:sz w:val="28"/>
        </w:rPr>
        <w:t>сти государственного служащего. Значение имеет и классификация споров по составу</w:t>
      </w:r>
      <w:r w:rsidR="008B2533" w:rsidRPr="00D51A9C">
        <w:rPr>
          <w:rFonts w:ascii="Times New Roman" w:hAnsi="Times New Roman" w:cs="Times New Roman"/>
          <w:sz w:val="28"/>
        </w:rPr>
        <w:t xml:space="preserve"> его участников, так можно раз</w:t>
      </w:r>
      <w:r w:rsidRPr="00D51A9C">
        <w:rPr>
          <w:rFonts w:ascii="Times New Roman" w:hAnsi="Times New Roman" w:cs="Times New Roman"/>
          <w:sz w:val="28"/>
        </w:rPr>
        <w:t>личать споры, где стороной выступает: – действу</w:t>
      </w:r>
      <w:r w:rsidR="008B2533" w:rsidRPr="00D51A9C">
        <w:rPr>
          <w:rFonts w:ascii="Times New Roman" w:hAnsi="Times New Roman" w:cs="Times New Roman"/>
          <w:sz w:val="28"/>
        </w:rPr>
        <w:t>ющий государственный слу</w:t>
      </w:r>
      <w:r w:rsidRPr="00D51A9C">
        <w:rPr>
          <w:rFonts w:ascii="Times New Roman" w:hAnsi="Times New Roman" w:cs="Times New Roman"/>
          <w:sz w:val="28"/>
        </w:rPr>
        <w:t xml:space="preserve">жащий; – </w:t>
      </w:r>
      <w:r w:rsidR="008B2533" w:rsidRPr="00D51A9C">
        <w:rPr>
          <w:rFonts w:ascii="Times New Roman" w:hAnsi="Times New Roman" w:cs="Times New Roman"/>
          <w:sz w:val="28"/>
        </w:rPr>
        <w:t>гражданин, поступающий на госу</w:t>
      </w:r>
      <w:r w:rsidRPr="00D51A9C">
        <w:rPr>
          <w:rFonts w:ascii="Times New Roman" w:hAnsi="Times New Roman" w:cs="Times New Roman"/>
          <w:sz w:val="28"/>
        </w:rPr>
        <w:t xml:space="preserve">дарственную службу; – гражданин, уволенный с государственной службы. Закон о гражданской службе ставит проблему выделения в данной классификации споров ещё одного вида. В частности, положения его ст. 3, в противоречие базовому Закону о системе государственной службы, расширяют понятие государственной гражданской службы, включая в неё ещё и «нахождение в кадровом резерве и другие случаи». Такие случаи, действительно, могут иметь место на основании Закона о гражданской службе. Например, в соответствии с ч. 10 ст. 58 при применении такого дисциплинарного взыскания, как освобождение от должности, гражданский служащий включается в кадровый резерв для замещения иной должности гражданской службы на конкурсной основе; ещё одним примером такого случая является включение в кадровый резерв гражданина, с которым приостановлен служебный контракт (ч. 1 ст. 39). Какие права и обязанности имеются у таких лиц, как они реализуют своё право на защиту? Ответить на эти вопросы поможет введение ещё одного вида государственно-служебных </w:t>
      </w:r>
      <w:r w:rsidRPr="00D51A9C">
        <w:rPr>
          <w:rFonts w:ascii="Times New Roman" w:hAnsi="Times New Roman" w:cs="Times New Roman"/>
          <w:sz w:val="28"/>
        </w:rPr>
        <w:lastRenderedPageBreak/>
        <w:t>споров – «споры с гражда</w:t>
      </w:r>
      <w:r w:rsidR="008B2533" w:rsidRPr="00D51A9C">
        <w:rPr>
          <w:rFonts w:ascii="Times New Roman" w:hAnsi="Times New Roman" w:cs="Times New Roman"/>
          <w:sz w:val="28"/>
        </w:rPr>
        <w:t>нами, состоящими в кадровом ре</w:t>
      </w:r>
      <w:r w:rsidRPr="00D51A9C">
        <w:rPr>
          <w:rFonts w:ascii="Times New Roman" w:hAnsi="Times New Roman" w:cs="Times New Roman"/>
          <w:sz w:val="28"/>
        </w:rPr>
        <w:t>зерве на гражданской службе». В от</w:t>
      </w:r>
      <w:r w:rsidR="008B2533" w:rsidRPr="00D51A9C">
        <w:rPr>
          <w:rFonts w:ascii="Times New Roman" w:hAnsi="Times New Roman" w:cs="Times New Roman"/>
          <w:sz w:val="28"/>
        </w:rPr>
        <w:t>дельную группу споров можно вы</w:t>
      </w:r>
      <w:r w:rsidRPr="00D51A9C">
        <w:rPr>
          <w:rFonts w:ascii="Times New Roman" w:hAnsi="Times New Roman" w:cs="Times New Roman"/>
          <w:sz w:val="28"/>
        </w:rPr>
        <w:t xml:space="preserve">делить государственно-служебные </w:t>
      </w:r>
    </w:p>
    <w:sectPr w:rsidR="00930653" w:rsidRPr="00D51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A5"/>
    <w:rsid w:val="0002011F"/>
    <w:rsid w:val="002B7A67"/>
    <w:rsid w:val="00443DD0"/>
    <w:rsid w:val="004F2C34"/>
    <w:rsid w:val="00611B6E"/>
    <w:rsid w:val="006A40A5"/>
    <w:rsid w:val="008B2533"/>
    <w:rsid w:val="00930653"/>
    <w:rsid w:val="00D51A9C"/>
    <w:rsid w:val="00F35E47"/>
    <w:rsid w:val="00F5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ED35D-11BC-4097-8A9A-772C0C5D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DDC82-08CC-4432-99DD-CB3FC115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1285</Words>
  <Characters>7330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Петухов</dc:creator>
  <cp:keywords/>
  <dc:description/>
  <cp:lastModifiedBy>Даниил Петухов</cp:lastModifiedBy>
  <cp:revision>15</cp:revision>
  <dcterms:created xsi:type="dcterms:W3CDTF">2020-06-16T10:28:00Z</dcterms:created>
  <dcterms:modified xsi:type="dcterms:W3CDTF">2020-06-21T12:01:00Z</dcterms:modified>
</cp:coreProperties>
</file>