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3C88" w14:textId="77777777" w:rsidR="009043CA" w:rsidRPr="00365BE3" w:rsidRDefault="00000000">
      <w:pPr>
        <w:jc w:val="center"/>
        <w:rPr>
          <w:lang w:val="ru-RU"/>
        </w:rPr>
      </w:pPr>
      <w:r>
        <w:rPr>
          <w:b/>
          <w:sz w:val="34"/>
          <w:lang w:val="ru-RU"/>
        </w:rPr>
        <w:t>Домашняя работа по дискретной математике №6</w:t>
      </w:r>
    </w:p>
    <w:p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4"/>
          <w:lang w:val="ru-RU"/>
        </w:rPr>
        <w:t xml:space="preserve">Работу выполнил: </w:t>
      </w:r>
      <w:r>
        <w:rPr>
          <w:rFonts w:ascii="Times New Roman" w:hAnsi="Times New Roman" w:cs="Times New Roman"/>
          <w:bCs/>
          <w:sz w:val="24"/>
          <w:lang w:val="ru-RU"/>
        </w:rPr>
        <w:t>Бых Даниил Максимович</w:t>
      </w:r>
    </w:p>
    <w:p>
      <w:pPr>
        <w:rPr>
          <w:lang w:val="ru-RU"/>
        </w:rPr>
      </w:pPr>
      <w:r>
        <w:rPr>
          <w:b/>
          <w:sz w:val="28"/>
          <w:lang w:val="ru-RU"/>
        </w:rPr>
        <w:t xml:space="preserve">Построить знаковый граф.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Построим знаковый ориентированный граф, который показывает влияние факторов образа жизни на физическую форму спортсмена. Вершины графа — это ключевые факторы, определяющие физическое состояние организма. Есть ребро (u, v): u влияет на v; «+» означает положительное влияние, «−» — отрицательное.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Множество вершин графа: V = {регулярные тренировки, качество сна, питание, усталость, восстановление, травмы, физическая форма}.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Положительные дуги: (регулярные тренировки, физическая форма), (регулярные тренировки, усталость), (качество сна, восстановление), (качество сна, физическая форма), (питание, восстановление), (питание, физическая форма), (усталость, травмы).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Отрицательные дуги: (усталость, физическая форма), (усталость, качество сна), (травмы, регулярные тренировки), (травмы, физическая форма), (восстановление, усталость), (восстановление, травмы).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b/>
          <w:sz w:val="28"/>
          <w:lang w:val="ru-RU"/>
        </w:rPr>
        <w:t xml:space="preserve">Подробное описание всех связей графа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1. Связь (регулярные тренировки, физическая форма),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Систематические физические нагрузки являются основным инструментом развития физических качеств. Регулярные тренировки укрепляют мышцы, улучшают выносливость, развивают координацию и в целом повышают уровень физической подготовки спортсмена.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2. Связь (регулярные тренировки, усталость),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Каждая тренировка создаёт физическую нагрузку, которая неизбежно вызывает усталость. Чем интенсивнее и чаще проводятся занятия, тем больше накапливается утомление в мышцах и нервной системе. Это нормальная реакция организма на тренировочный стресс.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3. Связь (качество сна, восстановление),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Полноценный сон — главное условие восстановления организма после нагрузок. Во время глубоких фаз сна происходит синтез белка, выработка гормона роста и регенерация мышечных волокон. Чем лучше сон, тем эффективнее организм восстанавливает затраченные ресурсы.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4. Связь (качество сна, физическая форма),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Хороший сон оказывает прямое положительное влияние на физическую форму. Высыпающийся спортсмен демонстрирует лучшие силовые показатели, скорость реакции и координацию. Систематический недосып, напротив, постепенно ухудшает физическую подготовку.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5. Связь (питание, восстановление),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Сбалансированное питание обеспечивает организм необходимыми питательными веществами для восстановления после тренировок. Белки участвуют в синтезе мышечной ткани, углеводы восполняют запасы гликогена, а микроэлементы поддерживают нормальное функционирование всех систем организма.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6. Связь (питание, физическая форма),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Правильный рацион является фундаментом физической формы. Достаточное потребление белков, жиров, углеводов и витаминов обеспечивает организм энергией для тренировок, поддерживает оптимальный состав тела и создаёт условия для роста спортивных результатов.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7. Связь (усталость, травмы), знак «+».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Накопленная усталость значительно повышает риск получения травм. В состоянии утомления снижается точность движений, ухудшается координация и концентрация внимания. Перетренированный спортсмен чаще допускает технические ошибки, которые приводят к растяжениям, разрывам и другим повреждениям.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8. Связь (усталость, физическая форма), знак «−».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Хроническая усталость подавляет физическую форму. Переутомлённый организм не успевает адаптироваться к нагрузкам, снижаются силовые показатели, ухудшается выносливость. Состояние перетренированности может полностью нивелировать прогресс, достигнутый в ходе занятий.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9. Связь (усталость, качество сна), знак «−».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Парадоксально, но высокий уровень усталости ухудшает качество сна. Перевозбуждение нервной системы после интенсивных тренировок мешает быстро заснуть, снижает долю глубокого сна и вызывает ночные пробуждения. В результате сон не приносит полноценного отдыха, несмотря на субъективное ощущение сильной усталости.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10. Связь (травмы, регулярные тренировки), знак «−».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Травмы вынуждают спортсмена прерывать тренировочный процесс. Период лечения и реабилитации исключает полноценные нагрузки, что приводит к детренированности, потере мышечной массы и регрессу физических показателей. Чем серьёзнее травма, тем длительнее вынужденный перерыв.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11. Связь (травмы, физическая форма), знак «−».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Травмы оказывают прямое отрицательное воздействие на физическую форму. Ограничение движений и невозможность тренироваться приводят к атрофии мышц, снижению выносливости и потере координации. Восстановление после серьёзных травм может занимать месяцы и требовать полного возобновления тренировочного процесса.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12. Связь (восстановление, усталость), знак «−».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Качественное восстановление снижает уровень накопленной усталости. Полноценный отдых, массаж, водные процедуры и другие восстановительные мероприятия устраняют продукты метаболизма из мышц, снимают нервное напряжение и возвращают организму ресурсы для следующей тренировки.</w:t>
      </w:r>
    </w:p>
    <w:p>
      <w:pPr>
        <w:rPr>
          <w:lang w:val="ru-RU"/>
        </w:rPr>
      </w:pPr>
    </w:p>
    <w:p>
      <w:pPr>
        <w:spacing w:before="120"/>
        <w:rPr>
          <w:lang w:val="ru-RU"/>
        </w:rPr>
      </w:pPr>
      <w:r>
        <w:rPr>
          <w:b/>
          <w:lang w:val="ru-RU"/>
        </w:rPr>
        <w:t>13. Связь (восстановление, травмы), знак «−».</w:t>
      </w:r>
    </w:p>
    <w:p>
      <w:pPr>
        <w:spacing w:after="80"/>
        <w:rPr>
          <w:lang w:val="ru-RU"/>
        </w:rPr>
      </w:pPr>
      <w:r>
        <w:rPr>
          <w:lang w:val="ru-RU"/>
        </w:rPr>
        <w:t xml:space="preserve">Грамотно организованное восстановление снижает риск возникновения травм. Своевременный отдых, профилактические процедуры и умеренность в нагрузках позволяют поддерживать ткани в здоровом состоянии, предотвращают микроразрывы и хронические воспаления, которые со временем перерастают в серьёзные повреждения.</w:t>
      </w:r>
    </w:p>
    <w:p>
      <w:pPr>
        <w:rPr>
          <w:lang w:val="ru-RU"/>
        </w:rPr>
      </w:pPr>
    </w:p>
    <w:p>
      <w:pPr>
        <w:rPr>
          <w:lang w:val="ru-RU"/>
        </w:rPr>
      </w:pPr>
    </w:p>
    <w:sectPr w:rsidR="009043CA" w:rsidRPr="00365BE3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696156">
    <w:abstractNumId w:val="8"/>
  </w:num>
  <w:num w:numId="2" w16cid:durableId="554659328">
    <w:abstractNumId w:val="6"/>
  </w:num>
  <w:num w:numId="3" w16cid:durableId="800926723">
    <w:abstractNumId w:val="5"/>
  </w:num>
  <w:num w:numId="4" w16cid:durableId="1272318659">
    <w:abstractNumId w:val="4"/>
  </w:num>
  <w:num w:numId="5" w16cid:durableId="1608080580">
    <w:abstractNumId w:val="7"/>
  </w:num>
  <w:num w:numId="6" w16cid:durableId="1560479530">
    <w:abstractNumId w:val="3"/>
  </w:num>
  <w:num w:numId="7" w16cid:durableId="255330906">
    <w:abstractNumId w:val="2"/>
  </w:num>
  <w:num w:numId="8" w16cid:durableId="698971442">
    <w:abstractNumId w:val="1"/>
  </w:num>
  <w:num w:numId="9" w16cid:durableId="62497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AC8"/>
    <w:rsid w:val="00326F90"/>
    <w:rsid w:val="00365BE3"/>
    <w:rsid w:val="00451EF9"/>
    <w:rsid w:val="005F08BC"/>
    <w:rsid w:val="005F71AD"/>
    <w:rsid w:val="006325ED"/>
    <w:rsid w:val="009043CA"/>
    <w:rsid w:val="009A2FC7"/>
    <w:rsid w:val="009B2BAB"/>
    <w:rsid w:val="009D0A60"/>
    <w:rsid w:val="00A871D0"/>
    <w:rsid w:val="00AA1D8D"/>
    <w:rsid w:val="00B47730"/>
    <w:rsid w:val="00C72018"/>
    <w:rsid w:val="00CB0664"/>
    <w:rsid w:val="00E44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DC52A"/>
  <w14:defaultImageDpi w14:val="300"/>
  <w15:docId w15:val="{7ECA0C2B-EC55-4863-BC6A-C0DCA9F7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F71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lelele lelele</dc:creator>
  <cp:keywords/>
  <cp:lastModifiedBy>Daniil Bykh</cp:lastModifiedBy>
  <cp:revision>3</cp:revision>
  <dcterms:created xsi:type="dcterms:W3CDTF">2026-04-07T15:36:00Z</dcterms:created>
  <dcterms:modified xsi:type="dcterms:W3CDTF">2026-06-26T09:00:00Z</dcterms:modified>
  <cp:category/>
</cp:coreProperties>
</file>