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  <w:br w:type="textWrapping"/>
        <w:t xml:space="preserve">«Вятский государственный университет» </w:t>
        <w:br w:type="textWrapping"/>
        <w:t xml:space="preserve">(ВятГУ)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РАБОЧИЙ ГРАФИК (ПЛАН) ПРОВЕДЕНИЯ ПРАКТИКИ</w:t>
      </w:r>
    </w:p>
    <w:tbl>
      <w:tblPr>
        <w:tblStyle w:val="Table1"/>
        <w:tblW w:w="10205.000000000002" w:type="dxa"/>
        <w:jc w:val="left"/>
        <w:tblInd w:w="0.0" w:type="dxa"/>
        <w:tblLayout w:type="fixed"/>
        <w:tblLook w:val="0400"/>
      </w:tblPr>
      <w:tblGrid>
        <w:gridCol w:w="1843"/>
        <w:gridCol w:w="458"/>
        <w:gridCol w:w="112"/>
        <w:gridCol w:w="392"/>
        <w:gridCol w:w="30"/>
        <w:gridCol w:w="246"/>
        <w:gridCol w:w="405"/>
        <w:gridCol w:w="1765"/>
        <w:gridCol w:w="465"/>
        <w:gridCol w:w="2648"/>
        <w:gridCol w:w="525"/>
        <w:gridCol w:w="138"/>
        <w:gridCol w:w="367"/>
        <w:gridCol w:w="793"/>
        <w:gridCol w:w="7"/>
        <w:gridCol w:w="11"/>
        <w:tblGridChange w:id="0">
          <w:tblGrid>
            <w:gridCol w:w="1843"/>
            <w:gridCol w:w="458"/>
            <w:gridCol w:w="112"/>
            <w:gridCol w:w="392"/>
            <w:gridCol w:w="30"/>
            <w:gridCol w:w="246"/>
            <w:gridCol w:w="405"/>
            <w:gridCol w:w="1765"/>
            <w:gridCol w:w="465"/>
            <w:gridCol w:w="2648"/>
            <w:gridCol w:w="525"/>
            <w:gridCol w:w="138"/>
            <w:gridCol w:w="367"/>
            <w:gridCol w:w="793"/>
            <w:gridCol w:w="7"/>
            <w:gridCol w:w="11"/>
          </w:tblGrid>
        </w:tblGridChange>
      </w:tblGrid>
      <w:tr>
        <w:trPr>
          <w:trHeight w:val="33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Ф.И.О. обучающегося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Петров Петр Петрович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Институт/факультет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Факультет компьютерных и физико-математических наук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Направление подготовки (специальность)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28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02.03.02 Фундаментальная информатика и ИТ</w:t>
            </w:r>
          </w:p>
        </w:tc>
      </w:tr>
      <w:tr>
        <w:trPr>
          <w:trHeight w:val="33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Направленность (профиль)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программного обеспечения</w:t>
            </w:r>
          </w:p>
        </w:tc>
      </w:tr>
      <w:tr>
        <w:trPr>
          <w:trHeight w:val="33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Учебная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Сроки прохождения практики с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08.02.2021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02.05.2021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Место прохождения практики</w:t>
            </w:r>
          </w:p>
        </w:tc>
        <w:tc>
          <w:tcPr>
            <w:gridSpan w:val="9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ФГБОУ ВО «Вятский государственный университет»</w:t>
            </w:r>
          </w:p>
        </w:tc>
      </w:tr>
      <w:tr>
        <w:trPr>
          <w:trHeight w:val="222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университета</w:t>
            </w:r>
          </w:p>
        </w:tc>
        <w:tc>
          <w:tcPr>
            <w:gridSpan w:val="1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Шалагинова Надежда Владимировна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(Ф.И.О. руководителя)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3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Индивидуальные задания, выполняемые в период практики: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Разработать мобильное приложение «VoiceAssistent» с использованием языка программирования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otlin.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5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Используя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web-ресурс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парсинг сай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дополнить голосовой помощник новыми возможностями.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Описать технические требования для работы с приложением: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36" w:hanging="35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минимальную версию операционной системы Android, на которой может быть запущено приложение;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36" w:hanging="357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поддерживаемые языки (русский, английский и т.д.).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Представить проект графического интерфейса приложения.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Описать основные функциональные возможности приложения.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Выбрать базу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Описать классовую структуру приложения со связями на диаграмме классов.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Описать особенности реализации: пакеты или библиотеки, которые нужно было подключать.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Оформить отчет по практике в соответствии с предложенным образцом.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1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Подготовить презентацию мобильного приложения, содержащую описание функциональных возможностей, анализ достоинств и недостатков, сравнение с существующими аналогами.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Период</w:t>
            </w:r>
          </w:p>
        </w:tc>
        <w:tc>
          <w:tcPr>
            <w:gridSpan w:val="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 разделов практики и их содержание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Компетенции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Раздел 1 «Подготовительный этап практики»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УК-2, УК-4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highlight w:val="white"/>
                <w:rtl w:val="0"/>
              </w:rPr>
              <w:t xml:space="preserve">1-ый день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Прохождение инструктажа по охране труда, пожарной безопасности 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Ознакомление с правилами внутреннего трудового распорядка 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Раздел 2 «Основной этап практики»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ОПК-2, </w:t>
              <w:br w:type="textWrapping"/>
              <w:t xml:space="preserve">ОПК-3, </w:t>
              <w:br w:type="textWrapping"/>
              <w:t xml:space="preserve">ОПК-5, </w:t>
              <w:br w:type="textWrapping"/>
              <w:t xml:space="preserve">УК-1,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УК-2,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УК-4</w:t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2-ая неделя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Выбор сетевых ресурсов для парсинга и работы с api для разрабатываемого мобильного приложения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3-ая – 4-ая 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Проектирование пользовательского интерфейса мобильного приложения (UI и UX).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5-ая – 9-ая 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Программная реализация функциональных возможностей мобильного приложения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10-ая – 11-ая 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Тестирование и отладка мобильного приложения на различных устройствах с различными разрешениями экрана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Раздел 3 «Заключительный этап практики»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ОПК-2, </w:t>
              <w:br w:type="textWrapping"/>
              <w:t xml:space="preserve">ОПК-3, </w:t>
              <w:br w:type="textWrapping"/>
              <w:t xml:space="preserve">ОПК-5, </w:t>
              <w:br w:type="textWrapping"/>
              <w:t xml:space="preserve">УК-1,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УК-2,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УК-4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12-ая неделя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Разработка документации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Оформление отчета по практике. 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Подготовка и оформление презентации приложения 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Раздел «Подготовка и прохождение промежуточной аттестации»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Последний рабочий (учебный) день практики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Подготовка к защите и защита отчета по практике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0.0" w:type="dxa"/>
        <w:tblLayout w:type="fixed"/>
        <w:tblLook w:val="0400"/>
      </w:tblPr>
      <w:tblGrid>
        <w:gridCol w:w="4962"/>
        <w:gridCol w:w="5244"/>
        <w:tblGridChange w:id="0">
          <w:tblGrid>
            <w:gridCol w:w="4962"/>
            <w:gridCol w:w="5244"/>
          </w:tblGrid>
        </w:tblGridChange>
      </w:tblGrid>
      <w:tr>
        <w:trPr>
          <w:trHeight w:val="330" w:hRule="atLeast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Рабочий график (план) проведения практики сформирован на основе программы практики 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02.03.02_51_2017_00</w:t>
            </w:r>
          </w:p>
        </w:tc>
      </w:tr>
      <w:tr>
        <w:trPr>
          <w:trHeight w:val="90" w:hRule="atLeast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(номер регистрации)</w:t>
            </w:r>
          </w:p>
        </w:tc>
      </w:tr>
    </w:tbl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0.0" w:type="dxa"/>
        <w:tblLayout w:type="fixed"/>
        <w:tblLook w:val="0400"/>
      </w:tblPr>
      <w:tblGrid>
        <w:gridCol w:w="3261"/>
        <w:gridCol w:w="1337"/>
        <w:gridCol w:w="278"/>
        <w:gridCol w:w="1541"/>
        <w:gridCol w:w="723"/>
        <w:gridCol w:w="2783"/>
        <w:gridCol w:w="283"/>
        <w:tblGridChange w:id="0">
          <w:tblGrid>
            <w:gridCol w:w="3261"/>
            <w:gridCol w:w="1337"/>
            <w:gridCol w:w="278"/>
            <w:gridCol w:w="1541"/>
            <w:gridCol w:w="723"/>
            <w:gridCol w:w="2783"/>
            <w:gridCol w:w="283"/>
          </w:tblGrid>
        </w:tblGridChange>
      </w:tblGrid>
      <w:tr>
        <w:trPr>
          <w:trHeight w:val="441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университета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01.02.2021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Н.В. Шалагинова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(Ф.И.О.)</w:t>
            </w:r>
          </w:p>
        </w:tc>
      </w:tr>
    </w:tbl>
    <w:p w:rsidR="00000000" w:rsidDel="00000000" w:rsidP="00000000" w:rsidRDefault="00000000" w:rsidRPr="00000000" w14:paraId="000001C1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5" w:left="1134" w:right="70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Компетенции в соответствии с ФГОС ВО: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ОПК-2: 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деятельности; ОПК-3: 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 ОПК-5: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безопасности; УК-1: Способен осуществлять поиск, критический анализ и синтез информации, применять системный подход для решения поставленных задач; УК-2: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 УК-4: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E7575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qFormat w:val="1"/>
    <w:rsid w:val="002E7575"/>
    <w:pPr>
      <w:ind w:left="720"/>
      <w:contextualSpacing w:val="1"/>
    </w:pPr>
  </w:style>
  <w:style w:type="paragraph" w:styleId="a5">
    <w:name w:val="footnote text"/>
    <w:basedOn w:val="a"/>
    <w:link w:val="a6"/>
    <w:rsid w:val="002E757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Текст сноски Знак"/>
    <w:basedOn w:val="a0"/>
    <w:link w:val="a5"/>
    <w:rsid w:val="002E7575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7">
    <w:name w:val="footnote reference"/>
    <w:rsid w:val="002E7575"/>
    <w:rPr>
      <w:vertAlign w:val="superscript"/>
    </w:rPr>
  </w:style>
  <w:style w:type="table" w:styleId="a8">
    <w:name w:val="Table Grid"/>
    <w:basedOn w:val="a1"/>
    <w:uiPriority w:val="39"/>
    <w:rsid w:val="00127B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header"/>
    <w:basedOn w:val="a"/>
    <w:link w:val="aa"/>
    <w:uiPriority w:val="99"/>
    <w:unhideWhenUsed w:val="1"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86433D"/>
  </w:style>
  <w:style w:type="paragraph" w:styleId="ab">
    <w:name w:val="footer"/>
    <w:basedOn w:val="a"/>
    <w:link w:val="ac"/>
    <w:uiPriority w:val="99"/>
    <w:unhideWhenUsed w:val="1"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86433D"/>
  </w:style>
  <w:style w:type="paragraph" w:styleId="ad">
    <w:name w:val="Balloon Text"/>
    <w:basedOn w:val="a"/>
    <w:link w:val="ae"/>
    <w:uiPriority w:val="99"/>
    <w:semiHidden w:val="1"/>
    <w:unhideWhenUsed w:val="1"/>
    <w:rsid w:val="001457B8"/>
    <w:pPr>
      <w:spacing w:after="0" w:line="240" w:lineRule="auto"/>
    </w:pPr>
    <w:rPr>
      <w:rFonts w:ascii="Arial" w:cs="Arial" w:hAnsi="Arial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 w:val="1"/>
    <w:rsid w:val="001457B8"/>
    <w:rPr>
      <w:rFonts w:ascii="Arial" w:cs="Arial" w:hAnsi="Arial"/>
      <w:sz w:val="18"/>
      <w:szCs w:val="18"/>
    </w:rPr>
  </w:style>
  <w:style w:type="character" w:styleId="af">
    <w:name w:val="Hyperlink"/>
    <w:basedOn w:val="a0"/>
    <w:uiPriority w:val="99"/>
    <w:unhideWhenUsed w:val="1"/>
    <w:rsid w:val="00161830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 w:val="1"/>
    <w:rsid w:val="00146D2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1">
    <w:name w:val="annotation reference"/>
    <w:basedOn w:val="a0"/>
    <w:uiPriority w:val="99"/>
    <w:semiHidden w:val="1"/>
    <w:unhideWhenUsed w:val="1"/>
    <w:rsid w:val="005848E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 w:val="1"/>
    <w:unhideWhenUsed w:val="1"/>
    <w:rsid w:val="005848E5"/>
    <w:pPr>
      <w:spacing w:line="240" w:lineRule="auto"/>
    </w:pPr>
    <w:rPr>
      <w:sz w:val="20"/>
      <w:szCs w:val="20"/>
    </w:rPr>
  </w:style>
  <w:style w:type="character" w:styleId="af3" w:customStyle="1">
    <w:name w:val="Текст примечания Знак"/>
    <w:basedOn w:val="a0"/>
    <w:link w:val="af2"/>
    <w:uiPriority w:val="99"/>
    <w:semiHidden w:val="1"/>
    <w:rsid w:val="005848E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 w:val="1"/>
    <w:unhideWhenUsed w:val="1"/>
    <w:rsid w:val="005848E5"/>
    <w:rPr>
      <w:b w:val="1"/>
      <w:bCs w:val="1"/>
    </w:rPr>
  </w:style>
  <w:style w:type="character" w:styleId="af5" w:customStyle="1">
    <w:name w:val="Тема примечания Знак"/>
    <w:basedOn w:val="af3"/>
    <w:link w:val="af4"/>
    <w:uiPriority w:val="99"/>
    <w:semiHidden w:val="1"/>
    <w:rsid w:val="005848E5"/>
    <w:rPr>
      <w:b w:val="1"/>
      <w:bCs w:val="1"/>
      <w:sz w:val="20"/>
      <w:szCs w:val="20"/>
    </w:rPr>
  </w:style>
  <w:style w:type="character" w:styleId="normaltextrun" w:customStyle="1">
    <w:name w:val="normaltextrun"/>
    <w:basedOn w:val="a0"/>
    <w:rsid w:val="00517EC2"/>
  </w:style>
  <w:style w:type="character" w:styleId="eop" w:customStyle="1">
    <w:name w:val="eop"/>
    <w:basedOn w:val="a0"/>
    <w:rsid w:val="00517EC2"/>
  </w:style>
  <w:style w:type="character" w:styleId="spellingerror" w:customStyle="1">
    <w:name w:val="spellingerror"/>
    <w:basedOn w:val="a0"/>
    <w:rsid w:val="00517EC2"/>
  </w:style>
  <w:style w:type="paragraph" w:styleId="paragraph" w:customStyle="1">
    <w:name w:val="paragraph"/>
    <w:basedOn w:val="a"/>
    <w:rsid w:val="00517E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6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7Su+NJ/oAuDAOzQ4AvYYKcEnJA==">AMUW2mV61MX/5lmaamIMmY6j2acoNNeOhsT0XL3B2ZxqStV/UoGi0tG3orgHD33kS30z9/rg0+BwTt+d+YTxCIz+EcnmADRNLfuUCl6K3TTid815cR+qz2suOwKGWcB7b9WGcW6NbP0M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2020-01-16T14:08:00Z</dcterms:created>
  <dc:creator>Ветошкина Екатерина Николаевна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