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4E2" w14:textId="324C11C3" w:rsidR="000F44AB" w:rsidRDefault="000F44AB" w:rsidP="00640120">
      <w:pPr>
        <w:pStyle w:val="a3"/>
        <w:shd w:val="clear" w:color="auto" w:fill="FFFFFF"/>
        <w:spacing w:before="0" w:beforeAutospacing="0"/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1Т. Сущность бережливого производства (БП)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3115CF">
        <w:rPr>
          <w:rStyle w:val="normaltextrun"/>
          <w:color w:val="000000"/>
          <w:sz w:val="28"/>
          <w:szCs w:val="28"/>
          <w:bdr w:val="none" w:sz="0" w:space="0" w:color="auto" w:frame="1"/>
        </w:rPr>
        <w:t>значение БП, цели БП, возможности БП</w:t>
      </w:r>
    </w:p>
    <w:p w14:paraId="2B52296D" w14:textId="7845B833" w:rsidR="003115CF" w:rsidRDefault="003115CF" w:rsidP="00640120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1D2125"/>
          <w:sz w:val="23"/>
          <w:szCs w:val="2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Бережливое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производство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="00FD5583">
        <w:rPr>
          <w:rFonts w:ascii="Arial" w:hAnsi="Arial" w:cs="Arial"/>
          <w:color w:val="333333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hd w:val="clear" w:color="auto" w:fill="FFFFFF"/>
        </w:rPr>
        <w:t>это метод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производства</w:t>
      </w:r>
      <w:r>
        <w:rPr>
          <w:rFonts w:ascii="Arial" w:hAnsi="Arial" w:cs="Arial"/>
          <w:color w:val="333333"/>
          <w:shd w:val="clear" w:color="auto" w:fill="FFFFFF"/>
        </w:rPr>
        <w:t>, направленный в первую очередь на сокращение времени внутри производственной системы, а также времени отклика от поставщиков и клиентов.</w:t>
      </w:r>
    </w:p>
    <w:p w14:paraId="05041D6C" w14:textId="102BF849" w:rsidR="00640120" w:rsidRPr="00FD5583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Секрет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японского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успеха</w:t>
      </w:r>
      <w:r>
        <w:rPr>
          <w:rFonts w:ascii="Poppins" w:hAnsi="Poppins" w:cs="Poppins"/>
          <w:color w:val="1D2125"/>
          <w:sz w:val="23"/>
          <w:szCs w:val="23"/>
        </w:rPr>
        <w:t xml:space="preserve"> –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изобретении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Производственной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Системы</w:t>
      </w:r>
      <w:r>
        <w:rPr>
          <w:rFonts w:ascii="Poppins" w:hAnsi="Poppins" w:cs="Poppins"/>
          <w:color w:val="1D2125"/>
          <w:sz w:val="23"/>
          <w:szCs w:val="23"/>
        </w:rPr>
        <w:t> 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Toyota</w:t>
      </w:r>
      <w:r>
        <w:rPr>
          <w:rFonts w:ascii="Poppins" w:hAnsi="Poppins" w:cs="Poppins"/>
          <w:color w:val="1D2125"/>
          <w:sz w:val="23"/>
          <w:szCs w:val="23"/>
        </w:rPr>
        <w:t> (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Toyota Production System</w:t>
      </w:r>
      <w:r>
        <w:rPr>
          <w:rFonts w:ascii="Poppins" w:hAnsi="Poppins" w:cs="Poppins"/>
          <w:color w:val="1D2125"/>
          <w:sz w:val="23"/>
          <w:szCs w:val="23"/>
        </w:rPr>
        <w:t>, 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TPS</w:t>
      </w:r>
      <w:r>
        <w:rPr>
          <w:rFonts w:ascii="Poppins" w:hAnsi="Poppins" w:cs="Poppins"/>
          <w:color w:val="1D2125"/>
          <w:sz w:val="23"/>
          <w:szCs w:val="23"/>
        </w:rPr>
        <w:t xml:space="preserve">), </w:t>
      </w:r>
      <w:r>
        <w:rPr>
          <w:rFonts w:ascii="Calibri" w:hAnsi="Calibri" w:cs="Calibri"/>
          <w:color w:val="1D2125"/>
          <w:sz w:val="23"/>
          <w:szCs w:val="23"/>
        </w:rPr>
        <w:t>известной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мире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как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бережливое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производство</w:t>
      </w:r>
      <w:r>
        <w:rPr>
          <w:rFonts w:ascii="Poppins" w:hAnsi="Poppins" w:cs="Poppins"/>
          <w:color w:val="1D2125"/>
          <w:sz w:val="23"/>
          <w:szCs w:val="23"/>
        </w:rPr>
        <w:t>» (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Lean manufacturing</w:t>
      </w:r>
      <w:r>
        <w:rPr>
          <w:rFonts w:ascii="Poppins" w:hAnsi="Poppins" w:cs="Poppins"/>
          <w:color w:val="1D2125"/>
          <w:sz w:val="23"/>
          <w:szCs w:val="23"/>
        </w:rPr>
        <w:t>). [1]</w:t>
      </w:r>
    </w:p>
    <w:p w14:paraId="09E95E4D" w14:textId="6184ED32" w:rsidR="00640120" w:rsidRDefault="00640120" w:rsidP="00640120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  <w:lang w:val="en-US"/>
        </w:rPr>
        <w:t>TPS</w:t>
      </w:r>
      <w:r>
        <w:rPr>
          <w:rFonts w:ascii="Poppins" w:hAnsi="Poppins" w:cs="Poppins"/>
          <w:color w:val="1D2125"/>
          <w:sz w:val="23"/>
          <w:szCs w:val="23"/>
        </w:rPr>
        <w:t xml:space="preserve"> – </w:t>
      </w:r>
      <w:r>
        <w:rPr>
          <w:rFonts w:ascii="Calibri" w:hAnsi="Calibri" w:cs="Calibri"/>
          <w:color w:val="1D2125"/>
          <w:sz w:val="23"/>
          <w:szCs w:val="23"/>
        </w:rPr>
        <w:t>это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просто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набор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инструментов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таких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как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точно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вовремя</w:t>
      </w:r>
      <w:r>
        <w:rPr>
          <w:rFonts w:ascii="Poppins" w:hAnsi="Poppins" w:cs="Poppins"/>
          <w:color w:val="1D2125"/>
          <w:sz w:val="23"/>
          <w:szCs w:val="23"/>
        </w:rPr>
        <w:t xml:space="preserve">», </w:t>
      </w:r>
      <w:proofErr w:type="spellStart"/>
      <w:r>
        <w:rPr>
          <w:rFonts w:ascii="Calibri" w:hAnsi="Calibri" w:cs="Calibri"/>
          <w:color w:val="1D2125"/>
          <w:sz w:val="23"/>
          <w:szCs w:val="23"/>
        </w:rPr>
        <w:t>канбан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или</w:t>
      </w:r>
      <w:r>
        <w:rPr>
          <w:rFonts w:ascii="Poppins" w:hAnsi="Poppins" w:cs="Poppins"/>
          <w:color w:val="1D2125"/>
          <w:sz w:val="23"/>
          <w:szCs w:val="23"/>
        </w:rPr>
        <w:t xml:space="preserve"> 5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C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это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целостная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система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идейная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основа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которой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базируется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культура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всей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компании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Любая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организация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может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реализовать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практике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концепцию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бережливости</w:t>
      </w:r>
      <w:r>
        <w:rPr>
          <w:rFonts w:ascii="Poppins" w:hAnsi="Poppins" w:cs="Poppins"/>
          <w:color w:val="1D2125"/>
          <w:sz w:val="23"/>
          <w:szCs w:val="23"/>
        </w:rPr>
        <w:t xml:space="preserve">». </w:t>
      </w:r>
      <w:r>
        <w:rPr>
          <w:rFonts w:ascii="Calibri" w:hAnsi="Calibri" w:cs="Calibri"/>
          <w:color w:val="1D2125"/>
          <w:sz w:val="23"/>
          <w:szCs w:val="23"/>
        </w:rPr>
        <w:t>Для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этого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нужен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новый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образ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мышления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позволяющий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наладить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работу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так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чтобы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продукт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проходил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через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стадии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создания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ценности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без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помех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сбоев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задержек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Это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требует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твердой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приверженности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определенным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принципам</w:t>
      </w:r>
    </w:p>
    <w:p w14:paraId="438C8B14" w14:textId="23AE26E0" w:rsidR="006A4AAE" w:rsidRDefault="006A4AAE" w:rsidP="00640120">
      <w:pPr>
        <w:pStyle w:val="a3"/>
        <w:shd w:val="clear" w:color="auto" w:fill="FFFFFF"/>
        <w:spacing w:before="0" w:beforeAutospacing="0"/>
        <w:rPr>
          <w:rFonts w:ascii="Calibri" w:hAnsi="Calibri" w:cs="Calibri"/>
          <w:color w:val="1D2125"/>
          <w:sz w:val="23"/>
          <w:szCs w:val="23"/>
        </w:rPr>
      </w:pPr>
      <w:r>
        <w:rPr>
          <w:rFonts w:ascii="Calibri" w:hAnsi="Calibri" w:cs="Calibri"/>
          <w:noProof/>
          <w:color w:val="1D2125"/>
          <w:sz w:val="23"/>
          <w:szCs w:val="23"/>
        </w:rPr>
        <w:drawing>
          <wp:inline distT="0" distB="0" distL="0" distR="0" wp14:anchorId="02B8D2EF" wp14:editId="4FF15BC2">
            <wp:extent cx="2522472" cy="148356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69" cy="148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F6D1" w14:textId="77777777" w:rsidR="00640120" w:rsidRPr="00640120" w:rsidRDefault="00640120" w:rsidP="00640120">
      <w:pPr>
        <w:shd w:val="clear" w:color="auto" w:fill="FFFFFF"/>
        <w:spacing w:after="100" w:afterAutospacing="1" w:line="240" w:lineRule="auto"/>
        <w:outlineLvl w:val="4"/>
        <w:rPr>
          <w:rFonts w:ascii="Poppins" w:eastAsia="Times New Roman" w:hAnsi="Poppins" w:cs="Poppins"/>
          <w:color w:val="455A64"/>
          <w:sz w:val="28"/>
          <w:szCs w:val="28"/>
          <w:lang w:eastAsia="ru-RU"/>
        </w:rPr>
      </w:pPr>
      <w:r w:rsidRPr="00640120">
        <w:rPr>
          <w:rFonts w:ascii="Calibri" w:eastAsia="Times New Roman" w:hAnsi="Calibri" w:cs="Calibri"/>
          <w:b/>
          <w:bCs/>
          <w:color w:val="455A64"/>
          <w:sz w:val="28"/>
          <w:szCs w:val="28"/>
          <w:lang w:eastAsia="ru-RU"/>
        </w:rPr>
        <w:t>Философия</w:t>
      </w:r>
      <w:r w:rsidRPr="00640120">
        <w:rPr>
          <w:rFonts w:ascii="Poppins" w:eastAsia="Times New Roman" w:hAnsi="Poppins" w:cs="Poppins"/>
          <w:b/>
          <w:bCs/>
          <w:color w:val="455A64"/>
          <w:sz w:val="28"/>
          <w:szCs w:val="28"/>
          <w:lang w:eastAsia="ru-RU"/>
        </w:rPr>
        <w:t xml:space="preserve">: </w:t>
      </w:r>
      <w:r w:rsidRPr="00640120">
        <w:rPr>
          <w:rFonts w:ascii="Calibri" w:eastAsia="Times New Roman" w:hAnsi="Calibri" w:cs="Calibri"/>
          <w:b/>
          <w:bCs/>
          <w:color w:val="455A64"/>
          <w:sz w:val="28"/>
          <w:szCs w:val="28"/>
          <w:lang w:eastAsia="ru-RU"/>
        </w:rPr>
        <w:t>Стратегическое</w:t>
      </w:r>
      <w:r w:rsidRPr="00640120">
        <w:rPr>
          <w:rFonts w:ascii="Poppins" w:eastAsia="Times New Roman" w:hAnsi="Poppins" w:cs="Poppins"/>
          <w:b/>
          <w:bCs/>
          <w:color w:val="455A64"/>
          <w:sz w:val="28"/>
          <w:szCs w:val="28"/>
          <w:lang w:eastAsia="ru-RU"/>
        </w:rPr>
        <w:t xml:space="preserve"> </w:t>
      </w:r>
      <w:r w:rsidRPr="00640120">
        <w:rPr>
          <w:rFonts w:ascii="Calibri" w:eastAsia="Times New Roman" w:hAnsi="Calibri" w:cs="Calibri"/>
          <w:b/>
          <w:bCs/>
          <w:color w:val="455A64"/>
          <w:sz w:val="28"/>
          <w:szCs w:val="28"/>
          <w:lang w:eastAsia="ru-RU"/>
        </w:rPr>
        <w:t>мышление</w:t>
      </w:r>
    </w:p>
    <w:p w14:paraId="695B868A" w14:textId="77777777" w:rsidR="00640120" w:rsidRPr="00640120" w:rsidRDefault="00640120" w:rsidP="0064012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ru-RU"/>
        </w:rPr>
      </w:pPr>
      <w:r w:rsidRPr="00640120">
        <w:rPr>
          <w:rFonts w:ascii="Calibri" w:eastAsia="Times New Roman" w:hAnsi="Calibri" w:cs="Calibri"/>
          <w:i/>
          <w:iCs/>
          <w:color w:val="1D2125"/>
          <w:sz w:val="23"/>
          <w:szCs w:val="23"/>
          <w:lang w:eastAsia="ru-RU"/>
        </w:rPr>
        <w:t>Принцип</w:t>
      </w:r>
      <w:r w:rsidRPr="00640120">
        <w:rPr>
          <w:rFonts w:ascii="Poppins" w:eastAsia="Times New Roman" w:hAnsi="Poppins" w:cs="Poppins"/>
          <w:i/>
          <w:iCs/>
          <w:color w:val="1D2125"/>
          <w:sz w:val="23"/>
          <w:szCs w:val="23"/>
          <w:lang w:eastAsia="ru-RU"/>
        </w:rPr>
        <w:t xml:space="preserve"> 1. </w:t>
      </w:r>
      <w:r w:rsidRPr="00640120">
        <w:rPr>
          <w:rFonts w:ascii="Calibri" w:eastAsia="Times New Roman" w:hAnsi="Calibri" w:cs="Calibri"/>
          <w:i/>
          <w:iCs/>
          <w:color w:val="1D2125"/>
          <w:sz w:val="23"/>
          <w:szCs w:val="23"/>
          <w:lang w:eastAsia="ru-RU"/>
        </w:rPr>
        <w:t>Долгосрочная</w:t>
      </w:r>
      <w:r w:rsidRPr="00640120">
        <w:rPr>
          <w:rFonts w:ascii="Poppins" w:eastAsia="Times New Roman" w:hAnsi="Poppins" w:cs="Poppins"/>
          <w:i/>
          <w:iCs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i/>
          <w:iCs/>
          <w:color w:val="1D2125"/>
          <w:sz w:val="23"/>
          <w:szCs w:val="23"/>
          <w:lang w:eastAsia="ru-RU"/>
        </w:rPr>
        <w:t>перспектива</w:t>
      </w:r>
      <w:r w:rsidRPr="00640120">
        <w:rPr>
          <w:rFonts w:ascii="Poppins" w:eastAsia="Times New Roman" w:hAnsi="Poppins" w:cs="Poppins"/>
          <w:i/>
          <w:iCs/>
          <w:color w:val="1D2125"/>
          <w:sz w:val="23"/>
          <w:szCs w:val="23"/>
          <w:lang w:eastAsia="ru-RU"/>
        </w:rPr>
        <w:t>.</w:t>
      </w:r>
    </w:p>
    <w:p w14:paraId="77455B6F" w14:textId="77777777" w:rsidR="00640120" w:rsidRPr="00640120" w:rsidRDefault="00640120" w:rsidP="0064012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eastAsia="ru-RU"/>
        </w:rPr>
      </w:pP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Согласно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,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этому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принципу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,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управленческие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решения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должны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учитывать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долгосрочную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перспективу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,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даже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в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ущерб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краткосрочным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финансовым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целям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.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Основная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задача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бизнеса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val="en-US" w:eastAsia="ru-RU"/>
        </w:rPr>
        <w:t> 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–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создавать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ценность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для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клиентов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и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общества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в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 xml:space="preserve"> </w:t>
      </w:r>
      <w:r w:rsidRPr="00640120">
        <w:rPr>
          <w:rFonts w:ascii="Calibri" w:eastAsia="Times New Roman" w:hAnsi="Calibri" w:cs="Calibri"/>
          <w:color w:val="1D2125"/>
          <w:sz w:val="23"/>
          <w:szCs w:val="23"/>
          <w:lang w:eastAsia="ru-RU"/>
        </w:rPr>
        <w:t>целом</w:t>
      </w:r>
      <w:r w:rsidRPr="00640120">
        <w:rPr>
          <w:rFonts w:ascii="Poppins" w:eastAsia="Times New Roman" w:hAnsi="Poppins" w:cs="Poppins"/>
          <w:color w:val="1D2125"/>
          <w:sz w:val="23"/>
          <w:szCs w:val="23"/>
          <w:lang w:eastAsia="ru-RU"/>
        </w:rPr>
        <w:t>. </w:t>
      </w:r>
    </w:p>
    <w:p w14:paraId="4FE67B24" w14:textId="77777777" w:rsidR="00640120" w:rsidRPr="00802EE9" w:rsidRDefault="00640120" w:rsidP="00640120">
      <w:pPr>
        <w:pStyle w:val="5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455A64"/>
          <w:sz w:val="28"/>
          <w:szCs w:val="28"/>
        </w:rPr>
      </w:pPr>
      <w:r w:rsidRPr="00802EE9">
        <w:rPr>
          <w:rFonts w:ascii="Calibri" w:hAnsi="Calibri" w:cs="Calibri"/>
          <w:color w:val="455A64"/>
          <w:sz w:val="28"/>
          <w:szCs w:val="28"/>
        </w:rPr>
        <w:t>Процесс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: </w:t>
      </w:r>
      <w:r w:rsidRPr="00802EE9">
        <w:rPr>
          <w:rFonts w:ascii="Calibri" w:hAnsi="Calibri" w:cs="Calibri"/>
          <w:color w:val="455A64"/>
          <w:sz w:val="28"/>
          <w:szCs w:val="28"/>
        </w:rPr>
        <w:t>Устранение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 </w:t>
      </w:r>
      <w:r w:rsidRPr="00802EE9">
        <w:rPr>
          <w:rFonts w:ascii="Calibri" w:hAnsi="Calibri" w:cs="Calibri"/>
          <w:color w:val="455A64"/>
          <w:sz w:val="28"/>
          <w:szCs w:val="28"/>
        </w:rPr>
        <w:t>потерь</w:t>
      </w:r>
    </w:p>
    <w:p w14:paraId="580EF842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2.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Создание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непрерывного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потока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5156D032" w14:textId="32AAC8C5" w:rsidR="00640120" w:rsidRDefault="00640120" w:rsidP="00640120">
      <w:pPr>
        <w:pStyle w:val="a3"/>
        <w:shd w:val="clear" w:color="auto" w:fill="FFFFFF"/>
        <w:spacing w:before="0" w:beforeAutospacing="0"/>
        <w:rPr>
          <w:rFonts w:asciiTheme="minorHAnsi" w:hAnsiTheme="minorHAnsi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Технологические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должны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быть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построены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так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чтобы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образовывать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непрерывный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поток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единичных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изделий</w:t>
      </w:r>
      <w:r>
        <w:rPr>
          <w:rFonts w:ascii="Poppins" w:hAnsi="Poppins" w:cs="Poppins"/>
          <w:color w:val="1D2125"/>
          <w:sz w:val="23"/>
          <w:szCs w:val="23"/>
        </w:rPr>
        <w:t xml:space="preserve">», </w:t>
      </w:r>
      <w:r>
        <w:rPr>
          <w:rFonts w:ascii="Calibri" w:hAnsi="Calibri" w:cs="Calibri"/>
          <w:color w:val="1D2125"/>
          <w:sz w:val="23"/>
          <w:szCs w:val="23"/>
        </w:rPr>
        <w:t>способствующий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выявлению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проблем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обеспечивающий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постоянное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создание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добавочной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ценности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Это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означает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время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протяжении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которого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незавершенная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находится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ожидании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следующих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действий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необходимо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минимизировать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678B5655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3.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Система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вытягивания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».</w:t>
      </w:r>
    </w:p>
    <w:p w14:paraId="677BE92C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lastRenderedPageBreak/>
        <w:t>Система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вытягивания</w:t>
      </w:r>
      <w:r>
        <w:rPr>
          <w:rFonts w:ascii="Poppins" w:hAnsi="Poppins" w:cs="Poppins"/>
          <w:color w:val="1D2125"/>
          <w:sz w:val="23"/>
          <w:szCs w:val="23"/>
        </w:rPr>
        <w:t xml:space="preserve">», </w:t>
      </w:r>
      <w:r>
        <w:rPr>
          <w:rFonts w:ascii="Calibri" w:hAnsi="Calibri" w:cs="Calibri"/>
          <w:color w:val="1D2125"/>
          <w:sz w:val="23"/>
          <w:szCs w:val="23"/>
        </w:rPr>
        <w:t>созданная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> 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Toyota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наоборот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предоставляет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клиенту</w:t>
      </w:r>
      <w:r>
        <w:rPr>
          <w:rFonts w:ascii="Poppins" w:hAnsi="Poppins" w:cs="Poppins"/>
          <w:color w:val="1D2125"/>
          <w:sz w:val="23"/>
          <w:szCs w:val="23"/>
        </w:rPr>
        <w:t xml:space="preserve"> (</w:t>
      </w:r>
      <w:r>
        <w:rPr>
          <w:rFonts w:ascii="Calibri" w:hAnsi="Calibri" w:cs="Calibri"/>
          <w:color w:val="1D2125"/>
          <w:sz w:val="23"/>
          <w:szCs w:val="23"/>
        </w:rPr>
        <w:t>внутреннему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или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внешнему</w:t>
      </w:r>
      <w:r>
        <w:rPr>
          <w:rFonts w:ascii="Poppins" w:hAnsi="Poppins" w:cs="Poppins"/>
          <w:color w:val="1D2125"/>
          <w:sz w:val="23"/>
          <w:szCs w:val="23"/>
        </w:rPr>
        <w:t xml:space="preserve">) </w:t>
      </w:r>
      <w:r>
        <w:rPr>
          <w:rFonts w:ascii="Calibri" w:hAnsi="Calibri" w:cs="Calibri"/>
          <w:color w:val="1D2125"/>
          <w:sz w:val="23"/>
          <w:szCs w:val="23"/>
        </w:rPr>
        <w:t>только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то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ему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необходимо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 </w:t>
      </w:r>
      <w:r>
        <w:rPr>
          <w:rFonts w:ascii="Calibri" w:hAnsi="Calibri" w:cs="Calibri"/>
          <w:color w:val="1D2125"/>
          <w:sz w:val="23"/>
          <w:szCs w:val="23"/>
        </w:rPr>
        <w:t>нужное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время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нужном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количестве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Так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устраняется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проблема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перепроизводства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 </w:t>
      </w:r>
      <w:r>
        <w:rPr>
          <w:rFonts w:ascii="Poppins" w:hAnsi="Poppins" w:cs="Poppins"/>
          <w:color w:val="1D2125"/>
          <w:sz w:val="23"/>
          <w:szCs w:val="23"/>
        </w:rPr>
        <w:t xml:space="preserve">– </w:t>
      </w:r>
      <w:r>
        <w:rPr>
          <w:rFonts w:ascii="Calibri" w:hAnsi="Calibri" w:cs="Calibri"/>
          <w:color w:val="1D2125"/>
          <w:sz w:val="23"/>
          <w:szCs w:val="23"/>
        </w:rPr>
        <w:t>одного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из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главных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источников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потерь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бизнесе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6D74D081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4.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Равномерное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распределение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объема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работ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356FDAF4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Японским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словом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proofErr w:type="spellStart"/>
      <w:r>
        <w:rPr>
          <w:rFonts w:ascii="Calibri" w:hAnsi="Calibri" w:cs="Calibri"/>
          <w:color w:val="1D2125"/>
          <w:sz w:val="23"/>
          <w:szCs w:val="23"/>
        </w:rPr>
        <w:t>хейдзунка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» </w:t>
      </w:r>
      <w:r>
        <w:rPr>
          <w:rFonts w:ascii="Calibri" w:hAnsi="Calibri" w:cs="Calibri"/>
          <w:color w:val="1D2125"/>
          <w:sz w:val="23"/>
          <w:szCs w:val="23"/>
        </w:rPr>
        <w:t>называют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метод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равномерного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распределения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объема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Для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успешного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применения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системы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бережливого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производства</w:t>
      </w:r>
      <w:r>
        <w:rPr>
          <w:rFonts w:ascii="Poppins" w:hAnsi="Poppins" w:cs="Poppins"/>
          <w:color w:val="1D2125"/>
          <w:sz w:val="23"/>
          <w:szCs w:val="23"/>
        </w:rPr>
        <w:t xml:space="preserve">» </w:t>
      </w:r>
      <w:r>
        <w:rPr>
          <w:rFonts w:ascii="Calibri" w:hAnsi="Calibri" w:cs="Calibri"/>
          <w:color w:val="1D2125"/>
          <w:sz w:val="23"/>
          <w:szCs w:val="23"/>
        </w:rPr>
        <w:t>важно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перегружать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сотрудников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оборудование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также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упорядочить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график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Нужно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стремиться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сделать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производство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максимально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равномерным</w:t>
      </w:r>
      <w:r>
        <w:rPr>
          <w:rFonts w:ascii="Poppins" w:hAnsi="Poppins" w:cs="Poppins"/>
          <w:color w:val="1D2125"/>
          <w:sz w:val="23"/>
          <w:szCs w:val="23"/>
        </w:rPr>
        <w:t>, </w:t>
      </w:r>
    </w:p>
    <w:p w14:paraId="7A6B7A2B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5.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Правильная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производственная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культура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083ABC8F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Зачастую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оптимальное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решение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проблемы</w:t>
      </w:r>
      <w:r>
        <w:rPr>
          <w:rFonts w:ascii="Poppins" w:hAnsi="Poppins" w:cs="Poppins"/>
          <w:color w:val="1D2125"/>
          <w:sz w:val="23"/>
          <w:szCs w:val="23"/>
        </w:rPr>
        <w:t xml:space="preserve"> – </w:t>
      </w:r>
      <w:r>
        <w:rPr>
          <w:rFonts w:ascii="Calibri" w:hAnsi="Calibri" w:cs="Calibri"/>
          <w:color w:val="1D2125"/>
          <w:sz w:val="23"/>
          <w:szCs w:val="23"/>
        </w:rPr>
        <w:t>замедлить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или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остановить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Это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один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из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1D2125"/>
          <w:sz w:val="23"/>
          <w:szCs w:val="23"/>
        </w:rPr>
        <w:t>контринтуитивных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принципов</w:t>
      </w:r>
      <w:r>
        <w:rPr>
          <w:rFonts w:ascii="Poppins" w:hAnsi="Poppins" w:cs="Poppins"/>
          <w:color w:val="1D2125"/>
          <w:sz w:val="23"/>
          <w:szCs w:val="23"/>
        </w:rPr>
        <w:t> 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TPS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Такой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подход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полезен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если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нужно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избежать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перепроизводства</w:t>
      </w:r>
      <w:r>
        <w:rPr>
          <w:rFonts w:ascii="Poppins" w:hAnsi="Poppins" w:cs="Poppins"/>
          <w:color w:val="1D2125"/>
          <w:sz w:val="23"/>
          <w:szCs w:val="23"/>
        </w:rPr>
        <w:t xml:space="preserve"> (</w:t>
      </w:r>
      <w:r>
        <w:rPr>
          <w:rFonts w:ascii="Calibri" w:hAnsi="Calibri" w:cs="Calibri"/>
          <w:color w:val="1D2125"/>
          <w:sz w:val="23"/>
          <w:szCs w:val="23"/>
        </w:rPr>
        <w:t>основной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вид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потерь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> 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TPS</w:t>
      </w:r>
      <w:r>
        <w:rPr>
          <w:rFonts w:ascii="Poppins" w:hAnsi="Poppins" w:cs="Poppins"/>
          <w:color w:val="1D2125"/>
          <w:sz w:val="23"/>
          <w:szCs w:val="23"/>
        </w:rPr>
        <w:t xml:space="preserve">) </w:t>
      </w:r>
      <w:r>
        <w:rPr>
          <w:rFonts w:ascii="Calibri" w:hAnsi="Calibri" w:cs="Calibri"/>
          <w:color w:val="1D2125"/>
          <w:sz w:val="23"/>
          <w:szCs w:val="23"/>
        </w:rPr>
        <w:t>или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получить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нужное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качество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с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первого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раза</w:t>
      </w:r>
      <w:r>
        <w:rPr>
          <w:rFonts w:ascii="Poppins" w:hAnsi="Poppins" w:cs="Poppins"/>
          <w:color w:val="1D2125"/>
          <w:sz w:val="23"/>
          <w:szCs w:val="23"/>
        </w:rPr>
        <w:t xml:space="preserve">», </w:t>
      </w:r>
      <w:r>
        <w:rPr>
          <w:rFonts w:ascii="Calibri" w:hAnsi="Calibri" w:cs="Calibri"/>
          <w:color w:val="1D2125"/>
          <w:sz w:val="23"/>
          <w:szCs w:val="23"/>
        </w:rPr>
        <w:t>что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повысит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производительность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процессов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долгосрочной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перспективе</w:t>
      </w:r>
      <w:r>
        <w:rPr>
          <w:rFonts w:ascii="Poppins" w:hAnsi="Poppins" w:cs="Poppins"/>
          <w:color w:val="1D2125"/>
          <w:sz w:val="23"/>
          <w:szCs w:val="23"/>
        </w:rPr>
        <w:t>. </w:t>
      </w:r>
    </w:p>
    <w:p w14:paraId="62E955A1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proofErr w:type="spellStart"/>
      <w:r>
        <w:rPr>
          <w:rFonts w:ascii="Calibri" w:hAnsi="Calibri" w:cs="Calibri"/>
          <w:i/>
          <w:iCs/>
          <w:color w:val="1D2125"/>
          <w:sz w:val="23"/>
          <w:szCs w:val="23"/>
        </w:rPr>
        <w:t>ринцип</w:t>
      </w:r>
      <w:proofErr w:type="spellEnd"/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6.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Стандартизация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задачи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2C86FB53" w14:textId="77777777" w:rsidR="00640120" w:rsidRDefault="00640120" w:rsidP="00640120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Для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эффективной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системы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потока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«</w:t>
      </w:r>
      <w:r>
        <w:rPr>
          <w:rFonts w:ascii="Calibri" w:hAnsi="Calibri" w:cs="Calibri"/>
          <w:color w:val="1D2125"/>
          <w:sz w:val="23"/>
          <w:szCs w:val="23"/>
        </w:rPr>
        <w:t>вытягивания</w:t>
      </w:r>
      <w:r>
        <w:rPr>
          <w:rFonts w:ascii="Poppins" w:hAnsi="Poppins" w:cs="Poppins"/>
          <w:color w:val="1D2125"/>
          <w:sz w:val="23"/>
          <w:szCs w:val="23"/>
        </w:rPr>
        <w:t xml:space="preserve">» </w:t>
      </w:r>
      <w:r>
        <w:rPr>
          <w:rFonts w:ascii="Calibri" w:hAnsi="Calibri" w:cs="Calibri"/>
          <w:color w:val="1D2125"/>
          <w:sz w:val="23"/>
          <w:szCs w:val="23"/>
        </w:rPr>
        <w:t>необходимо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использовать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часто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повторяющиеся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легко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воспроизводимые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задачи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методы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Тогда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команды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работают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слаженнее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полномочия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делегируются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эффективнее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сотрудники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достигают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постоянного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прогресса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результаты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целом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предсказуемы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3E10B8E6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7.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Визуальный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контроль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2292123E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Стремитесь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визуализировать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контроль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чтобы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один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или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проблема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остались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незамеченными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С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первоначальной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чистки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целью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повышения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прозрачности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процессов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начинается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внедрение</w:t>
      </w:r>
      <w:r>
        <w:rPr>
          <w:rFonts w:ascii="Poppins" w:hAnsi="Poppins" w:cs="Poppins"/>
          <w:color w:val="1D2125"/>
          <w:sz w:val="23"/>
          <w:szCs w:val="23"/>
        </w:rPr>
        <w:t> 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TPS</w:t>
      </w:r>
      <w:r>
        <w:rPr>
          <w:rFonts w:ascii="Poppins" w:hAnsi="Poppins" w:cs="Poppins"/>
          <w:color w:val="1D2125"/>
          <w:sz w:val="23"/>
          <w:szCs w:val="23"/>
        </w:rPr>
        <w:t>-</w:t>
      </w:r>
      <w:r>
        <w:rPr>
          <w:rFonts w:ascii="Calibri" w:hAnsi="Calibri" w:cs="Calibri"/>
          <w:color w:val="1D2125"/>
          <w:sz w:val="23"/>
          <w:szCs w:val="23"/>
        </w:rPr>
        <w:t>инициатив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Стремление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ясности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прозрачности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лежит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основе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программы</w:t>
      </w:r>
      <w:r>
        <w:rPr>
          <w:rFonts w:ascii="Poppins" w:hAnsi="Poppins" w:cs="Poppins"/>
          <w:color w:val="1D2125"/>
          <w:sz w:val="23"/>
          <w:szCs w:val="23"/>
        </w:rPr>
        <w:t xml:space="preserve"> 5</w:t>
      </w:r>
      <w:r>
        <w:rPr>
          <w:rFonts w:ascii="Calibri" w:hAnsi="Calibri" w:cs="Calibri"/>
          <w:color w:val="1D2125"/>
          <w:sz w:val="23"/>
          <w:szCs w:val="23"/>
        </w:rPr>
        <w:t>С</w:t>
      </w:r>
      <w:r>
        <w:rPr>
          <w:rFonts w:ascii="Poppins" w:hAnsi="Poppins" w:cs="Poppins"/>
          <w:color w:val="1D2125"/>
          <w:sz w:val="23"/>
          <w:szCs w:val="23"/>
        </w:rPr>
        <w:t xml:space="preserve"> (</w:t>
      </w:r>
      <w:r>
        <w:rPr>
          <w:rFonts w:ascii="Calibri" w:hAnsi="Calibri" w:cs="Calibri"/>
          <w:color w:val="1D2125"/>
          <w:sz w:val="23"/>
          <w:szCs w:val="23"/>
        </w:rPr>
        <w:t>рисунок</w:t>
      </w:r>
      <w:r>
        <w:rPr>
          <w:rFonts w:ascii="Poppins" w:hAnsi="Poppins" w:cs="Poppins"/>
          <w:color w:val="1D2125"/>
          <w:sz w:val="23"/>
          <w:szCs w:val="23"/>
        </w:rPr>
        <w:t xml:space="preserve"> 2), </w:t>
      </w:r>
      <w:r>
        <w:rPr>
          <w:rFonts w:ascii="Calibri" w:hAnsi="Calibri" w:cs="Calibri"/>
          <w:color w:val="1D2125"/>
          <w:sz w:val="23"/>
          <w:szCs w:val="23"/>
        </w:rPr>
        <w:t>предназначенной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для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устранения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потерь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дефектов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ошибок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производственных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травм</w:t>
      </w:r>
      <w:r>
        <w:rPr>
          <w:rFonts w:ascii="Poppins" w:hAnsi="Poppins" w:cs="Poppins"/>
          <w:color w:val="1D2125"/>
          <w:sz w:val="23"/>
          <w:szCs w:val="23"/>
        </w:rPr>
        <w:t>. </w:t>
      </w:r>
    </w:p>
    <w:p w14:paraId="104AE453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8.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Надежные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технологии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24260F4F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 </w:t>
      </w:r>
      <w:r>
        <w:rPr>
          <w:rFonts w:ascii="Calibri" w:hAnsi="Calibri" w:cs="Calibri"/>
          <w:color w:val="1D2125"/>
          <w:sz w:val="23"/>
          <w:szCs w:val="23"/>
        </w:rPr>
        <w:t>Следует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помнить</w:t>
      </w:r>
      <w:r>
        <w:rPr>
          <w:rFonts w:ascii="Poppins" w:hAnsi="Poppins" w:cs="Poppins"/>
          <w:color w:val="1D2125"/>
          <w:sz w:val="23"/>
          <w:szCs w:val="23"/>
        </w:rPr>
        <w:t xml:space="preserve">: </w:t>
      </w:r>
      <w:r>
        <w:rPr>
          <w:rFonts w:ascii="Calibri" w:hAnsi="Calibri" w:cs="Calibri"/>
          <w:color w:val="1D2125"/>
          <w:sz w:val="23"/>
          <w:szCs w:val="23"/>
        </w:rPr>
        <w:t>технологии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призваны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помогать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людям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заменять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их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Поэтому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имеет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смысл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сначала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попробовать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выполнить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вручную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чтобы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понять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где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именно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требуется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дополнительное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оборудование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Поспешно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внедренные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технологии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могут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создать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риски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поставить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под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угрозу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поток</w:t>
      </w:r>
      <w:r>
        <w:rPr>
          <w:rFonts w:ascii="Poppins" w:hAnsi="Poppins" w:cs="Poppins"/>
          <w:color w:val="1D2125"/>
          <w:sz w:val="23"/>
          <w:szCs w:val="23"/>
        </w:rPr>
        <w:t>. </w:t>
      </w:r>
    </w:p>
    <w:p w14:paraId="67D17ADE" w14:textId="77777777" w:rsidR="006A4AAE" w:rsidRPr="00802EE9" w:rsidRDefault="006A4AAE" w:rsidP="006A4AAE">
      <w:pPr>
        <w:pStyle w:val="5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455A64"/>
          <w:sz w:val="28"/>
          <w:szCs w:val="28"/>
        </w:rPr>
      </w:pPr>
      <w:r w:rsidRPr="00802EE9">
        <w:rPr>
          <w:rFonts w:ascii="Calibri" w:hAnsi="Calibri" w:cs="Calibri"/>
          <w:color w:val="455A64"/>
          <w:sz w:val="28"/>
          <w:szCs w:val="28"/>
        </w:rPr>
        <w:t>Развитие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 </w:t>
      </w:r>
      <w:r w:rsidRPr="00802EE9">
        <w:rPr>
          <w:rFonts w:ascii="Calibri" w:hAnsi="Calibri" w:cs="Calibri"/>
          <w:color w:val="455A64"/>
          <w:sz w:val="28"/>
          <w:szCs w:val="28"/>
        </w:rPr>
        <w:t>сотрудников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 </w:t>
      </w:r>
      <w:r w:rsidRPr="00802EE9">
        <w:rPr>
          <w:rFonts w:ascii="Calibri" w:hAnsi="Calibri" w:cs="Calibri"/>
          <w:color w:val="455A64"/>
          <w:sz w:val="28"/>
          <w:szCs w:val="28"/>
        </w:rPr>
        <w:t>и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 </w:t>
      </w:r>
      <w:r w:rsidRPr="00802EE9">
        <w:rPr>
          <w:rFonts w:ascii="Calibri" w:hAnsi="Calibri" w:cs="Calibri"/>
          <w:color w:val="455A64"/>
          <w:sz w:val="28"/>
          <w:szCs w:val="28"/>
        </w:rPr>
        <w:t>партнеров</w:t>
      </w:r>
    </w:p>
    <w:p w14:paraId="6A638457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9.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Воспитание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лидеров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исповедующих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сформированную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философию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06D8FAD1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lastRenderedPageBreak/>
        <w:t>«</w:t>
      </w:r>
      <w:r>
        <w:rPr>
          <w:rFonts w:ascii="Calibri" w:hAnsi="Calibri" w:cs="Calibri"/>
          <w:color w:val="1D2125"/>
          <w:sz w:val="23"/>
          <w:szCs w:val="23"/>
        </w:rPr>
        <w:t>Выращивать</w:t>
      </w:r>
      <w:r>
        <w:rPr>
          <w:rFonts w:ascii="Poppins" w:hAnsi="Poppins" w:cs="Poppins"/>
          <w:color w:val="1D2125"/>
          <w:sz w:val="23"/>
          <w:szCs w:val="23"/>
        </w:rPr>
        <w:t xml:space="preserve">» </w:t>
      </w:r>
      <w:r>
        <w:rPr>
          <w:rFonts w:ascii="Calibri" w:hAnsi="Calibri" w:cs="Calibri"/>
          <w:color w:val="1D2125"/>
          <w:sz w:val="23"/>
          <w:szCs w:val="23"/>
        </w:rPr>
        <w:t>своих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лидеров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хорошо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знакомых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повседневной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работой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компании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намного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лучше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чем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привлекать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извне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Умелый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руководитель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должен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быть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носителем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философии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компании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искренне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ее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исповедовать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постоянно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подавать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пример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отношения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общему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делу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Особенно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актуально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это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для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топ</w:t>
      </w:r>
      <w:r>
        <w:rPr>
          <w:rFonts w:ascii="Poppins" w:hAnsi="Poppins" w:cs="Poppins"/>
          <w:color w:val="1D2125"/>
          <w:sz w:val="23"/>
          <w:szCs w:val="23"/>
        </w:rPr>
        <w:t>-</w:t>
      </w:r>
      <w:r>
        <w:rPr>
          <w:rFonts w:ascii="Calibri" w:hAnsi="Calibri" w:cs="Calibri"/>
          <w:color w:val="1D2125"/>
          <w:sz w:val="23"/>
          <w:szCs w:val="23"/>
        </w:rPr>
        <w:t>менеджмента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4D1AC50B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10.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Развитие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незаурядных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людей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формирование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команд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17061BC7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Основа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долгосрочного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успеха</w:t>
      </w:r>
      <w:r>
        <w:rPr>
          <w:rFonts w:ascii="Poppins" w:hAnsi="Poppins" w:cs="Poppins"/>
          <w:color w:val="1D2125"/>
          <w:sz w:val="23"/>
          <w:szCs w:val="23"/>
        </w:rPr>
        <w:t xml:space="preserve"> – </w:t>
      </w:r>
      <w:r>
        <w:rPr>
          <w:rFonts w:ascii="Calibri" w:hAnsi="Calibri" w:cs="Calibri"/>
          <w:color w:val="1D2125"/>
          <w:sz w:val="23"/>
          <w:szCs w:val="23"/>
        </w:rPr>
        <w:t>сильная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организационная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культура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построенная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общих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ценностях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убеждениях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Главная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задача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менеджера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 </w:t>
      </w:r>
      <w:r>
        <w:rPr>
          <w:rFonts w:ascii="Poppins" w:hAnsi="Poppins" w:cs="Poppins"/>
          <w:color w:val="1D2125"/>
          <w:sz w:val="23"/>
          <w:szCs w:val="23"/>
        </w:rPr>
        <w:t xml:space="preserve">– </w:t>
      </w:r>
      <w:r>
        <w:rPr>
          <w:rFonts w:ascii="Calibri" w:hAnsi="Calibri" w:cs="Calibri"/>
          <w:color w:val="1D2125"/>
          <w:sz w:val="23"/>
          <w:szCs w:val="23"/>
        </w:rPr>
        <w:t>укреплять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бизнес</w:t>
      </w:r>
      <w:r>
        <w:rPr>
          <w:rFonts w:ascii="Poppins" w:hAnsi="Poppins" w:cs="Poppins"/>
          <w:color w:val="1D2125"/>
          <w:sz w:val="23"/>
          <w:szCs w:val="23"/>
        </w:rPr>
        <w:t>-</w:t>
      </w:r>
      <w:r>
        <w:rPr>
          <w:rFonts w:ascii="Calibri" w:hAnsi="Calibri" w:cs="Calibri"/>
          <w:color w:val="1D2125"/>
          <w:sz w:val="23"/>
          <w:szCs w:val="23"/>
        </w:rPr>
        <w:t>культуру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которая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обеспечивает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достижение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выдающихся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результатов</w:t>
      </w:r>
      <w:r>
        <w:rPr>
          <w:rFonts w:ascii="Poppins" w:hAnsi="Poppins" w:cs="Poppins"/>
          <w:color w:val="1D2125"/>
          <w:sz w:val="23"/>
          <w:szCs w:val="23"/>
        </w:rPr>
        <w:t>. </w:t>
      </w:r>
    </w:p>
    <w:p w14:paraId="262B58EF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11.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Уважение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к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партнерам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поставщикам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67FF9B3E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компании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можно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судить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ее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партнерам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поставщикам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Чтобы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повышать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уровень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последних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нужно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ставить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перед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ними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сложные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задачи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же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время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помогать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решать</w:t>
      </w:r>
      <w:r>
        <w:rPr>
          <w:rFonts w:ascii="Poppins" w:hAnsi="Poppins" w:cs="Poppins"/>
          <w:color w:val="1D2125"/>
          <w:sz w:val="23"/>
          <w:szCs w:val="23"/>
        </w:rPr>
        <w:t xml:space="preserve">. </w:t>
      </w:r>
      <w:r>
        <w:rPr>
          <w:rFonts w:ascii="Calibri" w:hAnsi="Calibri" w:cs="Calibri"/>
          <w:color w:val="1D2125"/>
          <w:sz w:val="23"/>
          <w:szCs w:val="23"/>
        </w:rPr>
        <w:t>К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 </w:t>
      </w:r>
      <w:r>
        <w:rPr>
          <w:rFonts w:ascii="Calibri" w:hAnsi="Calibri" w:cs="Calibri"/>
          <w:color w:val="1D2125"/>
          <w:sz w:val="23"/>
          <w:szCs w:val="23"/>
        </w:rPr>
        <w:t>партнерам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поставщикам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следует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относиться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как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равноправным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участникам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общего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дела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2499CC53" w14:textId="77777777" w:rsidR="006A4AAE" w:rsidRPr="00802EE9" w:rsidRDefault="006A4AAE" w:rsidP="006A4AAE">
      <w:pPr>
        <w:pStyle w:val="5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455A64"/>
          <w:sz w:val="28"/>
          <w:szCs w:val="28"/>
        </w:rPr>
      </w:pPr>
      <w:r w:rsidRPr="00802EE9">
        <w:rPr>
          <w:rFonts w:ascii="Calibri" w:hAnsi="Calibri" w:cs="Calibri"/>
          <w:color w:val="455A64"/>
          <w:sz w:val="28"/>
          <w:szCs w:val="28"/>
        </w:rPr>
        <w:t>Совершенствование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 </w:t>
      </w:r>
      <w:r w:rsidRPr="00802EE9">
        <w:rPr>
          <w:rFonts w:ascii="Calibri" w:hAnsi="Calibri" w:cs="Calibri"/>
          <w:color w:val="455A64"/>
          <w:sz w:val="28"/>
          <w:szCs w:val="28"/>
        </w:rPr>
        <w:t>и</w:t>
      </w:r>
      <w:r w:rsidRPr="00802EE9">
        <w:rPr>
          <w:rFonts w:ascii="Poppins" w:hAnsi="Poppins" w:cs="Poppins"/>
          <w:color w:val="455A64"/>
          <w:sz w:val="28"/>
          <w:szCs w:val="28"/>
        </w:rPr>
        <w:t xml:space="preserve"> </w:t>
      </w:r>
      <w:r w:rsidRPr="00802EE9">
        <w:rPr>
          <w:rFonts w:ascii="Calibri" w:hAnsi="Calibri" w:cs="Calibri"/>
          <w:color w:val="455A64"/>
          <w:sz w:val="28"/>
          <w:szCs w:val="28"/>
        </w:rPr>
        <w:t>обучение</w:t>
      </w:r>
    </w:p>
    <w:p w14:paraId="3B40646B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12.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Увидеть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своими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глазами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305935AA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Чтобы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разобраться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ситуации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решить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проблему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необходимо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увидеть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все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своими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глазами</w:t>
      </w:r>
      <w:r>
        <w:rPr>
          <w:rFonts w:ascii="Poppins" w:hAnsi="Poppins" w:cs="Poppins"/>
          <w:color w:val="1D2125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color w:val="1D2125"/>
          <w:sz w:val="23"/>
          <w:szCs w:val="23"/>
        </w:rPr>
        <w:t>генти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1D2125"/>
          <w:sz w:val="23"/>
          <w:szCs w:val="23"/>
        </w:rPr>
        <w:t>генбуцу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) – </w:t>
      </w:r>
      <w:r>
        <w:rPr>
          <w:rFonts w:ascii="Calibri" w:hAnsi="Calibri" w:cs="Calibri"/>
          <w:color w:val="1D2125"/>
          <w:sz w:val="23"/>
          <w:szCs w:val="23"/>
        </w:rPr>
        <w:t>только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тогда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понимание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ситуации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будет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глубоким</w:t>
      </w:r>
      <w:r>
        <w:rPr>
          <w:rFonts w:ascii="Poppins" w:hAnsi="Poppins" w:cs="Poppins"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color w:val="1D2125"/>
          <w:sz w:val="23"/>
          <w:szCs w:val="23"/>
        </w:rPr>
        <w:t>а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 </w:t>
      </w:r>
      <w:r>
        <w:rPr>
          <w:rFonts w:ascii="Calibri" w:hAnsi="Calibri" w:cs="Calibri"/>
          <w:color w:val="1D2125"/>
          <w:sz w:val="23"/>
          <w:szCs w:val="23"/>
        </w:rPr>
        <w:t>не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поверхностным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696C7799" w14:textId="77777777" w:rsidR="006A4AAE" w:rsidRDefault="006A4AAE" w:rsidP="006A4AAE">
      <w:pPr>
        <w:pStyle w:val="a3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Calibri" w:hAnsi="Calibri" w:cs="Calibri"/>
          <w:i/>
          <w:iCs/>
          <w:color w:val="1D2125"/>
          <w:sz w:val="23"/>
          <w:szCs w:val="23"/>
        </w:rPr>
        <w:t>Принцип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13.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Принимать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решения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без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спешки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,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немедленно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их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i/>
          <w:iCs/>
          <w:color w:val="1D2125"/>
          <w:sz w:val="23"/>
          <w:szCs w:val="23"/>
        </w:rPr>
        <w:t>внедряя</w:t>
      </w:r>
      <w:r>
        <w:rPr>
          <w:rFonts w:ascii="Poppins" w:hAnsi="Poppins" w:cs="Poppins"/>
          <w:i/>
          <w:iCs/>
          <w:color w:val="1D2125"/>
          <w:sz w:val="23"/>
          <w:szCs w:val="23"/>
        </w:rPr>
        <w:t>.</w:t>
      </w:r>
    </w:p>
    <w:p w14:paraId="0135154F" w14:textId="3FD01D48" w:rsidR="006A4AAE" w:rsidRDefault="006A4AAE" w:rsidP="006A4AAE">
      <w:pPr>
        <w:pStyle w:val="a3"/>
        <w:shd w:val="clear" w:color="auto" w:fill="FFFFFF"/>
        <w:spacing w:before="0" w:beforeAutospacing="0"/>
        <w:rPr>
          <w:rFonts w:asciiTheme="minorHAnsi" w:hAnsiTheme="minorHAnsi" w:cs="Poppins"/>
          <w:color w:val="1D2125"/>
          <w:sz w:val="23"/>
          <w:szCs w:val="23"/>
        </w:rPr>
      </w:pPr>
      <w:r>
        <w:rPr>
          <w:rFonts w:ascii="Calibri" w:hAnsi="Calibri" w:cs="Calibri"/>
          <w:color w:val="1D2125"/>
          <w:sz w:val="23"/>
          <w:szCs w:val="23"/>
        </w:rPr>
        <w:t>Важно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привлечь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всех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участников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процесса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к</w:t>
      </w:r>
      <w:r>
        <w:rPr>
          <w:rFonts w:ascii="Poppins" w:hAnsi="Poppins" w:cs="Poppins"/>
          <w:color w:val="1D2125"/>
          <w:sz w:val="23"/>
          <w:szCs w:val="23"/>
          <w:lang w:val="en-US"/>
        </w:rPr>
        <w:t> </w:t>
      </w:r>
      <w:r>
        <w:rPr>
          <w:rFonts w:ascii="Calibri" w:hAnsi="Calibri" w:cs="Calibri"/>
          <w:color w:val="1D2125"/>
          <w:sz w:val="23"/>
          <w:szCs w:val="23"/>
        </w:rPr>
        <w:t>обсуждению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трудностей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и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принятию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решений</w:t>
      </w:r>
      <w:r>
        <w:rPr>
          <w:rFonts w:ascii="Poppins" w:hAnsi="Poppins" w:cs="Poppins"/>
          <w:color w:val="1D2125"/>
          <w:sz w:val="23"/>
          <w:szCs w:val="23"/>
        </w:rPr>
        <w:t xml:space="preserve"> (</w:t>
      </w:r>
      <w:proofErr w:type="spellStart"/>
      <w:r>
        <w:rPr>
          <w:rFonts w:ascii="Calibri" w:hAnsi="Calibri" w:cs="Calibri"/>
          <w:color w:val="1D2125"/>
          <w:sz w:val="23"/>
          <w:szCs w:val="23"/>
        </w:rPr>
        <w:t>немаваси</w:t>
      </w:r>
      <w:proofErr w:type="spellEnd"/>
      <w:r>
        <w:rPr>
          <w:rFonts w:ascii="Poppins" w:hAnsi="Poppins" w:cs="Poppins"/>
          <w:color w:val="1D2125"/>
          <w:sz w:val="23"/>
          <w:szCs w:val="23"/>
        </w:rPr>
        <w:t xml:space="preserve">). </w:t>
      </w:r>
      <w:r>
        <w:rPr>
          <w:rFonts w:ascii="Calibri" w:hAnsi="Calibri" w:cs="Calibri"/>
          <w:color w:val="1D2125"/>
          <w:sz w:val="23"/>
          <w:szCs w:val="23"/>
        </w:rPr>
        <w:t>Главная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задача</w:t>
      </w:r>
      <w:r>
        <w:rPr>
          <w:rFonts w:ascii="Poppins" w:hAnsi="Poppins" w:cs="Poppins"/>
          <w:color w:val="1D2125"/>
          <w:sz w:val="23"/>
          <w:szCs w:val="23"/>
        </w:rPr>
        <w:t xml:space="preserve"> – </w:t>
      </w:r>
      <w:r>
        <w:rPr>
          <w:rFonts w:ascii="Calibri" w:hAnsi="Calibri" w:cs="Calibri"/>
          <w:color w:val="1D2125"/>
          <w:sz w:val="23"/>
          <w:szCs w:val="23"/>
        </w:rPr>
        <w:t>сформулировать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общее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мнение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о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способе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устранения</w:t>
      </w:r>
      <w:r>
        <w:rPr>
          <w:rFonts w:ascii="Poppins" w:hAnsi="Poppins" w:cs="Poppins"/>
          <w:color w:val="1D2125"/>
          <w:sz w:val="23"/>
          <w:szCs w:val="23"/>
        </w:rPr>
        <w:t xml:space="preserve"> </w:t>
      </w:r>
      <w:r>
        <w:rPr>
          <w:rFonts w:ascii="Calibri" w:hAnsi="Calibri" w:cs="Calibri"/>
          <w:color w:val="1D2125"/>
          <w:sz w:val="23"/>
          <w:szCs w:val="23"/>
        </w:rPr>
        <w:t>проблемы</w:t>
      </w:r>
      <w:r>
        <w:rPr>
          <w:rFonts w:ascii="Poppins" w:hAnsi="Poppins" w:cs="Poppins"/>
          <w:color w:val="1D2125"/>
          <w:sz w:val="23"/>
          <w:szCs w:val="23"/>
        </w:rPr>
        <w:t>.</w:t>
      </w:r>
    </w:p>
    <w:p w14:paraId="2E001671" w14:textId="45B8B2CD" w:rsidR="000F44AB" w:rsidRDefault="000F44AB" w:rsidP="006A4AAE">
      <w:pPr>
        <w:pStyle w:val="a3"/>
        <w:shd w:val="clear" w:color="auto" w:fill="FFFFFF"/>
        <w:spacing w:before="0" w:beforeAutospacing="0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2П. Реализация производственного процесса студентом в ходе проведения лабораторных работ -1 раунд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CE0193F" w14:textId="63D60129" w:rsidR="000F44AB" w:rsidRPr="000F44AB" w:rsidRDefault="000F44AB" w:rsidP="000F44A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u w:val="single"/>
        </w:rPr>
      </w:pPr>
      <w:r>
        <w:rPr>
          <w:rStyle w:val="normaltextrun"/>
          <w:color w:val="000000"/>
          <w:sz w:val="28"/>
          <w:szCs w:val="28"/>
        </w:rPr>
        <w:t>название процесса, в котором осуществлялась роль (например: сборка, логистика); </w:t>
      </w:r>
      <w:r>
        <w:rPr>
          <w:rStyle w:val="eop"/>
          <w:color w:val="000000"/>
          <w:sz w:val="28"/>
          <w:szCs w:val="28"/>
        </w:rPr>
        <w:t> </w:t>
      </w:r>
      <w:r w:rsidRPr="000F44AB">
        <w:rPr>
          <w:rStyle w:val="eop"/>
          <w:b/>
          <w:bCs/>
          <w:color w:val="000000"/>
          <w:sz w:val="28"/>
          <w:szCs w:val="28"/>
          <w:u w:val="single"/>
        </w:rPr>
        <w:t>сборка заготовки</w:t>
      </w:r>
    </w:p>
    <w:p w14:paraId="7C3568F0" w14:textId="21E624A2" w:rsidR="000F44AB" w:rsidRDefault="000F44AB" w:rsidP="000F44A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определение вида этого процесса (основной, вспомогательный, управления и развития); </w:t>
      </w:r>
      <w:r>
        <w:rPr>
          <w:rStyle w:val="eop"/>
          <w:color w:val="000000"/>
          <w:sz w:val="28"/>
          <w:szCs w:val="28"/>
        </w:rPr>
        <w:t> </w:t>
      </w:r>
      <w:r w:rsidR="0001204F" w:rsidRPr="0001204F">
        <w:rPr>
          <w:rStyle w:val="normaltextrun"/>
          <w:b/>
          <w:bCs/>
          <w:color w:val="000000"/>
          <w:sz w:val="28"/>
          <w:szCs w:val="28"/>
          <w:u w:val="single"/>
        </w:rPr>
        <w:t>вспомогательный</w:t>
      </w:r>
    </w:p>
    <w:p w14:paraId="2807C456" w14:textId="7ECD220F" w:rsidR="000F44AB" w:rsidRDefault="000F44AB" w:rsidP="000F44A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суть роли, которая выполнялась (цель, т.е. ради какого результата, задачи которые нужно было выполнить для достижения цели</w:t>
      </w:r>
      <w:r>
        <w:rPr>
          <w:rStyle w:val="normaltextrun"/>
          <w:sz w:val="28"/>
          <w:szCs w:val="28"/>
        </w:rPr>
        <w:t>)</w:t>
      </w:r>
      <w:r>
        <w:rPr>
          <w:rStyle w:val="normaltextrun"/>
          <w:color w:val="000000"/>
          <w:sz w:val="28"/>
          <w:szCs w:val="28"/>
        </w:rPr>
        <w:t>;</w:t>
      </w:r>
      <w:r>
        <w:rPr>
          <w:rStyle w:val="eop"/>
          <w:color w:val="000000"/>
          <w:sz w:val="28"/>
          <w:szCs w:val="28"/>
        </w:rPr>
        <w:t> </w:t>
      </w:r>
      <w:r w:rsidR="0001204F" w:rsidRPr="0001204F">
        <w:rPr>
          <w:rStyle w:val="normaltextrun"/>
          <w:b/>
          <w:bCs/>
          <w:color w:val="000000"/>
          <w:sz w:val="28"/>
          <w:szCs w:val="28"/>
          <w:u w:val="single"/>
          <w:bdr w:val="none" w:sz="0" w:space="0" w:color="auto" w:frame="1"/>
        </w:rPr>
        <w:t>Сборка бензонасоса</w:t>
      </w:r>
    </w:p>
    <w:p w14:paraId="4D03E88A" w14:textId="475FA3A4" w:rsidR="000F44AB" w:rsidRPr="0001204F" w:rsidRDefault="000F44AB" w:rsidP="000F44AB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u w:val="single"/>
        </w:rPr>
      </w:pPr>
      <w:r>
        <w:rPr>
          <w:rStyle w:val="normaltextrun"/>
          <w:color w:val="000000"/>
          <w:sz w:val="28"/>
          <w:szCs w:val="28"/>
        </w:rPr>
        <w:t>кто клиенты внутренние/внешние; </w:t>
      </w:r>
      <w:r>
        <w:rPr>
          <w:rStyle w:val="eop"/>
          <w:color w:val="000000"/>
          <w:sz w:val="28"/>
          <w:szCs w:val="28"/>
        </w:rPr>
        <w:t> </w:t>
      </w:r>
      <w:r w:rsidR="0001204F" w:rsidRPr="0001204F">
        <w:rPr>
          <w:rStyle w:val="eop"/>
          <w:b/>
          <w:bCs/>
          <w:color w:val="000000"/>
          <w:sz w:val="28"/>
          <w:szCs w:val="28"/>
          <w:u w:val="single"/>
        </w:rPr>
        <w:t xml:space="preserve">внешние </w:t>
      </w:r>
      <w:r w:rsidR="008F2829" w:rsidRPr="0001204F">
        <w:rPr>
          <w:rStyle w:val="eop"/>
          <w:b/>
          <w:bCs/>
          <w:color w:val="000000"/>
          <w:sz w:val="28"/>
          <w:szCs w:val="28"/>
          <w:u w:val="single"/>
        </w:rPr>
        <w:t>–</w:t>
      </w:r>
      <w:r w:rsidR="008F2829">
        <w:rPr>
          <w:rStyle w:val="eop"/>
          <w:b/>
          <w:bCs/>
          <w:color w:val="000000"/>
          <w:sz w:val="28"/>
          <w:szCs w:val="28"/>
          <w:u w:val="single"/>
        </w:rPr>
        <w:t xml:space="preserve"> </w:t>
      </w:r>
      <w:r w:rsidR="0001204F" w:rsidRPr="0001204F">
        <w:rPr>
          <w:rStyle w:val="eop"/>
          <w:b/>
          <w:bCs/>
          <w:color w:val="000000"/>
          <w:sz w:val="28"/>
          <w:szCs w:val="28"/>
          <w:u w:val="single"/>
        </w:rPr>
        <w:t>клиент/заказчик</w:t>
      </w:r>
      <w:r w:rsidR="0001204F">
        <w:rPr>
          <w:rStyle w:val="eop"/>
          <w:color w:val="000000"/>
          <w:sz w:val="28"/>
          <w:szCs w:val="28"/>
        </w:rPr>
        <w:t xml:space="preserve">, </w:t>
      </w:r>
      <w:r w:rsidR="0001204F" w:rsidRPr="0001204F">
        <w:rPr>
          <w:rStyle w:val="eop"/>
          <w:b/>
          <w:bCs/>
          <w:color w:val="000000"/>
          <w:sz w:val="28"/>
          <w:szCs w:val="28"/>
          <w:u w:val="single"/>
        </w:rPr>
        <w:t>внутренние – Рабочий 6</w:t>
      </w:r>
    </w:p>
    <w:p w14:paraId="29FCD30C" w14:textId="5634FF33" w:rsidR="000F44AB" w:rsidRDefault="000F44AB" w:rsidP="000F44A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своя оценка выполнения роли в первом раунде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  <w:r w:rsidR="0001204F" w:rsidRPr="0001204F">
        <w:rPr>
          <w:rStyle w:val="eop"/>
          <w:b/>
          <w:bCs/>
          <w:sz w:val="28"/>
          <w:szCs w:val="28"/>
          <w:u w:val="single"/>
        </w:rPr>
        <w:t>1/10 от плана</w:t>
      </w:r>
    </w:p>
    <w:p w14:paraId="25F97D6C" w14:textId="77777777" w:rsidR="0001204F" w:rsidRDefault="0001204F" w:rsidP="0001204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3BEEDD6B" w14:textId="08404DE8" w:rsidR="0001204F" w:rsidRDefault="0001204F" w:rsidP="0001204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lastRenderedPageBreak/>
        <w:t xml:space="preserve">3ТП. Совершенствование производственного процесса студентом в ходе </w:t>
      </w:r>
      <w:r>
        <w:rPr>
          <w:rStyle w:val="normaltextrun"/>
          <w:sz w:val="28"/>
          <w:szCs w:val="28"/>
        </w:rPr>
        <w:t xml:space="preserve">выполнения своей роли </w:t>
      </w:r>
      <w:r>
        <w:rPr>
          <w:rStyle w:val="normaltextrun"/>
          <w:color w:val="000000"/>
          <w:sz w:val="28"/>
          <w:szCs w:val="28"/>
        </w:rPr>
        <w:t xml:space="preserve">- 2 </w:t>
      </w:r>
      <w:r>
        <w:rPr>
          <w:rStyle w:val="normaltextrun"/>
          <w:sz w:val="28"/>
          <w:szCs w:val="28"/>
        </w:rPr>
        <w:t xml:space="preserve">и </w:t>
      </w:r>
      <w:r>
        <w:rPr>
          <w:rStyle w:val="normaltextrun"/>
          <w:color w:val="000000"/>
          <w:sz w:val="28"/>
          <w:szCs w:val="28"/>
        </w:rPr>
        <w:t>3 раунд</w:t>
      </w:r>
      <w:r>
        <w:rPr>
          <w:rStyle w:val="eop"/>
          <w:color w:val="000000"/>
          <w:sz w:val="28"/>
          <w:szCs w:val="28"/>
        </w:rPr>
        <w:t> </w:t>
      </w:r>
    </w:p>
    <w:p w14:paraId="55B1353A" w14:textId="2790E93E" w:rsidR="0001204F" w:rsidRDefault="0001204F" w:rsidP="000120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Т - какие инструменты БП были внедрены для улучшения деятельности по раундам (например: система 5С, </w:t>
      </w:r>
      <w:proofErr w:type="spellStart"/>
      <w:r>
        <w:rPr>
          <w:rStyle w:val="spellingerror"/>
          <w:color w:val="000000"/>
          <w:sz w:val="28"/>
          <w:szCs w:val="28"/>
        </w:rPr>
        <w:t>just-in-time</w:t>
      </w:r>
      <w:proofErr w:type="spellEnd"/>
      <w:r>
        <w:rPr>
          <w:rStyle w:val="normaltextrun"/>
          <w:color w:val="000000"/>
          <w:sz w:val="28"/>
          <w:szCs w:val="28"/>
        </w:rPr>
        <w:t>, стандартизация и т.д.); </w:t>
      </w:r>
      <w:r>
        <w:rPr>
          <w:rStyle w:val="eop"/>
          <w:color w:val="000000"/>
          <w:sz w:val="28"/>
          <w:szCs w:val="28"/>
        </w:rPr>
        <w:t> </w:t>
      </w:r>
    </w:p>
    <w:p w14:paraId="7D50BFB1" w14:textId="1C48ECDE" w:rsidR="00D62AEE" w:rsidRDefault="00D62AEE" w:rsidP="0001204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62AEE">
        <w:rPr>
          <w:b/>
          <w:bCs/>
          <w:sz w:val="28"/>
          <w:szCs w:val="28"/>
          <w:u w:val="single"/>
        </w:rPr>
        <w:t>сигнальная система</w:t>
      </w:r>
      <w:r w:rsidR="005907B7">
        <w:rPr>
          <w:b/>
          <w:bCs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r w:rsidRPr="00D62AEE">
        <w:rPr>
          <w:b/>
          <w:bCs/>
          <w:sz w:val="28"/>
          <w:szCs w:val="28"/>
          <w:u w:val="single"/>
        </w:rPr>
        <w:t>организация рабочего места</w:t>
      </w:r>
    </w:p>
    <w:p w14:paraId="0A53C65E" w14:textId="34B3CE80" w:rsidR="0001204F" w:rsidRDefault="0001204F" w:rsidP="000120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 – что улучшилось в работе после применения данных инструментов)</w:t>
      </w:r>
      <w:r>
        <w:rPr>
          <w:rStyle w:val="eop"/>
          <w:color w:val="000000"/>
          <w:sz w:val="28"/>
          <w:szCs w:val="28"/>
        </w:rPr>
        <w:t> </w:t>
      </w:r>
    </w:p>
    <w:p w14:paraId="7105D3C5" w14:textId="10629C8D" w:rsidR="005907B7" w:rsidRDefault="005907B7" w:rsidP="000120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  <w:sz w:val="28"/>
          <w:szCs w:val="28"/>
          <w:u w:val="single"/>
        </w:rPr>
      </w:pPr>
      <w:r w:rsidRPr="005907B7">
        <w:rPr>
          <w:rStyle w:val="eop"/>
          <w:b/>
          <w:bCs/>
          <w:color w:val="000000"/>
          <w:sz w:val="28"/>
          <w:szCs w:val="28"/>
          <w:u w:val="single"/>
        </w:rPr>
        <w:t>Уменьшение потери времени на поиск/путаницу нужного оборудования на столе</w:t>
      </w:r>
    </w:p>
    <w:p w14:paraId="0EAC019B" w14:textId="7303BBB9" w:rsidR="005907B7" w:rsidRPr="00802EE9" w:rsidRDefault="00802EE9" w:rsidP="005907B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  <w:sz w:val="28"/>
          <w:szCs w:val="28"/>
          <w:u w:val="single"/>
        </w:rPr>
      </w:pPr>
      <w:r>
        <w:rPr>
          <w:rStyle w:val="eop"/>
          <w:b/>
          <w:bCs/>
          <w:color w:val="000000"/>
          <w:sz w:val="28"/>
          <w:szCs w:val="28"/>
          <w:u w:val="single"/>
        </w:rPr>
        <w:t>Уменьшение времени на вызов логиста</w:t>
      </w:r>
    </w:p>
    <w:p w14:paraId="21E55C08" w14:textId="0990AF91" w:rsid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4П. Результаты изменения всего производственного процесса «Сборка бензонасоса»</w:t>
      </w:r>
      <w:r>
        <w:rPr>
          <w:rStyle w:val="eop"/>
          <w:color w:val="000000"/>
          <w:sz w:val="28"/>
          <w:szCs w:val="28"/>
        </w:rPr>
        <w:t> </w:t>
      </w:r>
    </w:p>
    <w:p w14:paraId="458A2970" w14:textId="77777777" w:rsid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перечислить показатели процесса, которые изменились (любые 3); </w:t>
      </w:r>
    </w:p>
    <w:p w14:paraId="7708584C" w14:textId="6064977C" w:rsidR="005907B7" w:rsidRP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  <w:sz w:val="28"/>
          <w:szCs w:val="28"/>
          <w:u w:val="single"/>
        </w:rPr>
      </w:pPr>
      <w:r w:rsidRPr="005907B7">
        <w:rPr>
          <w:rStyle w:val="eop"/>
          <w:b/>
          <w:bCs/>
          <w:color w:val="000000"/>
          <w:sz w:val="28"/>
          <w:szCs w:val="28"/>
          <w:u w:val="single"/>
        </w:rPr>
        <w:t>рост производительности в 10 раз</w:t>
      </w:r>
    </w:p>
    <w:p w14:paraId="1CC68515" w14:textId="428EA0B1" w:rsidR="005907B7" w:rsidRP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  <w:sz w:val="28"/>
          <w:szCs w:val="28"/>
          <w:u w:val="single"/>
        </w:rPr>
      </w:pPr>
      <w:r w:rsidRPr="005907B7">
        <w:rPr>
          <w:rStyle w:val="eop"/>
          <w:b/>
          <w:bCs/>
          <w:color w:val="000000"/>
          <w:sz w:val="28"/>
          <w:szCs w:val="28"/>
          <w:u w:val="single"/>
        </w:rPr>
        <w:t>понимание работ</w:t>
      </w:r>
      <w:r w:rsidR="008F2829">
        <w:rPr>
          <w:rStyle w:val="eop"/>
          <w:b/>
          <w:bCs/>
          <w:color w:val="000000"/>
          <w:sz w:val="28"/>
          <w:szCs w:val="28"/>
          <w:u w:val="single"/>
        </w:rPr>
        <w:t>ы</w:t>
      </w:r>
    </w:p>
    <w:p w14:paraId="1F41A973" w14:textId="4BB3060F" w:rsidR="005907B7" w:rsidRP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u w:val="single"/>
        </w:rPr>
      </w:pPr>
      <w:r w:rsidRPr="005907B7">
        <w:rPr>
          <w:rStyle w:val="eop"/>
          <w:b/>
          <w:bCs/>
          <w:color w:val="000000"/>
          <w:sz w:val="28"/>
          <w:szCs w:val="28"/>
          <w:u w:val="single"/>
        </w:rPr>
        <w:t>удобство работы</w:t>
      </w:r>
    </w:p>
    <w:p w14:paraId="1630610F" w14:textId="77777777" w:rsid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сказать про количественную или качественную оценку изменения данных трех показателей</w:t>
      </w:r>
      <w:r>
        <w:rPr>
          <w:rStyle w:val="eop"/>
          <w:color w:val="000000"/>
          <w:sz w:val="28"/>
          <w:szCs w:val="28"/>
        </w:rPr>
        <w:t> </w:t>
      </w:r>
    </w:p>
    <w:p w14:paraId="2E69A900" w14:textId="77777777" w:rsid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3CC6E0C8" w14:textId="5088E297" w:rsid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5П. Возможности внедрения в реальной практике полученных знаний по профилю обучения</w:t>
      </w:r>
      <w:r>
        <w:rPr>
          <w:rStyle w:val="eop"/>
          <w:color w:val="000000"/>
          <w:sz w:val="28"/>
          <w:szCs w:val="28"/>
        </w:rPr>
        <w:t> </w:t>
      </w:r>
    </w:p>
    <w:p w14:paraId="34AA1B58" w14:textId="77777777" w:rsidR="005907B7" w:rsidRDefault="005907B7" w:rsidP="005907B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привести пару конкретных примеров (процессов, или де</w:t>
      </w:r>
      <w:r>
        <w:rPr>
          <w:rStyle w:val="normaltextrun"/>
          <w:sz w:val="28"/>
          <w:szCs w:val="28"/>
        </w:rPr>
        <w:t>ятельности)</w:t>
      </w:r>
      <w:r>
        <w:rPr>
          <w:rStyle w:val="normaltextrun"/>
          <w:color w:val="000000"/>
          <w:sz w:val="28"/>
          <w:szCs w:val="28"/>
        </w:rPr>
        <w:t>, где можно применить изученные инструменты БП в будущей профессиональной деятельности согласно профилю обучения студента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F102A8C" w14:textId="77777777" w:rsidR="005907B7" w:rsidRPr="005907B7" w:rsidRDefault="005907B7" w:rsidP="0001204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color w:val="000000"/>
          <w:sz w:val="28"/>
          <w:szCs w:val="28"/>
          <w:u w:val="single"/>
        </w:rPr>
      </w:pPr>
    </w:p>
    <w:p w14:paraId="32D4A0F1" w14:textId="4974164D" w:rsidR="00D62AEE" w:rsidRPr="003115CF" w:rsidRDefault="007A6CE9" w:rsidP="0001204F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u w:val="single"/>
        </w:rPr>
      </w:pPr>
      <w:r w:rsidRPr="003115CF">
        <w:rPr>
          <w:b/>
          <w:bCs/>
          <w:sz w:val="28"/>
          <w:szCs w:val="28"/>
          <w:u w:val="single"/>
        </w:rPr>
        <w:t>Система 5С</w:t>
      </w:r>
      <w:r w:rsidR="003115CF" w:rsidRPr="003115CF">
        <w:rPr>
          <w:b/>
          <w:bCs/>
          <w:sz w:val="28"/>
          <w:szCs w:val="28"/>
          <w:u w:val="single"/>
        </w:rPr>
        <w:t>, Всеобщий уход за оборудованием</w:t>
      </w:r>
    </w:p>
    <w:p w14:paraId="59B02D66" w14:textId="77777777" w:rsidR="000F44AB" w:rsidRPr="000F44AB" w:rsidRDefault="000F44AB" w:rsidP="006A4AAE">
      <w:pPr>
        <w:pStyle w:val="a3"/>
        <w:shd w:val="clear" w:color="auto" w:fill="FFFFFF"/>
        <w:spacing w:before="0" w:beforeAutospacing="0"/>
        <w:rPr>
          <w:rFonts w:asciiTheme="minorHAnsi" w:hAnsiTheme="minorHAnsi" w:cs="Poppins"/>
          <w:color w:val="1D2125"/>
          <w:sz w:val="23"/>
          <w:szCs w:val="23"/>
        </w:rPr>
      </w:pPr>
    </w:p>
    <w:p w14:paraId="5CE4F4F9" w14:textId="77777777" w:rsidR="00640120" w:rsidRPr="00640120" w:rsidRDefault="00640120" w:rsidP="00640120">
      <w:pPr>
        <w:pStyle w:val="a3"/>
        <w:shd w:val="clear" w:color="auto" w:fill="FFFFFF"/>
        <w:spacing w:before="0" w:beforeAutospacing="0"/>
        <w:rPr>
          <w:rFonts w:asciiTheme="minorHAnsi" w:hAnsiTheme="minorHAnsi" w:cs="Poppins"/>
          <w:color w:val="1D2125"/>
          <w:sz w:val="23"/>
          <w:szCs w:val="23"/>
        </w:rPr>
      </w:pPr>
    </w:p>
    <w:p w14:paraId="02CF5B40" w14:textId="77777777" w:rsidR="002106B1" w:rsidRDefault="002106B1"/>
    <w:sectPr w:rsidR="0021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C29"/>
    <w:multiLevelType w:val="multilevel"/>
    <w:tmpl w:val="065C6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C494E"/>
    <w:multiLevelType w:val="multilevel"/>
    <w:tmpl w:val="CF1867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A4C71"/>
    <w:multiLevelType w:val="multilevel"/>
    <w:tmpl w:val="B15E0E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15769"/>
    <w:multiLevelType w:val="multilevel"/>
    <w:tmpl w:val="561CFC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C6602"/>
    <w:multiLevelType w:val="multilevel"/>
    <w:tmpl w:val="5AB2C9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D6423"/>
    <w:multiLevelType w:val="multilevel"/>
    <w:tmpl w:val="98C8B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E20BB"/>
    <w:multiLevelType w:val="multilevel"/>
    <w:tmpl w:val="96E68F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C0912"/>
    <w:multiLevelType w:val="multilevel"/>
    <w:tmpl w:val="2DFA52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46FC2"/>
    <w:multiLevelType w:val="multilevel"/>
    <w:tmpl w:val="8EF619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41E91"/>
    <w:multiLevelType w:val="multilevel"/>
    <w:tmpl w:val="B010F3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623596">
    <w:abstractNumId w:val="2"/>
  </w:num>
  <w:num w:numId="2" w16cid:durableId="1208681161">
    <w:abstractNumId w:val="1"/>
  </w:num>
  <w:num w:numId="3" w16cid:durableId="297884972">
    <w:abstractNumId w:val="9"/>
  </w:num>
  <w:num w:numId="4" w16cid:durableId="853345383">
    <w:abstractNumId w:val="3"/>
  </w:num>
  <w:num w:numId="5" w16cid:durableId="572736850">
    <w:abstractNumId w:val="4"/>
  </w:num>
  <w:num w:numId="6" w16cid:durableId="1432624795">
    <w:abstractNumId w:val="7"/>
  </w:num>
  <w:num w:numId="7" w16cid:durableId="1296763269">
    <w:abstractNumId w:val="8"/>
  </w:num>
  <w:num w:numId="8" w16cid:durableId="259799380">
    <w:abstractNumId w:val="6"/>
  </w:num>
  <w:num w:numId="9" w16cid:durableId="2073574777">
    <w:abstractNumId w:val="0"/>
  </w:num>
  <w:num w:numId="10" w16cid:durableId="946274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20"/>
    <w:rsid w:val="0001204F"/>
    <w:rsid w:val="000F44AB"/>
    <w:rsid w:val="002106B1"/>
    <w:rsid w:val="003115CF"/>
    <w:rsid w:val="005907B7"/>
    <w:rsid w:val="00640120"/>
    <w:rsid w:val="006A4AAE"/>
    <w:rsid w:val="0074775B"/>
    <w:rsid w:val="007A6CE9"/>
    <w:rsid w:val="00802EE9"/>
    <w:rsid w:val="008F2829"/>
    <w:rsid w:val="00AE5066"/>
    <w:rsid w:val="00D62AEE"/>
    <w:rsid w:val="00F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84A2"/>
  <w15:chartTrackingRefBased/>
  <w15:docId w15:val="{B6B5B1DC-CA6C-4843-98E0-8A10FDD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401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012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A4A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AAE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0F44AB"/>
  </w:style>
  <w:style w:type="character" w:customStyle="1" w:styleId="eop">
    <w:name w:val="eop"/>
    <w:basedOn w:val="a0"/>
    <w:rsid w:val="000F44AB"/>
  </w:style>
  <w:style w:type="paragraph" w:customStyle="1" w:styleId="paragraph">
    <w:name w:val="paragraph"/>
    <w:basedOn w:val="a"/>
    <w:rsid w:val="000F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1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5</cp:revision>
  <dcterms:created xsi:type="dcterms:W3CDTF">2022-04-10T13:21:00Z</dcterms:created>
  <dcterms:modified xsi:type="dcterms:W3CDTF">2022-04-11T10:58:00Z</dcterms:modified>
</cp:coreProperties>
</file>