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numPr>
          <w:ilvl w:val="0"/>
          <w:numId w:val="2"/>
        </w:numPr>
        <w:spacing w:before="0" w:after="60"/>
        <w:rPr>
          <w:szCs w:val="28"/>
        </w:rPr>
      </w:pPr>
      <w:r>
        <w:rPr/>
        <w:t>Исследование методов прогнозирования с помощью среды R. Часть 2. Основы языка R.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  <w:bookmarkStart w:id="0" w:name="_Toc417999485"/>
      <w:bookmarkStart w:id="1" w:name="_Toc414181673"/>
      <w:bookmarkStart w:id="2" w:name="_Toc417999485"/>
      <w:bookmarkStart w:id="3" w:name="_Toc414181673"/>
      <w:bookmarkEnd w:id="2"/>
      <w:bookmarkEnd w:id="3"/>
    </w:p>
    <w:p>
      <w:pPr>
        <w:pStyle w:val="5"/>
        <w:numPr>
          <w:ilvl w:val="1"/>
          <w:numId w:val="2"/>
        </w:numPr>
        <w:ind w:left="720" w:hanging="720"/>
        <w:rPr/>
      </w:pPr>
      <w:r>
        <w:rPr/>
        <w:t>Типы данных языка R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Все объекты данных (а, следовательно, и переменные) в R можно разделить на следующие классы (т.е. типы объектов):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° numeric – объекты, к которым относятся целочисленные (integer) и действительные числа (double);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° logical – логические объекты, которые принимают только два значения: FALSE (сокращенно F) и TRUE (T);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° character – символьные объекты (значения переменных задаются в двойных, либо одинарных кавычках).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R можно создавать имена для различных объектов (функций или переменных) как на латинице, так и на кириллице, но следует учесть, что а (кириллица) и a (латиница) – это два разных объекта. Кроме того, среда R чувствительна к регистру, т.е. строчные и заглавные буквы в ней различаются. Имена переменных (идентификаторы) в R должны начинаться с буквы (или точки .) и состоять из букв, цифр, знаков точки и подчёркивания.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помощи команды ? &lt;имя&gt; можно проверить, существует ли переменная или функция с указанными именем.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Проверка на принадлежность переменной к определенному классу проверяется функциями is.numeric(&lt;имя_объекта&gt;), is.integer(&lt;имя&gt;), is.logical(&lt;имя&gt;), is.character(&lt;имя&gt;), а для преобразования объекта в другой тип можно использовать функции as.numeric(&lt;имя&gt;), as.integer(&lt;имя&gt;), as.logical(&lt;имя&gt;), as.character(&lt;имя&gt;).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R существует ряд специальных объектов: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° Inf – положительная или отрицательная бесконечность (обычно результат деления вещественного числа на 0);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° NA – "отсутствующее значение" (Not Available);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° NaN – "</w:t>
      </w:r>
      <w:r>
        <w:rPr>
          <w:sz w:val="28"/>
          <w:szCs w:val="28"/>
        </w:rPr>
        <w:t>не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число</w:t>
      </w:r>
      <w:r>
        <w:rPr>
          <w:sz w:val="28"/>
          <w:szCs w:val="28"/>
          <w:lang w:val="en-US"/>
        </w:rPr>
        <w:t>" (Not a Number).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Проверить, относится ли переменная к какому-либо из этих специальных типов, можно, соответственно, функциями is.nite(&lt;имя&gt;), is.na(&lt;имя&gt;) и is.nan(&lt;имя&gt;).</w:t>
      </w:r>
    </w:p>
    <w:p>
      <w:pPr>
        <w:pStyle w:val="Normal"/>
        <w:spacing w:lineRule="auto" w:line="360"/>
        <w:ind w:firstLine="708"/>
        <w:jc w:val="both"/>
        <w:rPr>
          <w:lang w:eastAsia="ar-SA"/>
        </w:rPr>
      </w:pPr>
      <w:r>
        <w:rPr>
          <w:lang w:eastAsia="ar-SA"/>
        </w:rPr>
      </w:r>
    </w:p>
    <w:p>
      <w:pPr>
        <w:pStyle w:val="5"/>
        <w:numPr>
          <w:ilvl w:val="1"/>
          <w:numId w:val="2"/>
        </w:numPr>
        <w:ind w:left="720" w:hanging="720"/>
        <w:rPr/>
      </w:pPr>
      <w:r>
        <w:rPr/>
        <w:t>Векторы и матрицы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то время как векторы представляют одномерную последовательность данных определённых типов, во многих случаях удобнее оперировать многомерными данными. Например, матрицы представляют собой двумерные векторы. Для преобразования вектора в матрицу можно присвоить вектору атрибут размерности с помощью функции </w:t>
      </w:r>
      <w:r>
        <w:rPr>
          <w:i/>
          <w:sz w:val="28"/>
          <w:szCs w:val="28"/>
        </w:rPr>
        <w:t>dim(x).</w:t>
      </w:r>
      <w:r>
        <w:rPr>
          <w:sz w:val="28"/>
          <w:szCs w:val="28"/>
        </w:rPr>
        <w:t xml:space="preserve"> Данные в матрице хранятся по столбцам.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&gt; </w:t>
      </w:r>
      <w:r>
        <w:rPr>
          <w:rFonts w:cs="Courier New" w:ascii="Courier New" w:hAnsi="Courier New"/>
          <w:lang w:val="en-US"/>
        </w:rPr>
        <w:t>x</w:t>
      </w:r>
      <w:r>
        <w:rPr>
          <w:rFonts w:cs="Courier New" w:ascii="Courier New" w:hAnsi="Courier New"/>
        </w:rPr>
        <w:t xml:space="preserve"> = 1:16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&gt; </w:t>
      </w:r>
      <w:r>
        <w:rPr>
          <w:rFonts w:cs="Courier New" w:ascii="Courier New" w:hAnsi="Courier New"/>
          <w:lang w:val="en-US"/>
        </w:rPr>
        <w:t>dim</w:t>
      </w: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  <w:lang w:val="en-US"/>
        </w:rPr>
        <w:t>x</w:t>
      </w:r>
      <w:r>
        <w:rPr>
          <w:rFonts w:cs="Courier New" w:ascii="Courier New" w:hAnsi="Courier New"/>
        </w:rPr>
        <w:t xml:space="preserve">) = </w:t>
      </w:r>
      <w:r>
        <w:rPr>
          <w:rFonts w:cs="Courier New" w:ascii="Courier New" w:hAnsi="Courier New"/>
          <w:lang w:val="en-US"/>
        </w:rPr>
        <w:t>c</w:t>
      </w:r>
      <w:r>
        <w:rPr>
          <w:rFonts w:cs="Courier New" w:ascii="Courier New" w:hAnsi="Courier New"/>
        </w:rPr>
        <w:t>(16)</w:t>
      </w:r>
    </w:p>
    <w:p>
      <w:pPr>
        <w:pStyle w:val="Normal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&gt; </w:t>
      </w:r>
      <w:r>
        <w:rPr>
          <w:rFonts w:cs="Courier New" w:ascii="Courier New" w:hAnsi="Courier New"/>
          <w:lang w:val="en-US"/>
        </w:rPr>
        <w:t>x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rFonts w:cs="Courier New" w:ascii="Courier New" w:hAnsi="Courier New"/>
        </w:rPr>
        <w:t>[1] 1 2 3 4 5 6 7 8 9 10 11 12 13 14 15 16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Другим способом создания матриц является использование функции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matrix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data</w:t>
      </w:r>
      <w:r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en-US"/>
        </w:rPr>
        <w:t>NA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nrow</w:t>
      </w:r>
      <w:r>
        <w:rPr>
          <w:i/>
          <w:sz w:val="28"/>
          <w:szCs w:val="28"/>
        </w:rPr>
        <w:t xml:space="preserve"> = 1, </w:t>
      </w:r>
      <w:r>
        <w:rPr>
          <w:i/>
          <w:sz w:val="28"/>
          <w:szCs w:val="28"/>
          <w:lang w:val="en-US"/>
        </w:rPr>
        <w:t>ncol</w:t>
      </w:r>
      <w:r>
        <w:rPr>
          <w:i/>
          <w:sz w:val="28"/>
          <w:szCs w:val="28"/>
        </w:rPr>
        <w:t xml:space="preserve"> = 1, </w:t>
      </w:r>
      <w:r>
        <w:rPr>
          <w:i/>
          <w:sz w:val="28"/>
          <w:szCs w:val="28"/>
          <w:lang w:val="en-US"/>
        </w:rPr>
        <w:t>byrow</w:t>
      </w:r>
      <w:r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en-US"/>
        </w:rPr>
        <w:t>FALSE</w:t>
      </w:r>
      <w:r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. Параметр </w:t>
      </w:r>
      <w:r>
        <w:rPr>
          <w:i/>
          <w:sz w:val="28"/>
          <w:szCs w:val="28"/>
          <w:lang w:val="en-US"/>
        </w:rPr>
        <w:t>data</w:t>
      </w:r>
      <w:r>
        <w:rPr>
          <w:sz w:val="28"/>
          <w:szCs w:val="28"/>
        </w:rPr>
        <w:t xml:space="preserve"> принимает вектор, элементами которого будет проинициализирована созданная матрица. Параметры </w:t>
      </w:r>
      <w:r>
        <w:rPr>
          <w:i/>
          <w:sz w:val="28"/>
          <w:szCs w:val="28"/>
        </w:rPr>
        <w:t>nrow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 xml:space="preserve">ncol </w:t>
      </w:r>
      <w:r>
        <w:rPr>
          <w:sz w:val="28"/>
          <w:szCs w:val="28"/>
        </w:rPr>
        <w:t xml:space="preserve">определяют количество строк и столбцов соответственно, </w:t>
      </w:r>
      <w:r>
        <w:rPr>
          <w:i/>
          <w:sz w:val="28"/>
          <w:szCs w:val="28"/>
        </w:rPr>
        <w:t>byrow</w:t>
      </w:r>
      <w:r>
        <w:rPr>
          <w:sz w:val="28"/>
          <w:szCs w:val="28"/>
        </w:rPr>
        <w:t xml:space="preserve"> определяет будет ли заполнена матрица элементами из </w:t>
      </w:r>
      <w:r>
        <w:rPr>
          <w:i/>
          <w:sz w:val="28"/>
          <w:szCs w:val="28"/>
        </w:rPr>
        <w:t>data</w:t>
      </w:r>
      <w:r>
        <w:rPr>
          <w:sz w:val="28"/>
          <w:szCs w:val="28"/>
        </w:rPr>
        <w:t xml:space="preserve"> по строкам или по столбцам.</w:t>
      </w:r>
    </w:p>
    <w:tbl>
      <w:tblPr>
        <w:tblStyle w:val="aa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1"/>
      </w:tblGrid>
      <w:tr>
        <w:trPr/>
        <w:tc>
          <w:tcPr>
            <w:tcW w:w="957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&gt;x = 1:16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&gt; y = matrix(data = x , nrow = 2, ncol = 8)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 xml:space="preserve">&gt; </w:t>
            </w:r>
            <w:r>
              <w:rPr>
                <w:kern w:val="0"/>
                <w:lang w:val="en-US" w:bidi="ar-SA"/>
              </w:rPr>
              <w:t>x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ru-RU" w:bidi="ar-SA"/>
              </w:rPr>
              <w:t>[1] 1 2 3 4 5 6 7 8 9 10 11 12 13 14 15 16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 xml:space="preserve">&gt; </w:t>
            </w:r>
            <w:r>
              <w:rPr>
                <w:kern w:val="0"/>
                <w:lang w:val="en-US" w:bidi="ar-SA"/>
              </w:rPr>
              <w:t>y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ru-RU" w:bidi="ar-SA"/>
              </w:rPr>
              <w:t>[ ,1] [ ,2] [ ,3] [ ,4] [ ,5] [ ,6] [ ,7] [ ,8]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ru-RU" w:bidi="ar-SA"/>
              </w:rPr>
              <w:t>[1 ,] 1 3 5 7 9 11 13 15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ru-RU" w:bidi="ar-SA"/>
              </w:rPr>
              <w:t>[2 ,] 2 4 6 8 10 12 14 16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 xml:space="preserve">&gt; </w:t>
            </w:r>
            <w:r>
              <w:rPr>
                <w:kern w:val="0"/>
                <w:lang w:val="en-US" w:bidi="ar-SA"/>
              </w:rPr>
              <w:t>dim</w:t>
            </w:r>
            <w:r>
              <w:rPr>
                <w:kern w:val="0"/>
                <w:lang w:val="ru-RU" w:bidi="ar-SA"/>
              </w:rPr>
              <w:t>(</w:t>
            </w:r>
            <w:r>
              <w:rPr>
                <w:kern w:val="0"/>
                <w:lang w:val="en-US" w:bidi="ar-SA"/>
              </w:rPr>
              <w:t>y</w:t>
            </w:r>
            <w:r>
              <w:rPr>
                <w:kern w:val="0"/>
                <w:lang w:val="ru-RU" w:bidi="ar-SA"/>
              </w:rPr>
              <w:t>)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ru-RU" w:bidi="ar-SA"/>
              </w:rPr>
              <w:t>[1] 2 8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Узнать количество строк и столбцов матрицы можно, получив весь вектор размерностей с помощью функции </w:t>
      </w:r>
      <w:r>
        <w:rPr>
          <w:sz w:val="28"/>
          <w:szCs w:val="28"/>
          <w:lang w:val="en-US"/>
        </w:rPr>
        <w:t>dim</w:t>
      </w:r>
      <w:r>
        <w:rPr>
          <w:sz w:val="28"/>
          <w:szCs w:val="28"/>
        </w:rPr>
        <w:t xml:space="preserve">, либо используя функции </w:t>
      </w:r>
      <w:r>
        <w:rPr>
          <w:i/>
          <w:sz w:val="28"/>
          <w:szCs w:val="28"/>
          <w:lang w:val="en-US"/>
        </w:rPr>
        <w:t>nrow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lang w:val="en-US"/>
        </w:rPr>
        <w:t>ncol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>).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Доступ к элементам матрицы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происходит по индексу. </w:t>
      </w:r>
      <w:r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</w:rPr>
        <w:t>[</w:t>
      </w:r>
      <w:r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j</w:t>
      </w:r>
      <w:r>
        <w:rPr>
          <w:i/>
          <w:sz w:val="28"/>
          <w:szCs w:val="28"/>
        </w:rPr>
        <w:t>]</w:t>
      </w:r>
      <w:r>
        <w:rPr>
          <w:sz w:val="28"/>
          <w:szCs w:val="28"/>
        </w:rPr>
        <w:t xml:space="preserve"> ссылается на элемент </w:t>
      </w:r>
      <w:r>
        <w:rPr>
          <w:i/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-й строки и </w:t>
      </w:r>
      <w:r>
        <w:rPr>
          <w:i/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-го столбца матрицы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. На месте индексов </w:t>
      </w:r>
      <w:r>
        <w:rPr>
          <w:i/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 могут стоять векторы. Векторы </w:t>
      </w:r>
      <w:r>
        <w:rPr>
          <w:i/>
          <w:sz w:val="28"/>
          <w:szCs w:val="28"/>
        </w:rPr>
        <w:t xml:space="preserve">i </w:t>
      </w:r>
      <w:r>
        <w:rPr>
          <w:sz w:val="28"/>
          <w:szCs w:val="28"/>
        </w:rPr>
        <w:t xml:space="preserve">и </w:t>
      </w:r>
      <w:r>
        <w:rPr>
          <w:i/>
          <w:sz w:val="28"/>
          <w:szCs w:val="28"/>
        </w:rPr>
        <w:t>j</w:t>
      </w:r>
      <w:r>
        <w:rPr>
          <w:sz w:val="28"/>
          <w:szCs w:val="28"/>
        </w:rPr>
        <w:t xml:space="preserve"> могут быть логическими или символьными. В последнем случае строкам и столбцам матрицы должны быть присвоены имена функций </w:t>
      </w:r>
      <w:r>
        <w:rPr>
          <w:i/>
          <w:sz w:val="28"/>
          <w:szCs w:val="28"/>
          <w:lang w:val="en-US"/>
        </w:rPr>
        <w:t>rownames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lang w:val="en-US"/>
        </w:rPr>
        <w:t>colnames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 xml:space="preserve">). </w:t>
      </w:r>
      <w:r>
        <w:rPr>
          <w:sz w:val="28"/>
          <w:szCs w:val="28"/>
          <w:lang w:val="en-US"/>
        </w:rPr>
        <w:t xml:space="preserve">[1, c. 446] </w:t>
      </w:r>
    </w:p>
    <w:p>
      <w:pPr>
        <w:pStyle w:val="Normal"/>
        <w:spacing w:lineRule="auto" w:line="360"/>
        <w:ind w:firstLine="708"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A[i, ]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эквивалентно</w:t>
      </w:r>
      <w:r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A[i, 1:ncol(A)]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а</w:t>
      </w:r>
      <w:r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A[, j]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эквивалентно</w:t>
      </w:r>
      <w:r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A[1:nrow(A), j]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Возможен доступ к элементам матрицы с помощью одного индекса. Например, </w:t>
      </w:r>
      <w:r>
        <w:rPr>
          <w:i/>
          <w:sz w:val="28"/>
          <w:szCs w:val="28"/>
        </w:rPr>
        <w:t>A[5]</w:t>
      </w:r>
      <w:r>
        <w:rPr>
          <w:sz w:val="28"/>
          <w:szCs w:val="28"/>
        </w:rPr>
        <w:t xml:space="preserve"> означает 5-й элемент матрицы </w:t>
      </w:r>
      <w:r>
        <w:rPr>
          <w:i/>
          <w:sz w:val="28"/>
          <w:szCs w:val="28"/>
        </w:rPr>
        <w:t>A.</w:t>
      </w:r>
    </w:p>
    <w:tbl>
      <w:tblPr>
        <w:tblStyle w:val="aa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1"/>
      </w:tblGrid>
      <w:tr>
        <w:trPr/>
        <w:tc>
          <w:tcPr>
            <w:tcW w:w="957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&gt; m = matrix(1:6 , nrow = 2, ncol = 3)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&gt; 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[ ,1] [ ,2] [ ,3]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[1 ,] 1 3 5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[2 ,] 2 4 6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&gt; m [1 , 3]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[1] 5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&gt; A = matrix(c(23 , 31 , 58 , 16) , nrow = 2)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&gt; rownames(A) &lt;- c("petal", "sepal")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&gt; colnames(A) &lt;- c("length", "width")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&gt; A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</w:t>
            </w:r>
            <w:r>
              <w:rPr>
                <w:kern w:val="0"/>
                <w:lang w:val="en-US" w:bidi="ar-SA"/>
              </w:rPr>
              <w:t>length width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petal 23 58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sepal 31 16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&gt; A["petal", "length"]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  <w:r>
              <w:rPr>
                <w:kern w:val="0"/>
                <w:lang w:val="ru-RU" w:bidi="ar-SA"/>
              </w:rPr>
              <w:t>[1] 23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</w:tc>
      </w:tr>
    </w:tbl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объединить несколько матриц в одну, используются функции </w:t>
      </w:r>
      <w:r>
        <w:rPr>
          <w:i/>
          <w:sz w:val="28"/>
          <w:szCs w:val="28"/>
          <w:lang w:val="en-US"/>
        </w:rPr>
        <w:t>rbind</w:t>
      </w:r>
      <w:r>
        <w:rPr>
          <w:i/>
          <w:sz w:val="28"/>
          <w:szCs w:val="28"/>
        </w:rPr>
        <w:t>(...)</w:t>
      </w:r>
      <w:r>
        <w:rPr>
          <w:sz w:val="28"/>
          <w:szCs w:val="28"/>
        </w:rPr>
        <w:t xml:space="preserve"> (объединяет матрицы друг с другом снизу) и </w:t>
      </w:r>
      <w:r>
        <w:rPr>
          <w:i/>
          <w:sz w:val="28"/>
          <w:szCs w:val="28"/>
          <w:lang w:val="en-US"/>
        </w:rPr>
        <w:t>cbind</w:t>
      </w:r>
      <w:r>
        <w:rPr>
          <w:i/>
          <w:sz w:val="28"/>
          <w:szCs w:val="28"/>
        </w:rPr>
        <w:t>(...)</w:t>
      </w:r>
      <w:r>
        <w:rPr>
          <w:sz w:val="28"/>
          <w:szCs w:val="28"/>
        </w:rPr>
        <w:t xml:space="preserve"> (объединяет матрицы друг с другом справа).</w:t>
      </w:r>
    </w:p>
    <w:tbl>
      <w:tblPr>
        <w:tblStyle w:val="aa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1"/>
      </w:tblGrid>
      <w:tr>
        <w:trPr/>
        <w:tc>
          <w:tcPr>
            <w:tcW w:w="9571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&gt; A = matrix(1:4 , nrow = 2, ncol = 2)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&gt; B = matrix(5:8 , nrow = 2, ncol = 2)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&gt; cbind(A , B)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[ ,1] [ ,2] [ ,3] [ ,4]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[1 ,] 1 3 5 7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[2 ,] 2 4 6 8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&gt; rbind(A , B)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kern w:val="0"/>
                <w:lang w:bidi="ar-SA"/>
              </w:rPr>
            </w:pPr>
            <w:r>
              <w:rPr>
                <w:kern w:val="0"/>
                <w:lang w:val="en-US" w:bidi="ar-SA"/>
              </w:rPr>
              <w:t xml:space="preserve"> </w:t>
            </w:r>
            <w:r>
              <w:rPr>
                <w:kern w:val="0"/>
                <w:lang w:val="ru-RU" w:bidi="ar-SA"/>
              </w:rPr>
              <w:t>[ ,1] [ ,2]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ru-RU" w:bidi="ar-SA"/>
              </w:rPr>
              <w:t>[1 ,] 1 3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ru-RU" w:bidi="ar-SA"/>
              </w:rPr>
              <w:t>[2 ,] 2 4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ru-RU" w:bidi="ar-SA"/>
              </w:rPr>
              <w:t>[3 ,] 5 7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ru-RU" w:bidi="ar-SA"/>
              </w:rPr>
              <w:t>[4 ,] 6 8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</w:tc>
      </w:tr>
    </w:tbl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еще несколько функций, часто используемых при работе с матрицами:</w:t>
      </w:r>
    </w:p>
    <w:p>
      <w:pPr>
        <w:pStyle w:val="Normal"/>
        <w:spacing w:lineRule="auto" w:line="36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5715635" cy="2863215"/>
                <wp:effectExtent l="5080" t="6350" r="13970" b="7620"/>
                <wp:wrapNone/>
                <wp:docPr id="1" name="Поле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86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t(A). Транспонирует матрицу.</w:t>
                            </w:r>
                          </w:p>
                          <w:p>
                            <w:pPr>
                              <w:pStyle w:val="Style21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diag(A). Возвращает вектор диагональных элементов матрицы, либо создает диагональную матрицу с указанными значениями диагонали.</w:t>
                            </w:r>
                          </w:p>
                          <w:p>
                            <w:pPr>
                              <w:pStyle w:val="Style21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det(A). Вычисляет определитель матрицы.</w:t>
                            </w:r>
                          </w:p>
                          <w:p>
                            <w:pPr>
                              <w:pStyle w:val="Style21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solve(A, b). Решает систему линейных уравнений Ax = b с квадратной и невырожденной матрицей A. При этом solve(A) может применяться для отыскания обратной матрицы.</w:t>
                            </w:r>
                          </w:p>
                          <w:p>
                            <w:pPr>
                              <w:pStyle w:val="Style21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eigen(A). Вычисляет собственные числа и векторы. Возвращает список, содержащий собственные числа и матрицу собственных векторов.</w:t>
                            </w:r>
                          </w:p>
                          <w:p>
                            <w:pPr>
                              <w:pStyle w:val="Style21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chol(A). Выполняет разложение Холецкого для симметричной положительно определенной матрицы.</w:t>
                            </w:r>
                          </w:p>
                          <w:p>
                            <w:pPr>
                              <w:pStyle w:val="Style21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>qr(A). Выполняет QR-разложение матрицы. Возвращает список, содержащий полученные в результате разложения матрицы.</w:t>
                            </w:r>
                          </w:p>
                          <w:p>
                            <w:pPr>
                              <w:pStyle w:val="Style21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  <w:lang w:val="en-US"/>
                              </w:rPr>
                              <w:t xml:space="preserve">qr.solve(A, b, tol = 1e-7). </w:t>
                            </w:r>
                            <w:r>
                              <w:rPr>
                                <w:szCs w:val="22"/>
                              </w:rPr>
                              <w:t>Решает систему линейных уравнений через QR-разложение.</w:t>
                            </w:r>
                          </w:p>
                          <w:p>
                            <w:pPr>
                              <w:pStyle w:val="Style21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1" path="m0,0l-2147483645,0l-2147483645,-2147483646l0,-2147483646xe" fillcolor="white" stroked="t" o:allowincell="f" style="position:absolute;margin-left:0pt;margin-top:4.45pt;width:449.95pt;height:225.35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1"/>
                        <w:numPr>
                          <w:ilvl w:val="0"/>
                          <w:numId w:val="1"/>
                        </w:numPr>
                        <w:jc w:val="both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t(A). Транспонирует матрицу.</w:t>
                      </w:r>
                    </w:p>
                    <w:p>
                      <w:pPr>
                        <w:pStyle w:val="Style21"/>
                        <w:numPr>
                          <w:ilvl w:val="0"/>
                          <w:numId w:val="1"/>
                        </w:numPr>
                        <w:jc w:val="both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diag(A). Возвращает вектор диагональных элементов матрицы, либо создает диагональную матрицу с указанными значениями диагонали.</w:t>
                      </w:r>
                    </w:p>
                    <w:p>
                      <w:pPr>
                        <w:pStyle w:val="Style21"/>
                        <w:numPr>
                          <w:ilvl w:val="0"/>
                          <w:numId w:val="1"/>
                        </w:numPr>
                        <w:jc w:val="both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det(A). Вычисляет определитель матрицы.</w:t>
                      </w:r>
                    </w:p>
                    <w:p>
                      <w:pPr>
                        <w:pStyle w:val="Style21"/>
                        <w:numPr>
                          <w:ilvl w:val="0"/>
                          <w:numId w:val="1"/>
                        </w:numPr>
                        <w:jc w:val="both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solve(A, b). Решает систему линейных уравнений Ax = b с квадратной и невырожденной матрицей A. При этом solve(A) может применяться для отыскания обратной матрицы.</w:t>
                      </w:r>
                    </w:p>
                    <w:p>
                      <w:pPr>
                        <w:pStyle w:val="Style21"/>
                        <w:numPr>
                          <w:ilvl w:val="0"/>
                          <w:numId w:val="1"/>
                        </w:numPr>
                        <w:jc w:val="both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eigen(A). Вычисляет собственные числа и векторы. Возвращает список, содержащий собственные числа и матрицу собственных векторов.</w:t>
                      </w:r>
                    </w:p>
                    <w:p>
                      <w:pPr>
                        <w:pStyle w:val="Style21"/>
                        <w:numPr>
                          <w:ilvl w:val="0"/>
                          <w:numId w:val="1"/>
                        </w:numPr>
                        <w:jc w:val="both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chol(A). Выполняет разложение Холецкого для симметричной положительно определенной матрицы.</w:t>
                      </w:r>
                    </w:p>
                    <w:p>
                      <w:pPr>
                        <w:pStyle w:val="Style21"/>
                        <w:numPr>
                          <w:ilvl w:val="0"/>
                          <w:numId w:val="1"/>
                        </w:numPr>
                        <w:jc w:val="both"/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>qr(A). Выполняет QR-разложение матрицы. Возвращает список, содержащий полученные в результате разложения матрицы.</w:t>
                      </w:r>
                    </w:p>
                    <w:p>
                      <w:pPr>
                        <w:pStyle w:val="Style21"/>
                        <w:numPr>
                          <w:ilvl w:val="0"/>
                          <w:numId w:val="1"/>
                        </w:numPr>
                        <w:jc w:val="both"/>
                        <w:rPr>
                          <w:szCs w:val="22"/>
                        </w:rPr>
                      </w:pPr>
                      <w:r>
                        <w:rPr>
                          <w:szCs w:val="22"/>
                          <w:lang w:val="en-US"/>
                        </w:rPr>
                        <w:t xml:space="preserve">qr.solve(A, b, tol = 1e-7). </w:t>
                      </w:r>
                      <w:r>
                        <w:rPr>
                          <w:szCs w:val="22"/>
                        </w:rPr>
                        <w:t>Решает систему линейных уравнений через QR-разложение.</w:t>
                      </w:r>
                    </w:p>
                    <w:p>
                      <w:pPr>
                        <w:pStyle w:val="Style21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5"/>
        <w:numPr>
          <w:ilvl w:val="1"/>
          <w:numId w:val="2"/>
        </w:numPr>
        <w:ind w:left="720" w:hanging="720"/>
        <w:rPr/>
      </w:pPr>
      <w:bookmarkStart w:id="4" w:name="_Toc417999487"/>
      <w:r>
        <w:rPr/>
        <w:t>Массивы данных</w:t>
      </w:r>
      <w:bookmarkEnd w:id="4"/>
    </w:p>
    <w:p>
      <w:pPr>
        <w:pStyle w:val="Normal"/>
        <w:spacing w:lineRule="auto" w:line="360"/>
        <w:ind w:firstLine="708"/>
        <w:jc w:val="both"/>
        <w:rPr>
          <w:i/>
          <w:i/>
          <w:sz w:val="28"/>
          <w:szCs w:val="28"/>
        </w:rPr>
      </w:pPr>
      <w:r>
        <w:rPr>
          <w:sz w:val="28"/>
          <w:szCs w:val="28"/>
        </w:rPr>
        <w:t xml:space="preserve">Ресурсы среды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позволяют обрабатывать массивы данных любой размерности. Работа с массивами почти идентична работе с матрицами. Создать массив можно либо изменив размерность вектора или матрицы с помощью функции </w:t>
      </w:r>
      <w:r>
        <w:rPr>
          <w:i/>
          <w:sz w:val="28"/>
          <w:szCs w:val="28"/>
          <w:lang w:val="en-US"/>
        </w:rPr>
        <w:t>dim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>),</w:t>
      </w:r>
      <w:r>
        <w:rPr>
          <w:sz w:val="28"/>
          <w:szCs w:val="28"/>
        </w:rPr>
        <w:t xml:space="preserve"> либо используя функцию </w:t>
      </w:r>
      <w:r>
        <w:rPr>
          <w:i/>
          <w:sz w:val="28"/>
          <w:szCs w:val="28"/>
          <w:lang w:val="en-US"/>
        </w:rPr>
        <w:t>array</w:t>
      </w:r>
      <w:r>
        <w:rPr>
          <w:i/>
          <w:sz w:val="28"/>
          <w:szCs w:val="28"/>
        </w:rPr>
        <w:t xml:space="preserve"> (</w:t>
      </w:r>
      <w:r>
        <w:rPr>
          <w:i/>
          <w:sz w:val="28"/>
          <w:szCs w:val="28"/>
          <w:lang w:val="en-US"/>
        </w:rPr>
        <w:t>data</w:t>
      </w:r>
      <w:r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en-US"/>
        </w:rPr>
        <w:t>NA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dim</w:t>
      </w:r>
      <w:r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en-US"/>
        </w:rPr>
        <w:t>length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data</w:t>
      </w:r>
      <w:r>
        <w:rPr>
          <w:i/>
          <w:sz w:val="28"/>
          <w:szCs w:val="28"/>
        </w:rPr>
        <w:t>)).</w:t>
        <w:br/>
      </w:r>
    </w:p>
    <w:tbl>
      <w:tblPr>
        <w:tblStyle w:val="aa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1"/>
      </w:tblGrid>
      <w:tr>
        <w:trPr/>
        <w:tc>
          <w:tcPr>
            <w:tcW w:w="95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 xml:space="preserve">&gt; </w:t>
            </w:r>
            <w:r>
              <w:rPr>
                <w:kern w:val="0"/>
                <w:lang w:val="en-US" w:bidi="ar-SA"/>
              </w:rPr>
              <w:t>x</w:t>
            </w:r>
            <w:r>
              <w:rPr>
                <w:kern w:val="0"/>
                <w:lang w:val="ru-RU" w:bidi="ar-SA"/>
              </w:rPr>
              <w:t xml:space="preserve"> = 1:24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 xml:space="preserve">&gt; </w:t>
            </w:r>
            <w:r>
              <w:rPr>
                <w:kern w:val="0"/>
                <w:lang w:val="en-US" w:bidi="ar-SA"/>
              </w:rPr>
              <w:t>dim</w:t>
            </w:r>
            <w:r>
              <w:rPr>
                <w:kern w:val="0"/>
                <w:lang w:val="ru-RU" w:bidi="ar-SA"/>
              </w:rPr>
              <w:t>(</w:t>
            </w:r>
            <w:r>
              <w:rPr>
                <w:kern w:val="0"/>
                <w:lang w:val="en-US" w:bidi="ar-SA"/>
              </w:rPr>
              <w:t>x</w:t>
            </w:r>
            <w:r>
              <w:rPr>
                <w:kern w:val="0"/>
                <w:lang w:val="ru-RU" w:bidi="ar-SA"/>
              </w:rPr>
              <w:t xml:space="preserve">) = </w:t>
            </w:r>
            <w:r>
              <w:rPr>
                <w:kern w:val="0"/>
                <w:lang w:val="en-US" w:bidi="ar-SA"/>
              </w:rPr>
              <w:t>c</w:t>
            </w:r>
            <w:r>
              <w:rPr>
                <w:kern w:val="0"/>
                <w:lang w:val="ru-RU" w:bidi="ar-SA"/>
              </w:rPr>
              <w:t>(2, 3, 4)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 xml:space="preserve">&gt; </w:t>
            </w:r>
            <w:r>
              <w:rPr>
                <w:kern w:val="0"/>
                <w:lang w:val="en-US" w:bidi="ar-SA"/>
              </w:rPr>
              <w:t>x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ru-RU" w:bidi="ar-SA"/>
              </w:rPr>
              <w:t>, , 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[ ,1] [ ,2] [ ,3]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[1 ,] 1 3 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[2 ,] 2 4 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ru-RU" w:bidi="ar-SA"/>
              </w:rPr>
              <w:t>, , 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[ ,1] [ ,2] [ ,3]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[1 ,] 7 9 11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[2 ,] 8 10 12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ru-RU" w:bidi="ar-SA"/>
              </w:rPr>
              <w:t>, , 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[ ,1] [ ,2] [ ,3]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[1 ,] 13 15 17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[2 ,] 14 16 18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ru-RU" w:bidi="ar-SA"/>
              </w:rPr>
              <w:t>, , 4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[ ,1] [ ,2] [ ,3]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[1 ,] 19 21 23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AU"/>
              </w:rPr>
            </w:pPr>
            <w:r>
              <w:rPr>
                <w:kern w:val="0"/>
                <w:lang w:val="ru-RU" w:bidi="ar-SA"/>
              </w:rPr>
              <w:t>[2 ,] 20 22 24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i/>
                <w:i/>
                <w:sz w:val="28"/>
                <w:szCs w:val="28"/>
              </w:rPr>
            </w:pPr>
            <w:r>
              <w:rPr>
                <w:i/>
                <w:kern w:val="0"/>
                <w:sz w:val="28"/>
                <w:szCs w:val="28"/>
                <w:lang w:val="ru-RU" w:bidi="ar-SA"/>
              </w:rPr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i/>
          <w:i/>
          <w:sz w:val="28"/>
          <w:szCs w:val="28"/>
        </w:rPr>
      </w:pPr>
      <w:r>
        <w:rPr>
          <w:sz w:val="28"/>
          <w:szCs w:val="28"/>
        </w:rPr>
        <w:t>Для проверки является ли некоторая переменная вектором (не атомарным, а общим), матрицей или массивом используются функции is.vector(x), is.matrix(x), is.array(x).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функции </w:t>
      </w:r>
      <w:r>
        <w:rPr>
          <w:i/>
          <w:sz w:val="28"/>
          <w:szCs w:val="28"/>
          <w:lang w:val="en-US"/>
        </w:rPr>
        <w:t>colnames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можно изменить имена столбцов фрейма, с помощью </w:t>
      </w:r>
      <w:r>
        <w:rPr>
          <w:i/>
          <w:sz w:val="28"/>
          <w:szCs w:val="28"/>
          <w:lang w:val="en-US"/>
        </w:rPr>
        <w:t>rownames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 xml:space="preserve">) </w:t>
      </w:r>
      <w:r>
        <w:rPr>
          <w:sz w:val="28"/>
          <w:szCs w:val="28"/>
        </w:rPr>
        <w:t xml:space="preserve">– имена строк. Для загрузки наборов данных из файла в структуру или таблицу может быть использована функция </w:t>
      </w:r>
      <w:r>
        <w:rPr>
          <w:i/>
          <w:sz w:val="28"/>
          <w:szCs w:val="28"/>
          <w:lang w:val="en-US"/>
        </w:rPr>
        <w:t>read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table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file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header</w:t>
      </w:r>
      <w:r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en-US"/>
        </w:rPr>
        <w:t>FALSE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sep</w:t>
      </w:r>
      <w:r>
        <w:rPr>
          <w:i/>
          <w:sz w:val="28"/>
          <w:szCs w:val="28"/>
        </w:rPr>
        <w:t xml:space="preserve"> = "", ...),</w:t>
      </w:r>
      <w:r>
        <w:rPr>
          <w:sz w:val="28"/>
          <w:szCs w:val="28"/>
        </w:rPr>
        <w:t xml:space="preserve"> в которой на вход необходимо задать путь к текстовому файлу с данными. Параметр </w:t>
      </w:r>
      <w:r>
        <w:rPr>
          <w:i/>
          <w:sz w:val="28"/>
          <w:szCs w:val="28"/>
        </w:rPr>
        <w:t>header</w:t>
      </w:r>
      <w:r>
        <w:rPr>
          <w:sz w:val="28"/>
          <w:szCs w:val="28"/>
        </w:rPr>
        <w:t xml:space="preserve"> позволяет указать, следует ли интерпретировать первую строку файла, как имена столбцов таблицы.</w:t>
      </w:r>
    </w:p>
    <w:p>
      <w:pPr>
        <w:pStyle w:val="5"/>
        <w:numPr>
          <w:ilvl w:val="1"/>
          <w:numId w:val="2"/>
        </w:numPr>
        <w:ind w:left="720" w:hanging="720"/>
        <w:rPr/>
      </w:pPr>
      <w:bookmarkStart w:id="5" w:name="_Toc417999488"/>
      <w:r>
        <w:rPr/>
        <w:t>Факторные данные</w:t>
      </w:r>
      <w:bookmarkEnd w:id="5"/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Факторы представляют собой структуру данных для хранения векторов категориальных данных (классов), т.е. величин, которые могут принимать значения из конечного и неупорядоченного множества.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Факторы создаются с помощью функции </w:t>
      </w:r>
      <w:r>
        <w:rPr>
          <w:i/>
          <w:sz w:val="28"/>
          <w:szCs w:val="28"/>
        </w:rPr>
        <w:t>factor(x = character(), levels, labels= levels).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Предположим, что у нас имеется 3 класса </w:t>
      </w:r>
      <w:r>
        <w:rPr>
          <w:i/>
          <w:sz w:val="28"/>
          <w:szCs w:val="28"/>
        </w:rPr>
        <w:t>Yes, No, Perhaps</w:t>
      </w:r>
      <w:r>
        <w:rPr>
          <w:sz w:val="28"/>
          <w:szCs w:val="28"/>
        </w:rPr>
        <w:t xml:space="preserve">. И некоторая выборка из 6 объектов, каждый из которых принадлежит одному из этих классов. 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9525</wp:posOffset>
                </wp:positionH>
                <wp:positionV relativeFrom="paragraph">
                  <wp:posOffset>113030</wp:posOffset>
                </wp:positionV>
                <wp:extent cx="5715635" cy="1257935"/>
                <wp:effectExtent l="5080" t="9525" r="13970" b="9525"/>
                <wp:wrapNone/>
                <wp:docPr id="3" name="Поле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2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spacing w:lineRule="auto" w:line="276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 v = c("Yes", "No", "Yes", "Perhaps", "No", "Perhaps")</w:t>
                            </w:r>
                          </w:p>
                          <w:p>
                            <w:pPr>
                              <w:pStyle w:val="Style21"/>
                              <w:spacing w:lineRule="auto" w:line="276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 f = factor(v)</w:t>
                            </w:r>
                          </w:p>
                          <w:p>
                            <w:pPr>
                              <w:pStyle w:val="Style21"/>
                              <w:spacing w:lineRule="auto" w:line="276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&gt; f</w:t>
                            </w:r>
                          </w:p>
                          <w:p>
                            <w:pPr>
                              <w:pStyle w:val="Style21"/>
                              <w:spacing w:lineRule="auto" w:line="276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[1] Yes No Yes Perhaps No Perhaps</w:t>
                            </w:r>
                          </w:p>
                          <w:p>
                            <w:pPr>
                              <w:pStyle w:val="Style21"/>
                              <w:spacing w:lineRule="auto" w:line="276"/>
                              <w:jc w:val="both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Levels</w:t>
                            </w:r>
                            <w:r>
                              <w:rPr/>
                              <w:t xml:space="preserve"> : </w:t>
                            </w:r>
                            <w:r>
                              <w:rPr>
                                <w:lang w:val="en-US"/>
                              </w:rPr>
                              <w:t>No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Perhaps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  <w:p>
                            <w:pPr>
                              <w:pStyle w:val="Style21"/>
                              <w:rPr>
                                <w:lang w:val="en-AU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9" path="m0,0l-2147483645,0l-2147483645,-2147483646l0,-2147483646xe" fillcolor="white" stroked="t" o:allowincell="f" style="position:absolute;margin-left:0.75pt;margin-top:8.9pt;width:449.95pt;height:98.95pt;mso-wrap-style:square;v-text-anchor:top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Style21"/>
                        <w:spacing w:lineRule="auto" w:line="276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 v = c("Yes", "No", "Yes", "Perhaps", "No", "Perhaps")</w:t>
                      </w:r>
                    </w:p>
                    <w:p>
                      <w:pPr>
                        <w:pStyle w:val="Style21"/>
                        <w:spacing w:lineRule="auto" w:line="276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 f = factor(v)</w:t>
                      </w:r>
                    </w:p>
                    <w:p>
                      <w:pPr>
                        <w:pStyle w:val="Style21"/>
                        <w:spacing w:lineRule="auto" w:line="276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&gt; f</w:t>
                      </w:r>
                    </w:p>
                    <w:p>
                      <w:pPr>
                        <w:pStyle w:val="Style21"/>
                        <w:spacing w:lineRule="auto" w:line="276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[1] Yes No Yes Perhaps No Perhaps</w:t>
                      </w:r>
                    </w:p>
                    <w:p>
                      <w:pPr>
                        <w:pStyle w:val="Style21"/>
                        <w:spacing w:lineRule="auto" w:line="276"/>
                        <w:jc w:val="both"/>
                        <w:rPr/>
                      </w:pPr>
                      <w:r>
                        <w:rPr>
                          <w:lang w:val="en-US"/>
                        </w:rPr>
                        <w:t>Levels</w:t>
                      </w:r>
                      <w:r>
                        <w:rPr/>
                        <w:t xml:space="preserve"> : </w:t>
                      </w:r>
                      <w:r>
                        <w:rPr>
                          <w:lang w:val="en-US"/>
                        </w:rPr>
                        <w:t>No</w:t>
                      </w:r>
                      <w:r>
                        <w:rPr/>
                        <w:t xml:space="preserve"> </w:t>
                      </w:r>
                      <w:r>
                        <w:rPr>
                          <w:lang w:val="en-US"/>
                        </w:rPr>
                        <w:t>Perhaps</w:t>
                      </w:r>
                      <w:r>
                        <w:rPr/>
                        <w:t xml:space="preserve"> </w:t>
                      </w:r>
                      <w:r>
                        <w:rPr>
                          <w:lang w:val="en-US"/>
                        </w:rPr>
                        <w:t>Yes</w:t>
                      </w:r>
                    </w:p>
                    <w:p>
                      <w:pPr>
                        <w:pStyle w:val="Style21"/>
                        <w:rPr>
                          <w:lang w:val="en-AU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получения и изменения текстового вектора, содержащего имена уровней фактора, служит функция </w:t>
      </w:r>
      <w:r>
        <w:rPr>
          <w:i/>
          <w:sz w:val="28"/>
          <w:szCs w:val="28"/>
          <w:lang w:val="en-US"/>
        </w:rPr>
        <w:t>levels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>).</w:t>
      </w:r>
    </w:p>
    <w:p>
      <w:pPr>
        <w:pStyle w:val="5"/>
        <w:numPr>
          <w:ilvl w:val="1"/>
          <w:numId w:val="2"/>
        </w:numPr>
        <w:ind w:left="720" w:hanging="720"/>
        <w:rPr/>
      </w:pPr>
      <w:bookmarkStart w:id="6" w:name="_Toc417999489"/>
      <w:r>
        <w:rPr/>
        <w:t>Структуры данных</w:t>
      </w:r>
      <w:bookmarkEnd w:id="6"/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Структуры данных (data frames) один из самых важных типов данных в R, позволяющий объединять данные разных типов вместе. Структура является специальной версией списка, где все элементы имеют одинаковую длину. Можно считать, что структура данных это двумерная таблица, в которой (в отличие от числовых матриц), разные столбцы могут содержать данные разных типов (но все данные в одном столбце имеют один тип).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структуру данных можно с помощью функции </w:t>
      </w:r>
      <w:r>
        <w:rPr>
          <w:i/>
          <w:sz w:val="28"/>
          <w:szCs w:val="28"/>
        </w:rPr>
        <w:t>data.frame(...),</w:t>
      </w:r>
      <w:r>
        <w:rPr>
          <w:sz w:val="28"/>
          <w:szCs w:val="28"/>
        </w:rPr>
        <w:t xml:space="preserve"> аргументами которой являются произвольное количество элементов (столбцов) фрейма. В качестве элементов структуры данных могут выступать векторы, факторы, матрицы, списки или другие структуры. При этом все векторы должны иметь одинаковую длину, а матрицы и фреймы одинаковое число строк. Функция </w:t>
      </w:r>
      <w:r>
        <w:rPr>
          <w:i/>
          <w:sz w:val="28"/>
          <w:szCs w:val="28"/>
        </w:rPr>
        <w:t>data.frame(...)</w:t>
      </w:r>
      <w:r>
        <w:rPr>
          <w:sz w:val="28"/>
          <w:szCs w:val="28"/>
        </w:rPr>
        <w:t xml:space="preserve"> просто собирает все данные вместе. Символьные векторы конвертируются в факторы. Остальные данные собираются во фрейм такими, какие они есть, поэтому для правильной работы некоторых алгоритмов приходится конвертировать их самостоятельно.</w:t>
      </w:r>
    </w:p>
    <w:tbl>
      <w:tblPr>
        <w:tblStyle w:val="aa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71"/>
      </w:tblGrid>
      <w:tr>
        <w:trPr/>
        <w:tc>
          <w:tcPr>
            <w:tcW w:w="9571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&gt; a = matrix(1:8 , nrow = 4, ncol = 2)</w:t>
            </w:r>
          </w:p>
          <w:p>
            <w:pPr>
              <w:pStyle w:val="Normal"/>
              <w:widowControl/>
              <w:spacing w:lineRule="auto" w:line="276"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&gt; b = c("a", "b", "c", "a")</w:t>
            </w:r>
          </w:p>
          <w:p>
            <w:pPr>
              <w:pStyle w:val="Normal"/>
              <w:widowControl/>
              <w:spacing w:lineRule="auto" w:line="276"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&gt; d = (1:4 %% 2 == 0)</w:t>
            </w:r>
          </w:p>
          <w:p>
            <w:pPr>
              <w:pStyle w:val="Normal"/>
              <w:widowControl/>
              <w:spacing w:lineRule="auto" w:line="276"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&gt; e = factor(c("soft", "hard", "soft", "medium"))</w:t>
            </w:r>
          </w:p>
          <w:p>
            <w:pPr>
              <w:pStyle w:val="Normal"/>
              <w:widowControl/>
              <w:spacing w:lineRule="auto" w:line="276" w:before="0" w:after="0"/>
              <w:jc w:val="both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&gt; f = data.frame(a , b , d , e )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</w:tc>
      </w:tr>
    </w:tbl>
    <w:p>
      <w:pPr>
        <w:pStyle w:val="Normal"/>
        <w:spacing w:lineRule="auto" w:line="360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функции </w:t>
      </w:r>
      <w:r>
        <w:rPr>
          <w:i/>
          <w:sz w:val="28"/>
          <w:szCs w:val="28"/>
          <w:lang w:val="en-US"/>
        </w:rPr>
        <w:t>colnames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можно изменить имена столбцов фрейма, с помощью </w:t>
      </w:r>
      <w:r>
        <w:rPr>
          <w:i/>
          <w:sz w:val="28"/>
          <w:szCs w:val="28"/>
          <w:lang w:val="en-US"/>
        </w:rPr>
        <w:t>rownames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 – имена строк. Для загрузки наборов данных из файла в структуру или таблицу может быть использована функция </w:t>
      </w:r>
      <w:r>
        <w:rPr>
          <w:i/>
          <w:sz w:val="28"/>
          <w:szCs w:val="28"/>
          <w:lang w:val="en-US"/>
        </w:rPr>
        <w:t>read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table</w:t>
      </w:r>
      <w:r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file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header</w:t>
      </w:r>
      <w:r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en-US"/>
        </w:rPr>
        <w:t>FALSE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sep</w:t>
      </w:r>
      <w:r>
        <w:rPr>
          <w:i/>
          <w:sz w:val="28"/>
          <w:szCs w:val="28"/>
        </w:rPr>
        <w:t xml:space="preserve"> = "", ...),</w:t>
      </w:r>
      <w:r>
        <w:rPr>
          <w:sz w:val="28"/>
          <w:szCs w:val="28"/>
        </w:rPr>
        <w:t xml:space="preserve"> в которой на вход необходимо задать путь к текстовому файлу с данными. Параметр </w:t>
      </w:r>
      <w:r>
        <w:rPr>
          <w:i/>
          <w:sz w:val="28"/>
          <w:szCs w:val="28"/>
        </w:rPr>
        <w:t>header</w:t>
      </w:r>
      <w:r>
        <w:rPr>
          <w:sz w:val="28"/>
          <w:szCs w:val="28"/>
        </w:rPr>
        <w:t xml:space="preserve"> позволяет указать, следует ли интерпретировать первую строку файла, как имена столбцов таблицы.</w:t>
      </w:r>
    </w:p>
    <w:p>
      <w:pPr>
        <w:pStyle w:val="Normal"/>
        <w:spacing w:lineRule="auto" w:line="360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>Последовательность команд для самостоятельного рассмотрения:</w:t>
      </w:r>
    </w:p>
    <w:tbl>
      <w:tblPr>
        <w:tblStyle w:val="aa"/>
        <w:tblW w:w="9211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211"/>
      </w:tblGrid>
      <w:tr>
        <w:trPr/>
        <w:tc>
          <w:tcPr>
            <w:tcW w:w="921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en-AU"/>
              </w:rPr>
            </w:pPr>
            <w:r>
              <w:rPr>
                <w:kern w:val="0"/>
                <w:lang w:val="en-AU" w:bidi="ar-SA"/>
              </w:rPr>
              <w:t>m&lt;-50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AU"/>
              </w:rPr>
            </w:pPr>
            <w:r>
              <w:rPr>
                <w:kern w:val="0"/>
                <w:lang w:val="en-AU" w:bidi="ar-SA"/>
              </w:rPr>
              <w:t>u&lt;-c(1:m)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AU"/>
              </w:rPr>
            </w:pPr>
            <w:r>
              <w:rPr>
                <w:kern w:val="0"/>
                <w:lang w:val="en-AU" w:bidi="ar-SA"/>
              </w:rPr>
              <w:t>ncol(u)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AU"/>
              </w:rPr>
            </w:pPr>
            <w:r>
              <w:rPr>
                <w:kern w:val="0"/>
                <w:lang w:val="en-AU" w:bidi="ar-SA"/>
              </w:rPr>
              <w:t>nrow(u)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AU"/>
              </w:rPr>
            </w:pPr>
            <w:r>
              <w:rPr>
                <w:kern w:val="0"/>
                <w:lang w:val="en-US" w:bidi="ar-SA"/>
              </w:rPr>
              <w:t>#</w:t>
            </w:r>
            <w:r>
              <w:rPr>
                <w:kern w:val="0"/>
                <w:lang w:val="en-AU" w:bidi="ar-SA"/>
              </w:rPr>
              <w:t>~~~~~~~~~~~~~~~~~~~~~~~~~~~~~~~~~~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AU"/>
              </w:rPr>
            </w:pPr>
            <w:r>
              <w:rPr>
                <w:kern w:val="0"/>
                <w:lang w:val="en-AU" w:bidi="ar-SA"/>
              </w:rPr>
              <w:t>u&lt;-matrix(c(1:m),1,m)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AU"/>
              </w:rPr>
            </w:pPr>
            <w:r>
              <w:rPr>
                <w:kern w:val="0"/>
                <w:lang w:val="en-AU" w:bidi="ar-SA"/>
              </w:rPr>
              <w:t>ncol(u)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AU"/>
              </w:rPr>
            </w:pPr>
            <w:r>
              <w:rPr>
                <w:kern w:val="0"/>
                <w:lang w:val="en-AU" w:bidi="ar-SA"/>
              </w:rPr>
              <w:t>nrow(u)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AU"/>
              </w:rPr>
            </w:pPr>
            <w:r>
              <w:rPr>
                <w:kern w:val="0"/>
                <w:lang w:val="en-AU" w:bidi="ar-SA"/>
              </w:rPr>
              <w:t>#~~~~~~~~~~~~~~~~~~~~~~~~~~~~~~~~~~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AU"/>
              </w:rPr>
            </w:pPr>
            <w:r>
              <w:rPr>
                <w:kern w:val="0"/>
                <w:lang w:val="en-AU" w:bidi="ar-SA"/>
              </w:rPr>
              <w:t>k&lt;-10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AU"/>
              </w:rPr>
            </w:pPr>
            <w:r>
              <w:rPr>
                <w:kern w:val="0"/>
                <w:lang w:val="en-AU" w:bidi="ar-SA"/>
              </w:rPr>
              <w:t>B&lt;-matrix(rep(u,times=k),m,k)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AU"/>
              </w:rPr>
            </w:pPr>
            <w:r>
              <w:rPr>
                <w:kern w:val="0"/>
                <w:lang w:val="en-AU" w:bidi="ar-SA"/>
              </w:rPr>
              <w:t>ncol(B)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AU"/>
              </w:rPr>
            </w:pPr>
            <w:r>
              <w:rPr>
                <w:kern w:val="0"/>
                <w:lang w:val="en-AU" w:bidi="ar-SA"/>
              </w:rPr>
              <w:t>nrow(B)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AU"/>
              </w:rPr>
            </w:pPr>
            <w:r>
              <w:rPr>
                <w:kern w:val="0"/>
                <w:lang w:val="en-AU" w:bidi="ar-SA"/>
              </w:rPr>
              <w:t>#~~~~~~~~~~~~~~~~~~~~~~~~~~~~~~~~~~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AU"/>
              </w:rPr>
            </w:pPr>
            <w:r>
              <w:rPr>
                <w:kern w:val="0"/>
                <w:lang w:val="en-AU" w:bidi="ar-SA"/>
              </w:rPr>
              <w:t>B&lt;-t(matrix(rep(u,times=k),m,k))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en-AU"/>
              </w:rPr>
            </w:pPr>
            <w:r>
              <w:rPr>
                <w:kern w:val="0"/>
                <w:lang w:val="en-AU" w:bidi="ar-SA"/>
              </w:rPr>
              <w:t>ncol(B)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val="en-AU" w:bidi="ar-SA"/>
              </w:rPr>
              <w:t>nrow(B)</w:t>
            </w:r>
          </w:p>
        </w:tc>
      </w:tr>
    </w:tbl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5"/>
        <w:numPr>
          <w:ilvl w:val="1"/>
          <w:numId w:val="2"/>
        </w:numPr>
        <w:ind w:left="720" w:hanging="720"/>
        <w:rPr>
          <w:szCs w:val="28"/>
        </w:rPr>
      </w:pPr>
      <w:r>
        <w:rPr/>
        <w:t>Практическое задание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1) Создать квадратную матрицу размером 2х2, состоящую из элементов от 1 до 4, найти обратную матрицу, результат представить в отчете;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2) Создать квадратную диагональную матрицу, состоящую из единичных элементов. Найти обратную матрицу, результат представить в отчете.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3) Создать вектор, состоящий из чисел от 1 до 10 с шагом 1. Преобразовать его в вектор, в котором сначала идут четные, затем нечетные элементы в обратном порядке, т.е.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(1,2,3,4,5,6,7,8,9,10) – исходный вектор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(2,4,6,8,10,9,7,5,3,1) – вектор, который необходимо получить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Полученный скрипт представить в отчете.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3) Выполнить последовательность команд для самостоятельного рассмотрения, представленную выше. Описать, какие матрицы получаются в результате их выполнения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5"/>
        <w:numPr>
          <w:ilvl w:val="1"/>
          <w:numId w:val="2"/>
        </w:numPr>
        <w:ind w:left="720" w:hanging="720"/>
        <w:rPr>
          <w:b w:val="false"/>
          <w:b w:val="false"/>
          <w:szCs w:val="28"/>
        </w:rPr>
      </w:pPr>
      <w:r>
        <w:rPr/>
        <w:t>Содержание отчёта по практической работе</w:t>
      </w:r>
      <w:bookmarkStart w:id="7" w:name="_GoBack"/>
      <w:bookmarkEnd w:id="7"/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76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>1. Фрагмент данных, использованных для выполнения работы.</w:t>
      </w:r>
    </w:p>
    <w:p>
      <w:pPr>
        <w:pStyle w:val="Normal"/>
        <w:spacing w:lineRule="auto" w:line="276"/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  <w:t>2. Полученные результаты по каждому пункту (или «скриншоты»).</w:t>
      </w:r>
    </w:p>
    <w:p>
      <w:pPr>
        <w:pStyle w:val="Normal"/>
        <w:spacing w:lineRule="auto" w:line="276" w:before="0" w:after="0"/>
        <w:ind w:left="360" w:hanging="0"/>
        <w:contextualSpacing/>
        <w:rPr>
          <w:sz w:val="28"/>
          <w:szCs w:val="28"/>
        </w:rPr>
      </w:pPr>
      <w:r>
        <w:rPr>
          <w:sz w:val="28"/>
          <w:szCs w:val="28"/>
        </w:rPr>
        <w:t>3. Выводы о проделанной работе.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468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342c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3">
    <w:name w:val="Heading 3"/>
    <w:basedOn w:val="Normal"/>
    <w:next w:val="Normal"/>
    <w:link w:val="30"/>
    <w:qFormat/>
    <w:rsid w:val="00e342c5"/>
    <w:pPr>
      <w:keepNext w:val="true"/>
      <w:spacing w:before="240" w:after="60"/>
      <w:jc w:val="center"/>
      <w:outlineLvl w:val="2"/>
    </w:pPr>
    <w:rPr>
      <w:rFonts w:cs="Arial"/>
      <w:b/>
      <w:bCs/>
      <w:sz w:val="28"/>
      <w:szCs w:val="26"/>
      <w:lang w:eastAsia="ar-SA"/>
    </w:rPr>
  </w:style>
  <w:style w:type="paragraph" w:styleId="5">
    <w:name w:val="Heading 5"/>
    <w:basedOn w:val="Normal"/>
    <w:next w:val="Normal"/>
    <w:link w:val="50"/>
    <w:qFormat/>
    <w:rsid w:val="00e342c5"/>
    <w:pPr>
      <w:keepNext w:val="true"/>
      <w:spacing w:before="120" w:after="120"/>
      <w:jc w:val="center"/>
      <w:outlineLvl w:val="4"/>
    </w:pPr>
    <w:rPr>
      <w:b/>
      <w:bCs/>
      <w:sz w:val="2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qFormat/>
    <w:rsid w:val="00e342c5"/>
    <w:rPr>
      <w:rFonts w:ascii="Times New Roman" w:hAnsi="Times New Roman" w:eastAsia="Times New Roman" w:cs="Arial"/>
      <w:b/>
      <w:bCs/>
      <w:sz w:val="28"/>
      <w:szCs w:val="26"/>
      <w:lang w:eastAsia="ar-SA"/>
    </w:rPr>
  </w:style>
  <w:style w:type="character" w:styleId="51" w:customStyle="1">
    <w:name w:val="Заголовок 5 Знак"/>
    <w:basedOn w:val="DefaultParagraphFont"/>
    <w:link w:val="5"/>
    <w:qFormat/>
    <w:rsid w:val="00e342c5"/>
    <w:rPr>
      <w:rFonts w:ascii="Times New Roman" w:hAnsi="Times New Roman" w:eastAsia="Times New Roman" w:cs="Times New Roman"/>
      <w:b/>
      <w:bCs/>
      <w:sz w:val="28"/>
      <w:szCs w:val="18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e342c5"/>
    <w:rPr>
      <w:rFonts w:ascii="Courier New" w:hAnsi="Courier New" w:eastAsia="Times New Roman" w:cs="Courier New"/>
      <w:color w:val="000000"/>
      <w:sz w:val="20"/>
      <w:szCs w:val="20"/>
      <w:lang w:eastAsia="ru-RU"/>
    </w:rPr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sid w:val="00e342c5"/>
    <w:rPr>
      <w:rFonts w:ascii="Tahoma" w:hAnsi="Tahoma" w:eastAsia="Times New Roman" w:cs="Tahoma"/>
      <w:sz w:val="16"/>
      <w:szCs w:val="16"/>
      <w:lang w:eastAsia="ru-RU"/>
    </w:rPr>
  </w:style>
  <w:style w:type="character" w:styleId="Style13" w:customStyle="1">
    <w:name w:val="Текст сноски Знак"/>
    <w:basedOn w:val="DefaultParagraphFont"/>
    <w:link w:val="a7"/>
    <w:uiPriority w:val="99"/>
    <w:qFormat/>
    <w:rsid w:val="00522878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>
    <w:name w:val="Привязка сноски"/>
    <w:rPr>
      <w:rFonts w:cs="Times New Roman"/>
      <w:vertAlign w:val="superscript"/>
    </w:rPr>
  </w:style>
  <w:style w:type="character" w:styleId="FootnoteCharacters">
    <w:name w:val="Footnote Characters"/>
    <w:uiPriority w:val="99"/>
    <w:qFormat/>
    <w:rsid w:val="00522878"/>
    <w:rPr>
      <w:rFonts w:cs="Times New Roman"/>
      <w:vertAlign w:val="superscript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TMLPreformatted">
    <w:name w:val="HTML Preformatted"/>
    <w:basedOn w:val="Normal"/>
    <w:link w:val="HTML0"/>
    <w:uiPriority w:val="99"/>
    <w:qFormat/>
    <w:rsid w:val="00e342c5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color w:val="000000"/>
      <w:sz w:val="20"/>
      <w:szCs w:val="20"/>
    </w:rPr>
  </w:style>
  <w:style w:type="paragraph" w:styleId="NoSpacing">
    <w:name w:val="No Spacing"/>
    <w:uiPriority w:val="1"/>
    <w:qFormat/>
    <w:rsid w:val="00e342c5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e342c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d7a"/>
    <w:pPr>
      <w:spacing w:before="0" w:after="0"/>
      <w:ind w:left="720" w:hanging="0"/>
      <w:contextualSpacing/>
    </w:pPr>
    <w:rPr/>
  </w:style>
  <w:style w:type="paragraph" w:styleId="Style20">
    <w:name w:val="Footnote Text"/>
    <w:basedOn w:val="Normal"/>
    <w:link w:val="a8"/>
    <w:uiPriority w:val="99"/>
    <w:rsid w:val="00522878"/>
    <w:pPr/>
    <w:rPr>
      <w:sz w:val="20"/>
      <w:szCs w:val="20"/>
    </w:rPr>
  </w:style>
  <w:style w:type="paragraph" w:styleId="Style2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rsid w:val="007e2ce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LibreOffice/7.2.0.4$Windows_X86_64 LibreOffice_project/9a9c6381e3f7a62afc1329bd359cc48accb6435b</Application>
  <AppVersion>15.0000</AppVersion>
  <Pages>8</Pages>
  <Words>1527</Words>
  <Characters>8271</Characters>
  <CharactersWithSpaces>9683</CharactersWithSpaces>
  <Paragraphs>144</Paragraphs>
  <Company>vyatsu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2017-02-17T11:06:00Z</dcterms:created>
  <dc:creator>Коржавина Анастасия Сергеевна</dc:creator>
  <dc:description/>
  <dc:language>ru-RU</dc:language>
  <cp:lastModifiedBy/>
  <dcterms:modified xsi:type="dcterms:W3CDTF">2022-09-06T16:24:00Z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