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48" w:rsidRPr="008C12E9" w:rsidRDefault="00041049" w:rsidP="00634148">
      <w:pPr>
        <w:pStyle w:val="1"/>
      </w:pPr>
      <w:r>
        <w:t xml:space="preserve">Практическая работа № </w:t>
      </w:r>
      <w:r w:rsidR="00634148">
        <w:t>10</w:t>
      </w:r>
      <w:r>
        <w:t xml:space="preserve">. </w:t>
      </w:r>
      <w:bookmarkStart w:id="0" w:name="_Toc414181687"/>
      <w:bookmarkStart w:id="1" w:name="_Toc417999508"/>
      <w:r w:rsidR="00634148" w:rsidRPr="00A43713">
        <w:t xml:space="preserve">Данные </w:t>
      </w:r>
      <w:r w:rsidR="00634148" w:rsidRPr="008C12E9">
        <w:t>“</w:t>
      </w:r>
      <w:proofErr w:type="spellStart"/>
      <w:r w:rsidR="00634148" w:rsidRPr="00A43713">
        <w:t>Digit</w:t>
      </w:r>
      <w:proofErr w:type="spellEnd"/>
      <w:r w:rsidR="00634148" w:rsidRPr="00A43713">
        <w:t xml:space="preserve"> </w:t>
      </w:r>
      <w:proofErr w:type="spellStart"/>
      <w:r w:rsidR="00634148" w:rsidRPr="00A43713">
        <w:t>Recognizer</w:t>
      </w:r>
      <w:bookmarkEnd w:id="0"/>
      <w:proofErr w:type="spellEnd"/>
      <w:r w:rsidR="00634148" w:rsidRPr="008C12E9">
        <w:t>”</w:t>
      </w:r>
      <w:bookmarkEnd w:id="1"/>
    </w:p>
    <w:p w:rsidR="00634148" w:rsidRPr="004771D7" w:rsidRDefault="00634148" w:rsidP="00634148">
      <w:pPr>
        <w:rPr>
          <w:sz w:val="28"/>
          <w:szCs w:val="28"/>
        </w:rPr>
      </w:pPr>
    </w:p>
    <w:p w:rsidR="00634148" w:rsidRPr="00540663" w:rsidRDefault="00634148" w:rsidP="00634148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Этот пример относится к области распознавания образов. Задача состоит в распознавании рукописных цифр. В компьютерной памяти изображения могут быть представлены в форме числовых матриц. Широко известные данные </w:t>
      </w:r>
      <w:r w:rsidRPr="004771D7">
        <w:rPr>
          <w:i/>
          <w:sz w:val="28"/>
          <w:szCs w:val="28"/>
          <w:lang w:val="en-US"/>
        </w:rPr>
        <w:t>MNIST</w:t>
      </w:r>
      <w:r w:rsidRPr="004771D7">
        <w:rPr>
          <w:sz w:val="28"/>
          <w:szCs w:val="28"/>
        </w:rPr>
        <w:t xml:space="preserve"> (</w:t>
      </w:r>
      <w:r w:rsidRPr="009F1FFB">
        <w:rPr>
          <w:sz w:val="28"/>
          <w:szCs w:val="28"/>
        </w:rPr>
        <w:t>“</w:t>
      </w:r>
      <w:r w:rsidRPr="004771D7">
        <w:rPr>
          <w:sz w:val="28"/>
          <w:szCs w:val="28"/>
          <w:lang w:val="en-US"/>
        </w:rPr>
        <w:t>Modified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National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Institute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of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Standards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and</w:t>
      </w:r>
      <w:r w:rsidRPr="004771D7">
        <w:rPr>
          <w:sz w:val="28"/>
          <w:szCs w:val="28"/>
        </w:rPr>
        <w:t xml:space="preserve"> </w:t>
      </w:r>
      <w:r w:rsidRPr="004771D7">
        <w:rPr>
          <w:sz w:val="28"/>
          <w:szCs w:val="28"/>
          <w:lang w:val="en-US"/>
        </w:rPr>
        <w:t>Technology</w:t>
      </w:r>
      <w:r w:rsidRPr="009F1FFB">
        <w:rPr>
          <w:sz w:val="28"/>
        </w:rPr>
        <w:t>”</w:t>
      </w:r>
      <w:r w:rsidRPr="004771D7">
        <w:rPr>
          <w:sz w:val="28"/>
          <w:szCs w:val="28"/>
        </w:rPr>
        <w:t>) используются в качестве классического примера для тестир</w:t>
      </w:r>
      <w:r w:rsidRPr="004771D7">
        <w:rPr>
          <w:sz w:val="28"/>
          <w:szCs w:val="28"/>
        </w:rPr>
        <w:t>о</w:t>
      </w:r>
      <w:r w:rsidRPr="004771D7">
        <w:rPr>
          <w:sz w:val="28"/>
          <w:szCs w:val="28"/>
        </w:rPr>
        <w:t xml:space="preserve">вания различных алгоритмов машинного обучения. </w:t>
      </w:r>
    </w:p>
    <w:p w:rsidR="00634148" w:rsidRDefault="00634148" w:rsidP="006341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что д</w:t>
      </w:r>
      <w:r w:rsidRPr="004771D7">
        <w:rPr>
          <w:sz w:val="28"/>
          <w:szCs w:val="28"/>
        </w:rPr>
        <w:t xml:space="preserve">анные </w:t>
      </w:r>
      <w:r w:rsidRPr="000715CB">
        <w:rPr>
          <w:i/>
          <w:sz w:val="28"/>
          <w:szCs w:val="28"/>
          <w:lang w:val="en-US"/>
        </w:rPr>
        <w:t>Credit</w:t>
      </w:r>
      <w:r w:rsidRPr="004771D7">
        <w:rPr>
          <w:sz w:val="28"/>
          <w:szCs w:val="28"/>
        </w:rPr>
        <w:t xml:space="preserve"> и </w:t>
      </w:r>
      <w:r w:rsidRPr="000715CB">
        <w:rPr>
          <w:i/>
          <w:sz w:val="28"/>
          <w:szCs w:val="28"/>
          <w:lang w:val="en-US"/>
        </w:rPr>
        <w:t>MNIST</w:t>
      </w:r>
      <w:r>
        <w:rPr>
          <w:sz w:val="28"/>
          <w:szCs w:val="28"/>
        </w:rPr>
        <w:t xml:space="preserve"> являются принцип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ально разными. </w:t>
      </w:r>
    </w:p>
    <w:p w:rsidR="00634148" w:rsidRDefault="00634148" w:rsidP="006341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Во-</w:t>
      </w:r>
      <w:r w:rsidRPr="004771D7">
        <w:rPr>
          <w:sz w:val="28"/>
          <w:szCs w:val="28"/>
        </w:rPr>
        <w:t xml:space="preserve">первых, данные </w:t>
      </w:r>
      <w:r w:rsidRPr="000715CB">
        <w:rPr>
          <w:i/>
          <w:sz w:val="28"/>
          <w:szCs w:val="28"/>
          <w:lang w:val="en-US"/>
        </w:rPr>
        <w:t>Credit</w:t>
      </w:r>
      <w:r w:rsidRPr="004771D7">
        <w:rPr>
          <w:sz w:val="28"/>
          <w:szCs w:val="28"/>
        </w:rPr>
        <w:t xml:space="preserve"> являются несбалансированными и бина</w:t>
      </w:r>
      <w:r w:rsidRPr="004771D7">
        <w:rPr>
          <w:sz w:val="28"/>
          <w:szCs w:val="28"/>
        </w:rPr>
        <w:t>р</w:t>
      </w:r>
      <w:r w:rsidRPr="004771D7">
        <w:rPr>
          <w:sz w:val="28"/>
          <w:szCs w:val="28"/>
        </w:rPr>
        <w:t xml:space="preserve">ными: метка принимает только два значения </w:t>
      </w:r>
      <w:r>
        <w:rPr>
          <w:sz w:val="28"/>
          <w:szCs w:val="28"/>
        </w:rPr>
        <w:t>0</w:t>
      </w:r>
      <w:r w:rsidRPr="004771D7">
        <w:rPr>
          <w:sz w:val="28"/>
          <w:szCs w:val="28"/>
        </w:rPr>
        <w:t xml:space="preserve"> или </w:t>
      </w:r>
      <w:r>
        <w:rPr>
          <w:sz w:val="28"/>
          <w:szCs w:val="28"/>
        </w:rPr>
        <w:t>1</w:t>
      </w:r>
      <w:r w:rsidRPr="004771D7">
        <w:rPr>
          <w:sz w:val="28"/>
          <w:szCs w:val="28"/>
        </w:rPr>
        <w:t xml:space="preserve">. В случае данных </w:t>
      </w:r>
      <w:r w:rsidRPr="000715CB">
        <w:rPr>
          <w:i/>
          <w:sz w:val="28"/>
          <w:szCs w:val="28"/>
          <w:lang w:val="en-US"/>
        </w:rPr>
        <w:t>MNIST</w:t>
      </w:r>
      <w:r w:rsidRPr="004771D7">
        <w:rPr>
          <w:sz w:val="28"/>
          <w:szCs w:val="28"/>
        </w:rPr>
        <w:t xml:space="preserve"> мы имеет дело с относительно сбалансированными данными, в к</w:t>
      </w:r>
      <w:r w:rsidRPr="004771D7">
        <w:rPr>
          <w:sz w:val="28"/>
          <w:szCs w:val="28"/>
        </w:rPr>
        <w:t>о</w:t>
      </w:r>
      <w:r>
        <w:rPr>
          <w:sz w:val="28"/>
          <w:szCs w:val="28"/>
        </w:rPr>
        <w:t>торых</w:t>
      </w:r>
      <w:r w:rsidRPr="004771D7">
        <w:rPr>
          <w:sz w:val="28"/>
          <w:szCs w:val="28"/>
        </w:rPr>
        <w:t xml:space="preserve"> метка принимает 10 различных значений: цифры от 0 до 9. </w:t>
      </w:r>
    </w:p>
    <w:p w:rsidR="00634148" w:rsidRPr="004771D7" w:rsidRDefault="00634148" w:rsidP="006341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Во-вторых</w:t>
      </w:r>
      <w:r w:rsidRPr="004771D7">
        <w:rPr>
          <w:sz w:val="28"/>
          <w:szCs w:val="28"/>
        </w:rPr>
        <w:t xml:space="preserve">, число признаков </w:t>
      </w:r>
      <w:r>
        <w:rPr>
          <w:sz w:val="28"/>
          <w:szCs w:val="28"/>
        </w:rPr>
        <w:t xml:space="preserve">в данных </w:t>
      </w:r>
      <w:r w:rsidRPr="000715CB">
        <w:rPr>
          <w:i/>
          <w:sz w:val="28"/>
          <w:szCs w:val="28"/>
          <w:lang w:val="en-US"/>
        </w:rPr>
        <w:t>Credit</w:t>
      </w:r>
      <w:r w:rsidRPr="009154CB">
        <w:rPr>
          <w:sz w:val="28"/>
          <w:szCs w:val="28"/>
        </w:rPr>
        <w:t xml:space="preserve"> </w:t>
      </w:r>
      <w:r w:rsidRPr="004771D7">
        <w:rPr>
          <w:sz w:val="28"/>
          <w:szCs w:val="28"/>
        </w:rPr>
        <w:t>очень мало</w:t>
      </w:r>
      <w:r>
        <w:rPr>
          <w:sz w:val="28"/>
          <w:szCs w:val="28"/>
        </w:rPr>
        <w:t xml:space="preserve"> (равно 10)</w:t>
      </w:r>
      <w:r w:rsidRPr="004771D7">
        <w:rPr>
          <w:sz w:val="28"/>
          <w:szCs w:val="28"/>
        </w:rPr>
        <w:t>, что делает неэ</w:t>
      </w:r>
      <w:r w:rsidRPr="004771D7">
        <w:rPr>
          <w:sz w:val="28"/>
          <w:szCs w:val="28"/>
        </w:rPr>
        <w:t>ф</w:t>
      </w:r>
      <w:r w:rsidRPr="004771D7">
        <w:rPr>
          <w:sz w:val="28"/>
          <w:szCs w:val="28"/>
        </w:rPr>
        <w:t xml:space="preserve">фективным использование таких моделей как случайный лес или метод опорных векторов. В случае данных </w:t>
      </w:r>
      <w:r w:rsidRPr="000715CB">
        <w:rPr>
          <w:i/>
          <w:sz w:val="28"/>
          <w:szCs w:val="28"/>
          <w:lang w:val="en-US"/>
        </w:rPr>
        <w:t>MNIST</w:t>
      </w:r>
      <w:r w:rsidRPr="004771D7">
        <w:rPr>
          <w:sz w:val="28"/>
          <w:szCs w:val="28"/>
        </w:rPr>
        <w:t xml:space="preserve"> та</w:t>
      </w:r>
      <w:r>
        <w:rPr>
          <w:sz w:val="28"/>
          <w:szCs w:val="28"/>
        </w:rPr>
        <w:t>кой проблемы не возникает</w:t>
      </w:r>
      <w:r w:rsidRPr="004771D7">
        <w:rPr>
          <w:sz w:val="28"/>
          <w:szCs w:val="28"/>
        </w:rPr>
        <w:t>, поскольку количество признаков достаточно велико и с</w:t>
      </w:r>
      <w:r w:rsidRPr="004771D7">
        <w:rPr>
          <w:sz w:val="28"/>
          <w:szCs w:val="28"/>
        </w:rPr>
        <w:t>о</w:t>
      </w:r>
      <w:r w:rsidRPr="004771D7">
        <w:rPr>
          <w:sz w:val="28"/>
          <w:szCs w:val="28"/>
        </w:rPr>
        <w:t>ставляет 784.</w:t>
      </w:r>
    </w:p>
    <w:p w:rsidR="00634148" w:rsidRDefault="00634148" w:rsidP="006341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Каждое наблюдение (</w:t>
      </w:r>
      <w:r w:rsidRPr="004771D7">
        <w:rPr>
          <w:sz w:val="28"/>
          <w:szCs w:val="28"/>
        </w:rPr>
        <w:t>или изображение</w:t>
      </w:r>
      <w:r>
        <w:rPr>
          <w:sz w:val="28"/>
          <w:szCs w:val="28"/>
        </w:rPr>
        <w:t>)</w:t>
      </w:r>
      <w:r w:rsidRPr="004771D7">
        <w:rPr>
          <w:sz w:val="28"/>
          <w:szCs w:val="28"/>
        </w:rPr>
        <w:t xml:space="preserve"> из базы данных </w:t>
      </w:r>
      <w:r w:rsidRPr="000715CB">
        <w:rPr>
          <w:i/>
          <w:sz w:val="28"/>
          <w:szCs w:val="28"/>
          <w:lang w:val="en-US"/>
        </w:rPr>
        <w:t>MNIST</w:t>
      </w:r>
      <w:r w:rsidRPr="004771D7">
        <w:rPr>
          <w:sz w:val="28"/>
          <w:szCs w:val="28"/>
        </w:rPr>
        <w:t xml:space="preserve"> представляет собой квадратную матрицу с размерностью 28. Каждое зн</w:t>
      </w:r>
      <w:r w:rsidRPr="004771D7">
        <w:rPr>
          <w:sz w:val="28"/>
          <w:szCs w:val="28"/>
        </w:rPr>
        <w:t>а</w:t>
      </w:r>
      <w:r w:rsidRPr="004771D7">
        <w:rPr>
          <w:sz w:val="28"/>
          <w:szCs w:val="28"/>
        </w:rPr>
        <w:t>чение матрицы принимает целочисленные значения от 0 до 255. Большее знач</w:t>
      </w:r>
      <w:r w:rsidRPr="004771D7">
        <w:rPr>
          <w:sz w:val="28"/>
          <w:szCs w:val="28"/>
        </w:rPr>
        <w:t>е</w:t>
      </w:r>
      <w:r w:rsidRPr="004771D7">
        <w:rPr>
          <w:sz w:val="28"/>
          <w:szCs w:val="28"/>
        </w:rPr>
        <w:t>ние означает большую яркость цвета.</w:t>
      </w:r>
    </w:p>
    <w:p w:rsidR="00634148" w:rsidRDefault="00634148" w:rsidP="00634148">
      <w:pPr>
        <w:spacing w:line="360" w:lineRule="auto"/>
        <w:jc w:val="both"/>
        <w:rPr>
          <w:noProof/>
          <w:sz w:val="28"/>
          <w:szCs w:val="28"/>
          <w:lang w:eastAsia="ja-JP"/>
        </w:rPr>
      </w:pPr>
    </w:p>
    <w:p w:rsidR="00634148" w:rsidRDefault="00634148" w:rsidP="005858D1">
      <w:pPr>
        <w:spacing w:line="360" w:lineRule="auto"/>
        <w:jc w:val="center"/>
        <w:rPr>
          <w:noProof/>
          <w:sz w:val="28"/>
          <w:szCs w:val="28"/>
          <w:lang w:eastAsia="ja-JP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67200" cy="2847975"/>
            <wp:effectExtent l="0" t="0" r="0" b="9525"/>
            <wp:docPr id="6" name="Рисунок 6" descr="dig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digi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48" w:rsidRPr="004771D7" w:rsidRDefault="00634148" w:rsidP="00634148">
      <w:pPr>
        <w:spacing w:line="360" w:lineRule="auto"/>
        <w:ind w:firstLine="709"/>
        <w:jc w:val="center"/>
        <w:rPr>
          <w:sz w:val="28"/>
          <w:szCs w:val="28"/>
        </w:rPr>
      </w:pPr>
      <w:r w:rsidRPr="009F1FFB">
        <w:rPr>
          <w:sz w:val="28"/>
          <w:szCs w:val="28"/>
        </w:rPr>
        <w:t>Рис. 9.</w:t>
      </w:r>
      <w:r>
        <w:rPr>
          <w:sz w:val="28"/>
          <w:szCs w:val="28"/>
        </w:rPr>
        <w:t xml:space="preserve"> Изображени</w:t>
      </w:r>
      <w:r w:rsidRPr="001F7087">
        <w:rPr>
          <w:sz w:val="28"/>
          <w:szCs w:val="28"/>
        </w:rPr>
        <w:t>я рукописных цифр</w:t>
      </w:r>
      <w:r>
        <w:rPr>
          <w:sz w:val="28"/>
          <w:szCs w:val="28"/>
        </w:rPr>
        <w:t xml:space="preserve"> из базы данных </w:t>
      </w:r>
      <w:r w:rsidRPr="000715CB">
        <w:rPr>
          <w:i/>
          <w:sz w:val="28"/>
          <w:szCs w:val="28"/>
          <w:lang w:val="en-US"/>
        </w:rPr>
        <w:t>MNIST</w:t>
      </w:r>
    </w:p>
    <w:p w:rsidR="00634148" w:rsidRPr="00666F74" w:rsidRDefault="00634148" w:rsidP="00634148">
      <w:pPr>
        <w:spacing w:line="360" w:lineRule="auto"/>
        <w:jc w:val="both"/>
        <w:rPr>
          <w:sz w:val="28"/>
          <w:szCs w:val="28"/>
        </w:rPr>
      </w:pPr>
    </w:p>
    <w:p w:rsidR="00634148" w:rsidRDefault="00634148" w:rsidP="00634148">
      <w:pPr>
        <w:spacing w:line="360" w:lineRule="auto"/>
        <w:jc w:val="both"/>
        <w:rPr>
          <w:sz w:val="28"/>
          <w:szCs w:val="28"/>
          <w:lang w:val="en-GB"/>
        </w:rPr>
      </w:pPr>
      <w:r w:rsidRPr="004771D7">
        <w:rPr>
          <w:sz w:val="28"/>
          <w:szCs w:val="28"/>
        </w:rPr>
        <w:tab/>
        <w:t>Оценочная метрик</w:t>
      </w:r>
      <w:proofErr w:type="gramStart"/>
      <w:r w:rsidRPr="004771D7">
        <w:rPr>
          <w:sz w:val="28"/>
          <w:szCs w:val="28"/>
        </w:rPr>
        <w:t>а–</w:t>
      </w:r>
      <w:proofErr w:type="gramEnd"/>
      <w:r w:rsidRPr="004771D7">
        <w:rPr>
          <w:sz w:val="28"/>
          <w:szCs w:val="28"/>
        </w:rPr>
        <w:t xml:space="preserve"> точность классификации</w:t>
      </w:r>
      <w:r>
        <w:rPr>
          <w:sz w:val="28"/>
          <w:szCs w:val="28"/>
        </w:rPr>
        <w:t>, т.е. доля изображений, которые</w:t>
      </w:r>
      <w:r w:rsidRPr="004771D7">
        <w:rPr>
          <w:sz w:val="28"/>
          <w:szCs w:val="28"/>
        </w:rPr>
        <w:t xml:space="preserve"> были правильно классифицированы. Например, результат 0.97 означает то, что правильно распознаны все, кр</w:t>
      </w:r>
      <w:r w:rsidRPr="004771D7">
        <w:rPr>
          <w:sz w:val="28"/>
          <w:szCs w:val="28"/>
        </w:rPr>
        <w:t>о</w:t>
      </w:r>
      <w:r w:rsidRPr="004771D7">
        <w:rPr>
          <w:sz w:val="28"/>
          <w:szCs w:val="28"/>
        </w:rPr>
        <w:t>ме 3% изображений.</w:t>
      </w:r>
    </w:p>
    <w:p w:rsidR="00634148" w:rsidRDefault="004F4DF7" w:rsidP="006341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 необходимо установить и запустить следующие пакеты: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4DF7" w:rsidTr="004F4DF7">
        <w:tc>
          <w:tcPr>
            <w:tcW w:w="9571" w:type="dxa"/>
          </w:tcPr>
          <w:p w:rsidR="004F4DF7" w:rsidRDefault="004F4DF7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F4DF7">
              <w:rPr>
                <w:sz w:val="28"/>
                <w:szCs w:val="28"/>
              </w:rPr>
              <w:t>install.packages</w:t>
            </w:r>
            <w:proofErr w:type="spellEnd"/>
            <w:r w:rsidRPr="004F4DF7">
              <w:rPr>
                <w:sz w:val="28"/>
                <w:szCs w:val="28"/>
              </w:rPr>
              <w:t>("</w:t>
            </w:r>
            <w:proofErr w:type="spellStart"/>
            <w:r w:rsidRPr="004F4DF7">
              <w:rPr>
                <w:sz w:val="28"/>
                <w:szCs w:val="28"/>
              </w:rPr>
              <w:t>caret</w:t>
            </w:r>
            <w:proofErr w:type="spellEnd"/>
            <w:r w:rsidRPr="004F4DF7">
              <w:rPr>
                <w:sz w:val="28"/>
                <w:szCs w:val="28"/>
              </w:rPr>
              <w:t>")</w:t>
            </w:r>
          </w:p>
          <w:p w:rsidR="004F4DF7" w:rsidRDefault="004F4DF7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F4DF7">
              <w:rPr>
                <w:sz w:val="28"/>
                <w:szCs w:val="28"/>
              </w:rPr>
              <w:t>install.packages</w:t>
            </w:r>
            <w:proofErr w:type="spellEnd"/>
            <w:r w:rsidRPr="004F4DF7">
              <w:rPr>
                <w:sz w:val="28"/>
                <w:szCs w:val="28"/>
              </w:rPr>
              <w:t>("</w:t>
            </w:r>
            <w:proofErr w:type="spellStart"/>
            <w:r w:rsidRPr="004F4DF7">
              <w:rPr>
                <w:sz w:val="28"/>
                <w:szCs w:val="28"/>
              </w:rPr>
              <w:t>kernlab</w:t>
            </w:r>
            <w:proofErr w:type="spellEnd"/>
            <w:r w:rsidRPr="004F4DF7">
              <w:rPr>
                <w:sz w:val="28"/>
                <w:szCs w:val="28"/>
              </w:rPr>
              <w:t>")</w:t>
            </w:r>
          </w:p>
          <w:p w:rsidR="004F4DF7" w:rsidRDefault="00433EF0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33EF0">
              <w:rPr>
                <w:sz w:val="28"/>
                <w:szCs w:val="28"/>
              </w:rPr>
              <w:t>install.packages</w:t>
            </w:r>
            <w:proofErr w:type="spellEnd"/>
            <w:r w:rsidRPr="00433EF0">
              <w:rPr>
                <w:sz w:val="28"/>
                <w:szCs w:val="28"/>
              </w:rPr>
              <w:t>("</w:t>
            </w:r>
            <w:proofErr w:type="spellStart"/>
            <w:r w:rsidRPr="00433EF0">
              <w:rPr>
                <w:sz w:val="28"/>
                <w:szCs w:val="28"/>
              </w:rPr>
              <w:t>randomForest</w:t>
            </w:r>
            <w:proofErr w:type="spellEnd"/>
            <w:r w:rsidRPr="00433EF0">
              <w:rPr>
                <w:sz w:val="28"/>
                <w:szCs w:val="28"/>
              </w:rPr>
              <w:t>")</w:t>
            </w:r>
          </w:p>
          <w:p w:rsidR="00433EF0" w:rsidRDefault="00433EF0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4F4DF7" w:rsidRDefault="004F4DF7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F4DF7">
              <w:rPr>
                <w:sz w:val="28"/>
                <w:szCs w:val="28"/>
              </w:rPr>
              <w:t>library</w:t>
            </w:r>
            <w:proofErr w:type="spellEnd"/>
            <w:r w:rsidRPr="004F4DF7">
              <w:rPr>
                <w:sz w:val="28"/>
                <w:szCs w:val="28"/>
              </w:rPr>
              <w:t>(</w:t>
            </w:r>
            <w:proofErr w:type="spellStart"/>
            <w:r w:rsidRPr="004F4DF7">
              <w:rPr>
                <w:sz w:val="28"/>
                <w:szCs w:val="28"/>
              </w:rPr>
              <w:t>caret</w:t>
            </w:r>
            <w:proofErr w:type="spellEnd"/>
            <w:r w:rsidRPr="004F4DF7">
              <w:rPr>
                <w:sz w:val="28"/>
                <w:szCs w:val="28"/>
              </w:rPr>
              <w:t>)</w:t>
            </w:r>
          </w:p>
          <w:p w:rsidR="00433EF0" w:rsidRDefault="00433EF0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33EF0">
              <w:rPr>
                <w:sz w:val="28"/>
                <w:szCs w:val="28"/>
              </w:rPr>
              <w:t>library</w:t>
            </w:r>
            <w:proofErr w:type="spellEnd"/>
            <w:r w:rsidRPr="00433EF0">
              <w:rPr>
                <w:sz w:val="28"/>
                <w:szCs w:val="28"/>
              </w:rPr>
              <w:t>(</w:t>
            </w:r>
            <w:proofErr w:type="spellStart"/>
            <w:r w:rsidRPr="00433EF0">
              <w:rPr>
                <w:sz w:val="28"/>
                <w:szCs w:val="28"/>
              </w:rPr>
              <w:t>kernlab</w:t>
            </w:r>
            <w:proofErr w:type="spellEnd"/>
            <w:r w:rsidRPr="00433EF0">
              <w:rPr>
                <w:sz w:val="28"/>
                <w:szCs w:val="28"/>
              </w:rPr>
              <w:t>)</w:t>
            </w:r>
          </w:p>
          <w:p w:rsidR="004F4DF7" w:rsidRDefault="009720CE" w:rsidP="00433EF0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720CE">
              <w:rPr>
                <w:sz w:val="28"/>
                <w:szCs w:val="28"/>
              </w:rPr>
              <w:t>library</w:t>
            </w:r>
            <w:proofErr w:type="spellEnd"/>
            <w:r w:rsidRPr="009720CE">
              <w:rPr>
                <w:sz w:val="28"/>
                <w:szCs w:val="28"/>
              </w:rPr>
              <w:t>(</w:t>
            </w:r>
            <w:proofErr w:type="spellStart"/>
            <w:r w:rsidRPr="009720CE">
              <w:rPr>
                <w:sz w:val="28"/>
                <w:szCs w:val="28"/>
              </w:rPr>
              <w:t>randomForest</w:t>
            </w:r>
            <w:proofErr w:type="spellEnd"/>
            <w:r w:rsidRPr="009720CE">
              <w:rPr>
                <w:sz w:val="28"/>
                <w:szCs w:val="28"/>
              </w:rPr>
              <w:t>)</w:t>
            </w:r>
          </w:p>
          <w:p w:rsidR="00FC5412" w:rsidRDefault="00FC5412" w:rsidP="00433EF0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C5412">
              <w:rPr>
                <w:sz w:val="28"/>
                <w:szCs w:val="28"/>
              </w:rPr>
              <w:t>library</w:t>
            </w:r>
            <w:proofErr w:type="spellEnd"/>
            <w:r w:rsidRPr="00FC5412">
              <w:rPr>
                <w:sz w:val="28"/>
                <w:szCs w:val="28"/>
              </w:rPr>
              <w:t xml:space="preserve"> (</w:t>
            </w:r>
            <w:proofErr w:type="spellStart"/>
            <w:r w:rsidRPr="00FC5412">
              <w:rPr>
                <w:sz w:val="28"/>
                <w:szCs w:val="28"/>
              </w:rPr>
              <w:t>pROC</w:t>
            </w:r>
            <w:proofErr w:type="spellEnd"/>
            <w:r w:rsidRPr="00FC5412">
              <w:rPr>
                <w:sz w:val="28"/>
                <w:szCs w:val="28"/>
              </w:rPr>
              <w:t>)</w:t>
            </w:r>
          </w:p>
        </w:tc>
      </w:tr>
    </w:tbl>
    <w:p w:rsidR="004F4DF7" w:rsidRDefault="004F4DF7" w:rsidP="00634148">
      <w:pPr>
        <w:spacing w:line="360" w:lineRule="auto"/>
        <w:jc w:val="both"/>
        <w:rPr>
          <w:sz w:val="28"/>
          <w:szCs w:val="28"/>
        </w:rPr>
      </w:pPr>
    </w:p>
    <w:p w:rsidR="004F4DF7" w:rsidRDefault="00687516" w:rsidP="006341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данных: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87516" w:rsidTr="00687516">
        <w:tc>
          <w:tcPr>
            <w:tcW w:w="9571" w:type="dxa"/>
          </w:tcPr>
          <w:p w:rsid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87516">
              <w:rPr>
                <w:sz w:val="28"/>
                <w:szCs w:val="28"/>
              </w:rPr>
              <w:t>train</w:t>
            </w:r>
            <w:proofErr w:type="spellEnd"/>
            <w:r w:rsidRPr="00687516">
              <w:rPr>
                <w:sz w:val="28"/>
                <w:szCs w:val="28"/>
              </w:rPr>
              <w:t>&lt;-</w:t>
            </w:r>
            <w:proofErr w:type="spellStart"/>
            <w:r w:rsidRPr="00687516">
              <w:rPr>
                <w:sz w:val="28"/>
                <w:szCs w:val="28"/>
              </w:rPr>
              <w:t>read.table</w:t>
            </w:r>
            <w:proofErr w:type="spellEnd"/>
            <w:r w:rsidRPr="00687516">
              <w:rPr>
                <w:sz w:val="28"/>
                <w:szCs w:val="28"/>
              </w:rPr>
              <w:t xml:space="preserve"> ("F:/train.csv", </w:t>
            </w:r>
            <w:proofErr w:type="spellStart"/>
            <w:r w:rsidRPr="00687516">
              <w:rPr>
                <w:sz w:val="28"/>
                <w:szCs w:val="28"/>
              </w:rPr>
              <w:t>header</w:t>
            </w:r>
            <w:proofErr w:type="spellEnd"/>
            <w:r w:rsidRPr="00687516">
              <w:rPr>
                <w:sz w:val="28"/>
                <w:szCs w:val="28"/>
              </w:rPr>
              <w:t xml:space="preserve">=TRUE, </w:t>
            </w:r>
            <w:proofErr w:type="spellStart"/>
            <w:r w:rsidRPr="00687516">
              <w:rPr>
                <w:sz w:val="28"/>
                <w:szCs w:val="28"/>
              </w:rPr>
              <w:t>sep</w:t>
            </w:r>
            <w:proofErr w:type="spellEnd"/>
            <w:r w:rsidRPr="00687516">
              <w:rPr>
                <w:sz w:val="28"/>
                <w:szCs w:val="28"/>
              </w:rPr>
              <w:t>=',')</w:t>
            </w:r>
          </w:p>
          <w:p w:rsidR="00687516" w:rsidRP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</w:rPr>
              <w:t xml:space="preserve">Нормализация (приведение к диапазону </w:t>
            </w:r>
            <w:r>
              <w:rPr>
                <w:sz w:val="28"/>
                <w:szCs w:val="28"/>
                <w:lang w:val="en-US"/>
              </w:rPr>
              <w:t>[0,1])</w:t>
            </w:r>
          </w:p>
          <w:p w:rsid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87516">
              <w:rPr>
                <w:sz w:val="28"/>
                <w:szCs w:val="28"/>
              </w:rPr>
              <w:t>train</w:t>
            </w:r>
            <w:proofErr w:type="spellEnd"/>
            <w:r w:rsidRPr="00687516">
              <w:rPr>
                <w:sz w:val="28"/>
                <w:szCs w:val="28"/>
              </w:rPr>
              <w:t xml:space="preserve">[,-1] &lt;- </w:t>
            </w:r>
            <w:proofErr w:type="spellStart"/>
            <w:r w:rsidRPr="00687516">
              <w:rPr>
                <w:sz w:val="28"/>
                <w:szCs w:val="28"/>
              </w:rPr>
              <w:t>train</w:t>
            </w:r>
            <w:proofErr w:type="spellEnd"/>
            <w:r w:rsidRPr="00687516">
              <w:rPr>
                <w:sz w:val="28"/>
                <w:szCs w:val="28"/>
              </w:rPr>
              <w:t>[,-1] / 255</w:t>
            </w:r>
          </w:p>
          <w:p w:rsid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87516">
              <w:rPr>
                <w:sz w:val="28"/>
                <w:szCs w:val="28"/>
              </w:rPr>
              <w:t>inTrain</w:t>
            </w:r>
            <w:proofErr w:type="spellEnd"/>
            <w:r w:rsidRPr="00687516">
              <w:rPr>
                <w:sz w:val="28"/>
                <w:szCs w:val="28"/>
              </w:rPr>
              <w:t xml:space="preserve"> = </w:t>
            </w:r>
            <w:proofErr w:type="spellStart"/>
            <w:r w:rsidRPr="00687516">
              <w:rPr>
                <w:sz w:val="28"/>
                <w:szCs w:val="28"/>
              </w:rPr>
              <w:t>data.frame</w:t>
            </w:r>
            <w:proofErr w:type="spellEnd"/>
            <w:r w:rsidRPr="00687516">
              <w:rPr>
                <w:sz w:val="28"/>
                <w:szCs w:val="28"/>
              </w:rPr>
              <w:t>(y=</w:t>
            </w:r>
            <w:proofErr w:type="spellStart"/>
            <w:r w:rsidRPr="00687516">
              <w:rPr>
                <w:sz w:val="28"/>
                <w:szCs w:val="28"/>
              </w:rPr>
              <w:t>train</w:t>
            </w:r>
            <w:proofErr w:type="spellEnd"/>
            <w:r w:rsidRPr="00687516">
              <w:rPr>
                <w:sz w:val="28"/>
                <w:szCs w:val="28"/>
              </w:rPr>
              <w:t xml:space="preserve">[,1], </w:t>
            </w:r>
            <w:proofErr w:type="spellStart"/>
            <w:r w:rsidRPr="00687516">
              <w:rPr>
                <w:sz w:val="28"/>
                <w:szCs w:val="28"/>
              </w:rPr>
              <w:t>train</w:t>
            </w:r>
            <w:proofErr w:type="spellEnd"/>
            <w:r w:rsidRPr="00687516">
              <w:rPr>
                <w:sz w:val="28"/>
                <w:szCs w:val="28"/>
              </w:rPr>
              <w:t>[,-1])</w:t>
            </w:r>
          </w:p>
          <w:p w:rsid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87516">
              <w:rPr>
                <w:sz w:val="28"/>
                <w:szCs w:val="28"/>
              </w:rPr>
              <w:lastRenderedPageBreak/>
              <w:t>inTrain$y</w:t>
            </w:r>
            <w:proofErr w:type="spellEnd"/>
            <w:r w:rsidRPr="00687516">
              <w:rPr>
                <w:sz w:val="28"/>
                <w:szCs w:val="28"/>
              </w:rPr>
              <w:t xml:space="preserve"> &lt;- </w:t>
            </w:r>
            <w:proofErr w:type="spellStart"/>
            <w:r w:rsidRPr="00687516">
              <w:rPr>
                <w:sz w:val="28"/>
                <w:szCs w:val="28"/>
              </w:rPr>
              <w:t>as.factor</w:t>
            </w:r>
            <w:proofErr w:type="spellEnd"/>
            <w:r w:rsidRPr="00687516">
              <w:rPr>
                <w:sz w:val="28"/>
                <w:szCs w:val="28"/>
              </w:rPr>
              <w:t>(</w:t>
            </w:r>
            <w:proofErr w:type="spellStart"/>
            <w:r w:rsidRPr="00687516">
              <w:rPr>
                <w:sz w:val="28"/>
                <w:szCs w:val="28"/>
              </w:rPr>
              <w:t>inTrain$y</w:t>
            </w:r>
            <w:proofErr w:type="spellEnd"/>
            <w:r w:rsidRPr="00687516">
              <w:rPr>
                <w:sz w:val="28"/>
                <w:szCs w:val="28"/>
              </w:rPr>
              <w:t>)</w:t>
            </w:r>
          </w:p>
          <w:p w:rsidR="00687516" w:rsidRP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</w:rPr>
              <w:t>Разделение на обучающую и тестовую выборки 60/40</w:t>
            </w:r>
          </w:p>
          <w:p w:rsid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87516">
              <w:rPr>
                <w:sz w:val="28"/>
                <w:szCs w:val="28"/>
              </w:rPr>
              <w:t>trainIndex</w:t>
            </w:r>
            <w:proofErr w:type="spellEnd"/>
            <w:r w:rsidRPr="00687516">
              <w:rPr>
                <w:sz w:val="28"/>
                <w:szCs w:val="28"/>
              </w:rPr>
              <w:t xml:space="preserve"> = </w:t>
            </w:r>
            <w:proofErr w:type="spellStart"/>
            <w:r w:rsidRPr="00687516">
              <w:rPr>
                <w:sz w:val="28"/>
                <w:szCs w:val="28"/>
              </w:rPr>
              <w:t>createDataPartition</w:t>
            </w:r>
            <w:proofErr w:type="spellEnd"/>
            <w:r w:rsidRPr="00687516">
              <w:rPr>
                <w:sz w:val="28"/>
                <w:szCs w:val="28"/>
              </w:rPr>
              <w:t>(</w:t>
            </w:r>
            <w:proofErr w:type="spellStart"/>
            <w:r w:rsidRPr="00687516">
              <w:rPr>
                <w:sz w:val="28"/>
                <w:szCs w:val="28"/>
              </w:rPr>
              <w:t>inTrain$y</w:t>
            </w:r>
            <w:proofErr w:type="spellEnd"/>
            <w:r w:rsidRPr="00687516">
              <w:rPr>
                <w:sz w:val="28"/>
                <w:szCs w:val="28"/>
              </w:rPr>
              <w:t>, p = 0.60,list=FALSE)</w:t>
            </w:r>
            <w:r>
              <w:rPr>
                <w:sz w:val="28"/>
                <w:szCs w:val="28"/>
              </w:rPr>
              <w:t xml:space="preserve"> </w:t>
            </w:r>
          </w:p>
          <w:p w:rsid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87516">
              <w:rPr>
                <w:sz w:val="28"/>
                <w:szCs w:val="28"/>
              </w:rPr>
              <w:t>training</w:t>
            </w:r>
            <w:proofErr w:type="spellEnd"/>
            <w:r w:rsidRPr="00687516">
              <w:rPr>
                <w:sz w:val="28"/>
                <w:szCs w:val="28"/>
              </w:rPr>
              <w:t xml:space="preserve"> = </w:t>
            </w:r>
            <w:proofErr w:type="spellStart"/>
            <w:r w:rsidRPr="00687516">
              <w:rPr>
                <w:sz w:val="28"/>
                <w:szCs w:val="28"/>
              </w:rPr>
              <w:t>inTrain</w:t>
            </w:r>
            <w:proofErr w:type="spellEnd"/>
            <w:r w:rsidRPr="00687516">
              <w:rPr>
                <w:sz w:val="28"/>
                <w:szCs w:val="28"/>
              </w:rPr>
              <w:t>[</w:t>
            </w:r>
            <w:proofErr w:type="spellStart"/>
            <w:r w:rsidRPr="00687516">
              <w:rPr>
                <w:sz w:val="28"/>
                <w:szCs w:val="28"/>
              </w:rPr>
              <w:t>trainIndex</w:t>
            </w:r>
            <w:proofErr w:type="spellEnd"/>
            <w:r w:rsidRPr="00687516">
              <w:rPr>
                <w:sz w:val="28"/>
                <w:szCs w:val="28"/>
              </w:rPr>
              <w:t>,]</w:t>
            </w:r>
          </w:p>
          <w:p w:rsidR="00687516" w:rsidRDefault="00687516" w:rsidP="0063414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687516">
              <w:rPr>
                <w:sz w:val="28"/>
                <w:szCs w:val="28"/>
              </w:rPr>
              <w:t>cv</w:t>
            </w:r>
            <w:proofErr w:type="spellEnd"/>
            <w:r w:rsidRPr="00687516">
              <w:rPr>
                <w:sz w:val="28"/>
                <w:szCs w:val="28"/>
              </w:rPr>
              <w:t xml:space="preserve"> = </w:t>
            </w:r>
            <w:proofErr w:type="spellStart"/>
            <w:r w:rsidRPr="00687516">
              <w:rPr>
                <w:sz w:val="28"/>
                <w:szCs w:val="28"/>
              </w:rPr>
              <w:t>inTrain</w:t>
            </w:r>
            <w:proofErr w:type="spellEnd"/>
            <w:r w:rsidRPr="00687516">
              <w:rPr>
                <w:sz w:val="28"/>
                <w:szCs w:val="28"/>
              </w:rPr>
              <w:t>[-</w:t>
            </w:r>
            <w:proofErr w:type="spellStart"/>
            <w:r w:rsidRPr="00687516">
              <w:rPr>
                <w:sz w:val="28"/>
                <w:szCs w:val="28"/>
              </w:rPr>
              <w:t>trainIndex</w:t>
            </w:r>
            <w:proofErr w:type="spellEnd"/>
            <w:r w:rsidRPr="00687516">
              <w:rPr>
                <w:sz w:val="28"/>
                <w:szCs w:val="28"/>
              </w:rPr>
              <w:t>,]</w:t>
            </w:r>
          </w:p>
        </w:tc>
      </w:tr>
    </w:tbl>
    <w:p w:rsidR="00687516" w:rsidRDefault="00687516" w:rsidP="00634148">
      <w:pPr>
        <w:spacing w:line="360" w:lineRule="auto"/>
        <w:jc w:val="both"/>
        <w:rPr>
          <w:sz w:val="28"/>
          <w:szCs w:val="28"/>
        </w:rPr>
      </w:pPr>
    </w:p>
    <w:p w:rsidR="00B90E57" w:rsidRPr="004771D7" w:rsidRDefault="00B90E57" w:rsidP="00B90E57">
      <w:pPr>
        <w:pStyle w:val="3"/>
        <w:numPr>
          <w:ilvl w:val="0"/>
          <w:numId w:val="10"/>
        </w:numPr>
      </w:pPr>
      <w:bookmarkStart w:id="2" w:name="_Toc414181689"/>
      <w:bookmarkStart w:id="3" w:name="_Toc417999510"/>
      <w:r w:rsidRPr="004771D7">
        <w:t>Метод опорных векторов</w:t>
      </w:r>
      <w:bookmarkEnd w:id="2"/>
      <w:bookmarkEnd w:id="3"/>
    </w:p>
    <w:p w:rsidR="00B90E57" w:rsidRPr="004771D7" w:rsidRDefault="00B90E57" w:rsidP="00B90E57">
      <w:pPr>
        <w:rPr>
          <w:sz w:val="28"/>
          <w:szCs w:val="28"/>
        </w:rPr>
      </w:pPr>
    </w:p>
    <w:p w:rsidR="00B90E57" w:rsidRPr="004771D7" w:rsidRDefault="00B90E57" w:rsidP="00B90E57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Метод опорных векторов </w:t>
      </w:r>
      <w:r w:rsidRPr="004771D7">
        <w:rPr>
          <w:i/>
          <w:sz w:val="28"/>
          <w:szCs w:val="28"/>
        </w:rPr>
        <w:t>SVM</w:t>
      </w:r>
      <w:r w:rsidRPr="004771D7">
        <w:rPr>
          <w:sz w:val="28"/>
          <w:szCs w:val="28"/>
        </w:rPr>
        <w:t xml:space="preserve"> (</w:t>
      </w:r>
      <w:proofErr w:type="spellStart"/>
      <w:r w:rsidRPr="004771D7">
        <w:rPr>
          <w:sz w:val="28"/>
          <w:szCs w:val="28"/>
        </w:rPr>
        <w:t>Support</w:t>
      </w:r>
      <w:proofErr w:type="spellEnd"/>
      <w:r w:rsidRPr="004771D7">
        <w:rPr>
          <w:sz w:val="28"/>
          <w:szCs w:val="28"/>
        </w:rPr>
        <w:t xml:space="preserve"> </w:t>
      </w:r>
      <w:proofErr w:type="spellStart"/>
      <w:r w:rsidRPr="004771D7">
        <w:rPr>
          <w:sz w:val="28"/>
          <w:szCs w:val="28"/>
        </w:rPr>
        <w:t>Vector</w:t>
      </w:r>
      <w:proofErr w:type="spellEnd"/>
      <w:r w:rsidRPr="004771D7">
        <w:rPr>
          <w:sz w:val="28"/>
          <w:szCs w:val="28"/>
        </w:rPr>
        <w:t xml:space="preserve"> </w:t>
      </w:r>
      <w:proofErr w:type="spellStart"/>
      <w:r w:rsidRPr="004771D7">
        <w:rPr>
          <w:sz w:val="28"/>
          <w:szCs w:val="28"/>
        </w:rPr>
        <w:t>Machine</w:t>
      </w:r>
      <w:proofErr w:type="spellEnd"/>
      <w:r w:rsidRPr="004771D7">
        <w:rPr>
          <w:sz w:val="28"/>
          <w:szCs w:val="28"/>
        </w:rPr>
        <w:t>) — один из наиболее универсальных методов классификации, отличающийся быстр</w:t>
      </w:r>
      <w:r w:rsidRPr="004771D7">
        <w:rPr>
          <w:sz w:val="28"/>
          <w:szCs w:val="28"/>
        </w:rPr>
        <w:t>о</w:t>
      </w:r>
      <w:r w:rsidRPr="004771D7">
        <w:rPr>
          <w:sz w:val="28"/>
          <w:szCs w:val="28"/>
        </w:rPr>
        <w:t xml:space="preserve">действием и высоким качеством результатов классификации (особенно в тех случаях, когда число признаков сопоставимо или превышает число наблюдений). Забегая вперед, скажем, что с использованием </w:t>
      </w:r>
      <w:r w:rsidRPr="004771D7">
        <w:rPr>
          <w:i/>
          <w:sz w:val="28"/>
          <w:szCs w:val="28"/>
        </w:rPr>
        <w:t>SVM</w:t>
      </w:r>
      <w:r w:rsidRPr="004771D7">
        <w:rPr>
          <w:sz w:val="28"/>
          <w:szCs w:val="28"/>
        </w:rPr>
        <w:t xml:space="preserve"> б</w:t>
      </w:r>
      <w:r w:rsidRPr="004771D7">
        <w:rPr>
          <w:sz w:val="28"/>
          <w:szCs w:val="28"/>
        </w:rPr>
        <w:t>ы</w:t>
      </w:r>
      <w:r w:rsidRPr="004771D7">
        <w:rPr>
          <w:sz w:val="28"/>
          <w:szCs w:val="28"/>
        </w:rPr>
        <w:t>ла получена наилучшая среди всех использованных алгоритмов качество классификации.</w:t>
      </w:r>
    </w:p>
    <w:p w:rsidR="00B90E57" w:rsidRPr="004771D7" w:rsidRDefault="00B90E57" w:rsidP="00B90E57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Модель опорных векторов относится к разряду разделяющих, но не аппроксимирующих алгоритмов. Нелинейная модель </w:t>
      </w:r>
      <w:r w:rsidRPr="004771D7">
        <w:rPr>
          <w:i/>
          <w:sz w:val="28"/>
          <w:szCs w:val="28"/>
        </w:rPr>
        <w:t>SVM</w:t>
      </w:r>
      <w:r w:rsidRPr="004771D7">
        <w:rPr>
          <w:sz w:val="28"/>
          <w:szCs w:val="28"/>
        </w:rPr>
        <w:t xml:space="preserve"> является обо</w:t>
      </w:r>
      <w:r w:rsidRPr="004771D7">
        <w:rPr>
          <w:sz w:val="28"/>
          <w:szCs w:val="28"/>
        </w:rPr>
        <w:t>б</w:t>
      </w:r>
      <w:r w:rsidRPr="004771D7">
        <w:rPr>
          <w:sz w:val="28"/>
          <w:szCs w:val="28"/>
        </w:rPr>
        <w:t>щением классической линейной модели, в которой решение ищется как линейная функция признаков. Целью является минимизация суммы ква</w:t>
      </w:r>
      <w:r w:rsidRPr="004771D7">
        <w:rPr>
          <w:sz w:val="28"/>
          <w:szCs w:val="28"/>
        </w:rPr>
        <w:t>д</w:t>
      </w:r>
      <w:r w:rsidRPr="004771D7">
        <w:rPr>
          <w:sz w:val="28"/>
          <w:szCs w:val="28"/>
        </w:rPr>
        <w:t>ратов регрессионных коэффициентов:</w:t>
      </w:r>
    </w:p>
    <w:p w:rsidR="00B90E57" w:rsidRPr="00F86860" w:rsidRDefault="00B90E57" w:rsidP="00B90E57">
      <w:pPr>
        <w:spacing w:line="360" w:lineRule="auto"/>
        <w:ind w:firstLine="708"/>
        <w:jc w:val="center"/>
        <w:rPr>
          <w:sz w:val="28"/>
          <w:szCs w:val="28"/>
        </w:rPr>
      </w:pPr>
      <w:r w:rsidRPr="004771D7">
        <w:rPr>
          <w:position w:val="-30"/>
          <w:sz w:val="28"/>
          <w:szCs w:val="28"/>
        </w:rPr>
        <w:object w:dxaOrig="5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.75pt;height:54.75pt" o:ole="">
            <v:imagedata r:id="rId10" o:title=""/>
          </v:shape>
          <o:OLEObject Type="Embed" ProgID="Equation.DSMT4" ShapeID="_x0000_i1042" DrawAspect="Content" ObjectID="_1554039936" r:id="rId11"/>
        </w:object>
      </w:r>
    </w:p>
    <w:p w:rsidR="00B90E57" w:rsidRPr="004771D7" w:rsidRDefault="00B90E57" w:rsidP="00B90E57">
      <w:pPr>
        <w:spacing w:line="360" w:lineRule="auto"/>
        <w:rPr>
          <w:sz w:val="28"/>
          <w:szCs w:val="28"/>
          <w:lang w:val="en-GB"/>
        </w:rPr>
      </w:pPr>
      <w:proofErr w:type="spellStart"/>
      <w:proofErr w:type="gramStart"/>
      <w:r w:rsidRPr="004771D7">
        <w:rPr>
          <w:sz w:val="28"/>
          <w:szCs w:val="28"/>
          <w:lang w:val="en-GB"/>
        </w:rPr>
        <w:t>при</w:t>
      </w:r>
      <w:proofErr w:type="spellEnd"/>
      <w:proofErr w:type="gramEnd"/>
      <w:r w:rsidRPr="004771D7">
        <w:rPr>
          <w:sz w:val="28"/>
          <w:szCs w:val="28"/>
          <w:lang w:val="en-GB"/>
        </w:rPr>
        <w:t xml:space="preserve"> </w:t>
      </w:r>
      <w:proofErr w:type="spellStart"/>
      <w:r w:rsidRPr="004771D7">
        <w:rPr>
          <w:sz w:val="28"/>
          <w:szCs w:val="28"/>
          <w:lang w:val="en-GB"/>
        </w:rPr>
        <w:t>следующем</w:t>
      </w:r>
      <w:proofErr w:type="spellEnd"/>
      <w:r w:rsidRPr="004771D7">
        <w:rPr>
          <w:sz w:val="28"/>
          <w:szCs w:val="28"/>
          <w:lang w:val="en-GB"/>
        </w:rPr>
        <w:t xml:space="preserve"> </w:t>
      </w:r>
      <w:proofErr w:type="spellStart"/>
      <w:r w:rsidRPr="004771D7">
        <w:rPr>
          <w:sz w:val="28"/>
          <w:szCs w:val="28"/>
          <w:lang w:val="en-GB"/>
        </w:rPr>
        <w:t>условии</w:t>
      </w:r>
      <w:proofErr w:type="spellEnd"/>
    </w:p>
    <w:p w:rsidR="00B90E57" w:rsidRPr="00F86860" w:rsidRDefault="00B90E57" w:rsidP="00B90E57">
      <w:pPr>
        <w:spacing w:line="360" w:lineRule="auto"/>
        <w:jc w:val="center"/>
        <w:rPr>
          <w:sz w:val="28"/>
          <w:szCs w:val="28"/>
        </w:rPr>
      </w:pPr>
      <w:r w:rsidRPr="004771D7">
        <w:rPr>
          <w:position w:val="-12"/>
          <w:sz w:val="28"/>
          <w:szCs w:val="28"/>
          <w:lang w:val="en-GB"/>
        </w:rPr>
        <w:object w:dxaOrig="2320" w:dyaOrig="360">
          <v:shape id="_x0000_i1043" type="#_x0000_t75" style="width:192pt;height:29.25pt" o:ole="">
            <v:imagedata r:id="rId12" o:title=""/>
          </v:shape>
          <o:OLEObject Type="Embed" ProgID="Equation.DSMT4" ShapeID="_x0000_i1043" DrawAspect="Content" ObjectID="_1554039937" r:id="rId13"/>
        </w:object>
      </w:r>
    </w:p>
    <w:p w:rsidR="00B90E57" w:rsidRPr="004771D7" w:rsidRDefault="00B90E57" w:rsidP="00B90E57">
      <w:pPr>
        <w:spacing w:line="360" w:lineRule="auto"/>
        <w:jc w:val="both"/>
        <w:rPr>
          <w:sz w:val="28"/>
          <w:szCs w:val="28"/>
          <w:lang w:val="en-GB"/>
        </w:rPr>
      </w:pPr>
      <w:r w:rsidRPr="004771D7">
        <w:rPr>
          <w:sz w:val="28"/>
          <w:szCs w:val="28"/>
        </w:rPr>
        <w:t xml:space="preserve">где </w:t>
      </w:r>
    </w:p>
    <w:p w:rsidR="00B90E57" w:rsidRPr="00F86860" w:rsidRDefault="00B90E57" w:rsidP="00B90E57">
      <w:pPr>
        <w:spacing w:line="360" w:lineRule="auto"/>
        <w:jc w:val="center"/>
        <w:rPr>
          <w:sz w:val="28"/>
          <w:szCs w:val="28"/>
        </w:rPr>
      </w:pPr>
      <w:r w:rsidRPr="004771D7">
        <w:rPr>
          <w:position w:val="-30"/>
          <w:sz w:val="28"/>
          <w:szCs w:val="28"/>
          <w:lang w:val="en-GB"/>
        </w:rPr>
        <w:object w:dxaOrig="3180" w:dyaOrig="700">
          <v:shape id="_x0000_i1044" type="#_x0000_t75" style="width:223.5pt;height:48.75pt" o:ole="">
            <v:imagedata r:id="rId14" o:title=""/>
          </v:shape>
          <o:OLEObject Type="Embed" ProgID="Equation.DSMT4" ShapeID="_x0000_i1044" DrawAspect="Content" ObjectID="_1554039938" r:id="rId15"/>
        </w:object>
      </w:r>
    </w:p>
    <w:p w:rsidR="00B90E57" w:rsidRPr="004771D7" w:rsidRDefault="00B90E57" w:rsidP="00B90E57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lastRenderedPageBreak/>
        <w:t xml:space="preserve">Идея подхода </w:t>
      </w:r>
      <w:r w:rsidRPr="004771D7">
        <w:rPr>
          <w:i/>
          <w:sz w:val="28"/>
          <w:szCs w:val="28"/>
        </w:rPr>
        <w:t>SVM</w:t>
      </w:r>
      <w:r w:rsidRPr="004771D7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формулируется следующим образом:</w:t>
      </w:r>
      <w:r w:rsidRPr="004771D7">
        <w:rPr>
          <w:sz w:val="28"/>
          <w:szCs w:val="28"/>
        </w:rPr>
        <w:t xml:space="preserve"> Используя метод Лагранжа, мы трансформируем рассмотрение задачи из многоме</w:t>
      </w:r>
      <w:r w:rsidRPr="004771D7">
        <w:rPr>
          <w:sz w:val="28"/>
          <w:szCs w:val="28"/>
        </w:rPr>
        <w:t>р</w:t>
      </w:r>
      <w:r w:rsidRPr="004771D7">
        <w:rPr>
          <w:sz w:val="28"/>
          <w:szCs w:val="28"/>
        </w:rPr>
        <w:t>ного пространства исходных признаков во вторичное пространство коэффициентов Лагранжа. Следует о</w:t>
      </w:r>
      <w:r w:rsidRPr="004771D7">
        <w:rPr>
          <w:sz w:val="28"/>
          <w:szCs w:val="28"/>
        </w:rPr>
        <w:t>т</w:t>
      </w:r>
      <w:r w:rsidRPr="004771D7">
        <w:rPr>
          <w:sz w:val="28"/>
          <w:szCs w:val="28"/>
        </w:rPr>
        <w:t>метить, что по определению количество коэффициентов Лагранжа в точности совпадает с количеством наблюд</w:t>
      </w:r>
      <w:r w:rsidRPr="004771D7">
        <w:rPr>
          <w:sz w:val="28"/>
          <w:szCs w:val="28"/>
        </w:rPr>
        <w:t>е</w:t>
      </w:r>
      <w:r w:rsidRPr="004771D7">
        <w:rPr>
          <w:sz w:val="28"/>
          <w:szCs w:val="28"/>
        </w:rPr>
        <w:t xml:space="preserve">ний. Одним из основных </w:t>
      </w:r>
      <w:proofErr w:type="spellStart"/>
      <w:r w:rsidRPr="004771D7">
        <w:rPr>
          <w:sz w:val="28"/>
          <w:szCs w:val="28"/>
        </w:rPr>
        <w:t>гиперпараметров</w:t>
      </w:r>
      <w:proofErr w:type="spellEnd"/>
      <w:r w:rsidRPr="004771D7">
        <w:rPr>
          <w:sz w:val="28"/>
          <w:szCs w:val="28"/>
        </w:rPr>
        <w:t xml:space="preserve"> </w:t>
      </w:r>
      <w:r w:rsidRPr="00CE4BDF">
        <w:rPr>
          <w:i/>
          <w:sz w:val="28"/>
          <w:szCs w:val="28"/>
        </w:rPr>
        <w:t>SVM</w:t>
      </w:r>
      <w:r w:rsidRPr="004771D7">
        <w:rPr>
          <w:sz w:val="28"/>
          <w:szCs w:val="28"/>
        </w:rPr>
        <w:t xml:space="preserve"> является ядерная квадра</w:t>
      </w:r>
      <w:r w:rsidRPr="004771D7">
        <w:rPr>
          <w:sz w:val="28"/>
          <w:szCs w:val="28"/>
        </w:rPr>
        <w:t>т</w:t>
      </w:r>
      <w:r w:rsidRPr="004771D7">
        <w:rPr>
          <w:sz w:val="28"/>
          <w:szCs w:val="28"/>
        </w:rPr>
        <w:t>ная матрица или ядро (</w:t>
      </w:r>
      <w:r w:rsidRPr="004771D7">
        <w:rPr>
          <w:sz w:val="28"/>
          <w:szCs w:val="28"/>
          <w:lang w:val="en-US"/>
        </w:rPr>
        <w:t>kernel</w:t>
      </w:r>
      <w:r w:rsidRPr="004771D7">
        <w:rPr>
          <w:sz w:val="28"/>
          <w:szCs w:val="28"/>
        </w:rPr>
        <w:t>):</w:t>
      </w:r>
    </w:p>
    <w:p w:rsidR="00B90E57" w:rsidRPr="00A5798F" w:rsidRDefault="00B90E57" w:rsidP="00B90E57">
      <w:pPr>
        <w:spacing w:line="360" w:lineRule="auto"/>
        <w:jc w:val="center"/>
        <w:rPr>
          <w:sz w:val="28"/>
          <w:szCs w:val="28"/>
        </w:rPr>
      </w:pPr>
      <w:r w:rsidRPr="004771D7">
        <w:rPr>
          <w:position w:val="-18"/>
          <w:sz w:val="28"/>
          <w:szCs w:val="28"/>
        </w:rPr>
        <w:object w:dxaOrig="3080" w:dyaOrig="480">
          <v:shape id="_x0000_i1045" type="#_x0000_t75" style="width:227.25pt;height:35.25pt" o:ole="">
            <v:imagedata r:id="rId16" o:title=""/>
          </v:shape>
          <o:OLEObject Type="Embed" ProgID="Equation.DSMT4" ShapeID="_x0000_i1045" DrawAspect="Content" ObjectID="_1554039939" r:id="rId17"/>
        </w:object>
      </w:r>
    </w:p>
    <w:p w:rsidR="00B90E57" w:rsidRPr="00A5798F" w:rsidRDefault="00B90E57" w:rsidP="00B90E57">
      <w:pPr>
        <w:spacing w:line="360" w:lineRule="auto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где </w:t>
      </w:r>
      <w:r w:rsidRPr="004771D7">
        <w:rPr>
          <w:position w:val="-16"/>
          <w:sz w:val="28"/>
          <w:szCs w:val="28"/>
          <w:lang w:val="en-GB"/>
        </w:rPr>
        <w:object w:dxaOrig="740" w:dyaOrig="440">
          <v:shape id="_x0000_i1046" type="#_x0000_t75" style="width:56.25pt;height:33pt" o:ole="">
            <v:imagedata r:id="rId18" o:title=""/>
          </v:shape>
          <o:OLEObject Type="Embed" ProgID="Equation.DSMT4" ShapeID="_x0000_i1046" DrawAspect="Content" ObjectID="_1554039940" r:id="rId19"/>
        </w:object>
      </w:r>
      <w:r w:rsidRPr="004771D7">
        <w:rPr>
          <w:sz w:val="28"/>
          <w:szCs w:val="28"/>
        </w:rPr>
        <w:t xml:space="preserve"> - скалярное произведение векторов признаков.</w:t>
      </w:r>
    </w:p>
    <w:p w:rsidR="00B90E57" w:rsidRDefault="00B90E57" w:rsidP="00B90E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ормализация исходных данных </w:t>
      </w:r>
      <w:proofErr w:type="gramStart"/>
      <w:r>
        <w:rPr>
          <w:sz w:val="28"/>
          <w:szCs w:val="28"/>
        </w:rPr>
        <w:t>–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ниж</w:t>
      </w:r>
      <w:r>
        <w:rPr>
          <w:sz w:val="28"/>
          <w:szCs w:val="28"/>
        </w:rPr>
        <w:t>ение</w:t>
      </w:r>
      <w:r>
        <w:rPr>
          <w:sz w:val="28"/>
          <w:szCs w:val="28"/>
        </w:rPr>
        <w:t xml:space="preserve"> разброс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чисел, путём деления каждого элемента на максимум по столбцу.</w:t>
      </w:r>
      <w:r w:rsidRPr="00E262B2">
        <w:rPr>
          <w:sz w:val="28"/>
          <w:szCs w:val="28"/>
        </w:rPr>
        <w:t xml:space="preserve"> Такая нормализация очень существенна для вычисления ядерной функции. Отметим, что е</w:t>
      </w:r>
      <w:r>
        <w:rPr>
          <w:sz w:val="28"/>
          <w:szCs w:val="28"/>
        </w:rPr>
        <w:t xml:space="preserve">сли выполнять алгоритм без </w:t>
      </w:r>
      <w:r w:rsidRPr="00E262B2">
        <w:rPr>
          <w:sz w:val="28"/>
          <w:szCs w:val="28"/>
        </w:rPr>
        <w:t>нормализующей с</w:t>
      </w:r>
      <w:r w:rsidRPr="00E262B2">
        <w:rPr>
          <w:sz w:val="28"/>
          <w:szCs w:val="28"/>
        </w:rPr>
        <w:t>о</w:t>
      </w:r>
      <w:r w:rsidRPr="00E262B2">
        <w:rPr>
          <w:sz w:val="28"/>
          <w:szCs w:val="28"/>
        </w:rPr>
        <w:t>ставляющей</w:t>
      </w:r>
      <w:r>
        <w:rPr>
          <w:sz w:val="28"/>
          <w:szCs w:val="28"/>
        </w:rPr>
        <w:t xml:space="preserve">, то возникает та же проблема, что и была в задаче </w:t>
      </w:r>
      <w:r w:rsidRPr="009D0194">
        <w:rPr>
          <w:i/>
          <w:sz w:val="28"/>
          <w:szCs w:val="28"/>
          <w:lang w:val="en-US"/>
        </w:rPr>
        <w:t>Credit</w:t>
      </w:r>
      <w:r w:rsidRPr="00D41C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использовании пакета </w:t>
      </w:r>
      <w:proofErr w:type="spellStart"/>
      <w:r w:rsidRPr="009D0194">
        <w:rPr>
          <w:i/>
          <w:sz w:val="28"/>
          <w:szCs w:val="28"/>
          <w:lang w:val="en-US"/>
        </w:rPr>
        <w:t>nnet</w:t>
      </w:r>
      <w:proofErr w:type="spellEnd"/>
      <w:r w:rsidRPr="00D41C65">
        <w:rPr>
          <w:sz w:val="28"/>
          <w:szCs w:val="28"/>
        </w:rPr>
        <w:t xml:space="preserve"> </w:t>
      </w:r>
      <w:r>
        <w:rPr>
          <w:sz w:val="28"/>
          <w:szCs w:val="28"/>
        </w:rPr>
        <w:t>к несбалансированным данным – алгоритм не производит классификацию, и все результ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ты </w:t>
      </w:r>
      <w:proofErr w:type="spellStart"/>
      <w:r w:rsidRPr="009D0194">
        <w:rPr>
          <w:i/>
          <w:sz w:val="28"/>
          <w:szCs w:val="28"/>
          <w:lang w:val="en-US"/>
        </w:rPr>
        <w:t>auc</w:t>
      </w:r>
      <w:proofErr w:type="spellEnd"/>
      <w:r w:rsidRPr="00D41C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этом случае равны 0.5. </w:t>
      </w:r>
    </w:p>
    <w:p w:rsidR="00B90E57" w:rsidRDefault="00B90E57" w:rsidP="00B90E57">
      <w:pPr>
        <w:spacing w:line="360" w:lineRule="auto"/>
        <w:jc w:val="both"/>
        <w:rPr>
          <w:sz w:val="28"/>
          <w:szCs w:val="28"/>
        </w:rPr>
      </w:pPr>
    </w:p>
    <w:p w:rsidR="00B90E57" w:rsidRDefault="00B90E57" w:rsidP="00B90E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Обучение модели: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E57" w:rsidTr="00BC2526">
        <w:tc>
          <w:tcPr>
            <w:tcW w:w="9571" w:type="dxa"/>
          </w:tcPr>
          <w:p w:rsidR="00B90E57" w:rsidRDefault="00B90E57" w:rsidP="00BC252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B90E57">
              <w:rPr>
                <w:sz w:val="28"/>
                <w:szCs w:val="28"/>
              </w:rPr>
              <w:t>fit</w:t>
            </w:r>
            <w:proofErr w:type="spellEnd"/>
            <w:r w:rsidRPr="00B90E57">
              <w:rPr>
                <w:sz w:val="28"/>
                <w:szCs w:val="28"/>
              </w:rPr>
              <w:t xml:space="preserve"> &lt;- </w:t>
            </w:r>
            <w:proofErr w:type="spellStart"/>
            <w:r w:rsidRPr="00B90E57">
              <w:rPr>
                <w:sz w:val="28"/>
                <w:szCs w:val="28"/>
              </w:rPr>
              <w:t>train</w:t>
            </w:r>
            <w:proofErr w:type="spellEnd"/>
            <w:r w:rsidRPr="00B90E57">
              <w:rPr>
                <w:sz w:val="28"/>
                <w:szCs w:val="28"/>
              </w:rPr>
              <w:t xml:space="preserve">(y ~ ., </w:t>
            </w:r>
            <w:proofErr w:type="spellStart"/>
            <w:r w:rsidRPr="00B90E57">
              <w:rPr>
                <w:sz w:val="28"/>
                <w:szCs w:val="28"/>
              </w:rPr>
              <w:t>data</w:t>
            </w:r>
            <w:proofErr w:type="spellEnd"/>
            <w:r w:rsidRPr="00B90E57">
              <w:rPr>
                <w:sz w:val="28"/>
                <w:szCs w:val="28"/>
              </w:rPr>
              <w:t xml:space="preserve"> = </w:t>
            </w:r>
            <w:proofErr w:type="spellStart"/>
            <w:r w:rsidRPr="00B90E57">
              <w:rPr>
                <w:sz w:val="28"/>
                <w:szCs w:val="28"/>
              </w:rPr>
              <w:t>head</w:t>
            </w:r>
            <w:proofErr w:type="spellEnd"/>
            <w:r w:rsidRPr="00B90E57">
              <w:rPr>
                <w:sz w:val="28"/>
                <w:szCs w:val="28"/>
              </w:rPr>
              <w:t>(</w:t>
            </w:r>
            <w:proofErr w:type="spellStart"/>
            <w:r w:rsidRPr="00B90E57">
              <w:rPr>
                <w:sz w:val="28"/>
                <w:szCs w:val="28"/>
              </w:rPr>
              <w:t>training</w:t>
            </w:r>
            <w:proofErr w:type="spellEnd"/>
            <w:r w:rsidRPr="00B90E57">
              <w:rPr>
                <w:sz w:val="28"/>
                <w:szCs w:val="28"/>
              </w:rPr>
              <w:t xml:space="preserve">, 1000), </w:t>
            </w:r>
            <w:proofErr w:type="spellStart"/>
            <w:r w:rsidRPr="00B90E57">
              <w:rPr>
                <w:sz w:val="28"/>
                <w:szCs w:val="28"/>
              </w:rPr>
              <w:t>method</w:t>
            </w:r>
            <w:proofErr w:type="spellEnd"/>
            <w:r w:rsidRPr="00B90E57">
              <w:rPr>
                <w:sz w:val="28"/>
                <w:szCs w:val="28"/>
              </w:rPr>
              <w:t xml:space="preserve"> = '</w:t>
            </w:r>
            <w:proofErr w:type="spellStart"/>
            <w:r w:rsidRPr="00B90E57">
              <w:rPr>
                <w:sz w:val="28"/>
                <w:szCs w:val="28"/>
              </w:rPr>
              <w:t>svmRadial</w:t>
            </w:r>
            <w:proofErr w:type="spellEnd"/>
            <w:r w:rsidRPr="00B90E57">
              <w:rPr>
                <w:sz w:val="28"/>
                <w:szCs w:val="28"/>
              </w:rPr>
              <w:t xml:space="preserve">', </w:t>
            </w:r>
            <w:proofErr w:type="spellStart"/>
            <w:r w:rsidRPr="00B90E57">
              <w:rPr>
                <w:sz w:val="28"/>
                <w:szCs w:val="28"/>
              </w:rPr>
              <w:t>tuneGrid</w:t>
            </w:r>
            <w:proofErr w:type="spellEnd"/>
            <w:r w:rsidRPr="00B90E57">
              <w:rPr>
                <w:sz w:val="28"/>
                <w:szCs w:val="28"/>
              </w:rPr>
              <w:t xml:space="preserve"> = </w:t>
            </w:r>
            <w:proofErr w:type="spellStart"/>
            <w:r w:rsidRPr="00B90E57">
              <w:rPr>
                <w:sz w:val="28"/>
                <w:szCs w:val="28"/>
              </w:rPr>
              <w:t>data.frame</w:t>
            </w:r>
            <w:proofErr w:type="spellEnd"/>
            <w:r w:rsidRPr="00B90E57">
              <w:rPr>
                <w:sz w:val="28"/>
                <w:szCs w:val="28"/>
              </w:rPr>
              <w:t>(</w:t>
            </w:r>
            <w:proofErr w:type="spellStart"/>
            <w:r w:rsidRPr="00B90E57">
              <w:rPr>
                <w:sz w:val="28"/>
                <w:szCs w:val="28"/>
              </w:rPr>
              <w:t>sigma</w:t>
            </w:r>
            <w:proofErr w:type="spellEnd"/>
            <w:r w:rsidRPr="00B90E57">
              <w:rPr>
                <w:sz w:val="28"/>
                <w:szCs w:val="28"/>
              </w:rPr>
              <w:t>=0.0107249, C=1))</w:t>
            </w:r>
          </w:p>
        </w:tc>
      </w:tr>
    </w:tbl>
    <w:p w:rsidR="00B90E57" w:rsidRDefault="00B90E57" w:rsidP="00B90E57">
      <w:pPr>
        <w:spacing w:line="360" w:lineRule="auto"/>
        <w:jc w:val="both"/>
        <w:rPr>
          <w:sz w:val="28"/>
          <w:szCs w:val="28"/>
        </w:rPr>
      </w:pPr>
    </w:p>
    <w:p w:rsidR="00B90E57" w:rsidRDefault="00B90E57" w:rsidP="00B90E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обучения: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E57" w:rsidTr="00B90E57">
        <w:tc>
          <w:tcPr>
            <w:tcW w:w="9571" w:type="dxa"/>
          </w:tcPr>
          <w:p w:rsidR="00B90E57" w:rsidRPr="00B90E57" w:rsidRDefault="00B90E57" w:rsidP="00B90E5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B90E57">
              <w:rPr>
                <w:sz w:val="28"/>
                <w:szCs w:val="28"/>
              </w:rPr>
              <w:t>results</w:t>
            </w:r>
            <w:proofErr w:type="spellEnd"/>
            <w:r w:rsidRPr="00B90E57">
              <w:rPr>
                <w:sz w:val="28"/>
                <w:szCs w:val="28"/>
              </w:rPr>
              <w:t xml:space="preserve"> &lt;- </w:t>
            </w:r>
            <w:proofErr w:type="spellStart"/>
            <w:r w:rsidRPr="00B90E57">
              <w:rPr>
                <w:sz w:val="28"/>
                <w:szCs w:val="28"/>
              </w:rPr>
              <w:t>predict</w:t>
            </w:r>
            <w:proofErr w:type="spellEnd"/>
            <w:r w:rsidRPr="00B90E57">
              <w:rPr>
                <w:sz w:val="28"/>
                <w:szCs w:val="28"/>
              </w:rPr>
              <w:t>(</w:t>
            </w:r>
            <w:proofErr w:type="spellStart"/>
            <w:r w:rsidRPr="00B90E57">
              <w:rPr>
                <w:sz w:val="28"/>
                <w:szCs w:val="28"/>
              </w:rPr>
              <w:t>fit</w:t>
            </w:r>
            <w:proofErr w:type="spellEnd"/>
            <w:r w:rsidRPr="00B90E57">
              <w:rPr>
                <w:sz w:val="28"/>
                <w:szCs w:val="28"/>
              </w:rPr>
              <w:t xml:space="preserve">, </w:t>
            </w:r>
            <w:proofErr w:type="spellStart"/>
            <w:r w:rsidRPr="00B90E57">
              <w:rPr>
                <w:sz w:val="28"/>
                <w:szCs w:val="28"/>
              </w:rPr>
              <w:t>newdata</w:t>
            </w:r>
            <w:proofErr w:type="spellEnd"/>
            <w:r w:rsidRPr="00B90E57">
              <w:rPr>
                <w:sz w:val="28"/>
                <w:szCs w:val="28"/>
              </w:rPr>
              <w:t xml:space="preserve"> = </w:t>
            </w:r>
            <w:proofErr w:type="spellStart"/>
            <w:r w:rsidRPr="00B90E57">
              <w:rPr>
                <w:sz w:val="28"/>
                <w:szCs w:val="28"/>
              </w:rPr>
              <w:t>head</w:t>
            </w:r>
            <w:proofErr w:type="spellEnd"/>
            <w:r w:rsidRPr="00B90E57">
              <w:rPr>
                <w:sz w:val="28"/>
                <w:szCs w:val="28"/>
              </w:rPr>
              <w:t>(</w:t>
            </w:r>
            <w:proofErr w:type="spellStart"/>
            <w:r w:rsidRPr="00B90E57">
              <w:rPr>
                <w:sz w:val="28"/>
                <w:szCs w:val="28"/>
              </w:rPr>
              <w:t>cv</w:t>
            </w:r>
            <w:proofErr w:type="spellEnd"/>
            <w:r w:rsidRPr="00B90E57">
              <w:rPr>
                <w:sz w:val="28"/>
                <w:szCs w:val="28"/>
              </w:rPr>
              <w:t>, 1000))</w:t>
            </w:r>
          </w:p>
          <w:p w:rsidR="00B90E57" w:rsidRDefault="00B90E57" w:rsidP="00B90E57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B90E57">
              <w:rPr>
                <w:sz w:val="28"/>
                <w:szCs w:val="28"/>
              </w:rPr>
              <w:t>confusionMatrix</w:t>
            </w:r>
            <w:proofErr w:type="spellEnd"/>
            <w:r w:rsidRPr="00B90E57">
              <w:rPr>
                <w:sz w:val="28"/>
                <w:szCs w:val="28"/>
              </w:rPr>
              <w:t>(</w:t>
            </w:r>
            <w:proofErr w:type="spellStart"/>
            <w:r w:rsidRPr="00B90E57">
              <w:rPr>
                <w:sz w:val="28"/>
                <w:szCs w:val="28"/>
              </w:rPr>
              <w:t>results</w:t>
            </w:r>
            <w:proofErr w:type="spellEnd"/>
            <w:r w:rsidRPr="00B90E57">
              <w:rPr>
                <w:sz w:val="28"/>
                <w:szCs w:val="28"/>
              </w:rPr>
              <w:t xml:space="preserve">, </w:t>
            </w:r>
            <w:proofErr w:type="spellStart"/>
            <w:r w:rsidRPr="00B90E57">
              <w:rPr>
                <w:sz w:val="28"/>
                <w:szCs w:val="28"/>
              </w:rPr>
              <w:t>head</w:t>
            </w:r>
            <w:proofErr w:type="spellEnd"/>
            <w:r w:rsidRPr="00B90E57">
              <w:rPr>
                <w:sz w:val="28"/>
                <w:szCs w:val="28"/>
              </w:rPr>
              <w:t>(</w:t>
            </w:r>
            <w:proofErr w:type="spellStart"/>
            <w:r w:rsidRPr="00B90E57">
              <w:rPr>
                <w:sz w:val="28"/>
                <w:szCs w:val="28"/>
              </w:rPr>
              <w:t>cv$y</w:t>
            </w:r>
            <w:proofErr w:type="spellEnd"/>
            <w:r w:rsidRPr="00B90E57">
              <w:rPr>
                <w:sz w:val="28"/>
                <w:szCs w:val="28"/>
              </w:rPr>
              <w:t>, 1000))</w:t>
            </w:r>
          </w:p>
        </w:tc>
      </w:tr>
    </w:tbl>
    <w:p w:rsidR="00B90E57" w:rsidRDefault="00B90E57" w:rsidP="00B90E57">
      <w:pPr>
        <w:spacing w:line="360" w:lineRule="auto"/>
        <w:jc w:val="both"/>
        <w:rPr>
          <w:sz w:val="28"/>
          <w:szCs w:val="28"/>
        </w:rPr>
      </w:pPr>
    </w:p>
    <w:p w:rsidR="00B90E57" w:rsidRDefault="00B90E57" w:rsidP="00B90E57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>метода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SVM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0E57" w:rsidTr="00B90E57">
        <w:tc>
          <w:tcPr>
            <w:tcW w:w="9571" w:type="dxa"/>
          </w:tcPr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Confusion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Matrix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and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Statistics</w:t>
            </w:r>
            <w:proofErr w:type="spellEnd"/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Reference</w:t>
            </w:r>
            <w:proofErr w:type="spellEnd"/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lastRenderedPageBreak/>
              <w:t>Prediction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0   1   2   3   4   5   6   7   8   9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0 105   0   0   1   0   1   0   0   2   0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1   0 112   3   0   1   0   0   4   2   1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2   0   0  89   4   1   0   1   1   0   1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3   0   0   1  77   0   5   0   0   2   0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4   0   0   1   0  96   0   2   1   1   4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5   0   1   0   5   0  88   0   0   3   2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6   1   0   1   0   0   1 100   0   0   0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7   0   0   3   2   1   0   0  84   0   6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8   0   0   5   4   3   2   1   0  76   0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9   0   0   0   1   6   0   0   1   2  82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Overall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Statistics</w:t>
            </w:r>
            <w:proofErr w:type="spellEnd"/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                             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 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Accuracy</w:t>
            </w:r>
            <w:proofErr w:type="spellEnd"/>
            <w:proofErr w:type="gramStart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:</w:t>
            </w:r>
            <w:proofErr w:type="gram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0.909           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    95% CI</w:t>
            </w:r>
            <w:proofErr w:type="gramStart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:</w:t>
            </w:r>
            <w:proofErr w:type="gram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(0.8894, 0.9261)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No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Information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Rate</w:t>
            </w:r>
            <w:proofErr w:type="spellEnd"/>
            <w:proofErr w:type="gramStart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:</w:t>
            </w:r>
            <w:proofErr w:type="gram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0.113           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P-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Value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[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Acc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&gt; NIR]</w:t>
            </w:r>
            <w:proofErr w:type="gramStart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:</w:t>
            </w:r>
            <w:proofErr w:type="gram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&lt; 2.2e-16       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                             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    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Kappa</w:t>
            </w:r>
            <w:proofErr w:type="spellEnd"/>
            <w:proofErr w:type="gramStart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:</w:t>
            </w:r>
            <w:proofErr w:type="gram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0.8988          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Mcnemar's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Test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P-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Value</w:t>
            </w:r>
            <w:proofErr w:type="spellEnd"/>
            <w:proofErr w:type="gramStart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:</w:t>
            </w:r>
            <w:proofErr w:type="gram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NA              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Statistics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by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>: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       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: 0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: 1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: 2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: 3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: 4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>: 5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Sensitivity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0.9906   0.9912   0.8641   0.8191   0.8889   0.9072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Specificity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0.9955   0.9876   0.9911   0.9912   0.9899   0.9878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Pos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Pred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Value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0.9633   0.9106   0.9175   0.9059   0.9143   0.8889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Neg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Pred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Value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0.9989   0.9989   0.9845   0.9814   0.9866   0.9900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Prevalence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0.1060   0.1130   0.1030   0.0940   0.1080   0.0970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Detection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Rate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0.1050   0.1120   0.0890   0.0770   0.0960   0.0880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Detection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Prevalence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0.1090   0.1230   0.0970   0.0850   0.1050   0.0990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Balanced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Accuracy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0.9930   0.9894   0.9276   0.9052   0.9394   0.9475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       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: 6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: 7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: 8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Class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>: 9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Sensitivity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0.9615   0.9231   0.8636   0.8542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Specificity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0.9967   0.9868   0.9836   0.9889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Pos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Pred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Value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0.9709   0.8750   0.8352   0.8913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Neg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Pred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Value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0.9955   0.9923   0.9868   0.9846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Prevalence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    0.1040   0.0910   0.0880   0.0960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Detection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Rate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   0.1000   0.0840   0.0760   0.0820</w:t>
            </w:r>
          </w:p>
          <w:p w:rsidR="00B90E57" w:rsidRPr="009E22D4" w:rsidRDefault="00B90E57" w:rsidP="00B90E57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Detection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Prevalence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0.1030   0.0960   0.0910   0.0920</w:t>
            </w:r>
          </w:p>
          <w:p w:rsidR="00B90E57" w:rsidRPr="009E22D4" w:rsidRDefault="00B90E57" w:rsidP="00B90E57">
            <w:pPr>
              <w:spacing w:line="360" w:lineRule="auto"/>
              <w:rPr>
                <w:sz w:val="20"/>
                <w:szCs w:val="28"/>
              </w:rPr>
            </w:pP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Balanced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E22D4">
              <w:rPr>
                <w:rFonts w:ascii="Courier New" w:hAnsi="Courier New" w:cs="Courier New"/>
                <w:sz w:val="20"/>
                <w:szCs w:val="28"/>
              </w:rPr>
              <w:t>Accuracy</w:t>
            </w:r>
            <w:proofErr w:type="spellEnd"/>
            <w:r w:rsidRPr="009E22D4">
              <w:rPr>
                <w:rFonts w:ascii="Courier New" w:hAnsi="Courier New" w:cs="Courier New"/>
                <w:sz w:val="20"/>
                <w:szCs w:val="28"/>
              </w:rPr>
              <w:t xml:space="preserve">      0.9791   0.9549   0.9236   0.9216</w:t>
            </w:r>
          </w:p>
        </w:tc>
      </w:tr>
    </w:tbl>
    <w:p w:rsidR="009E22D4" w:rsidRPr="009E22D4" w:rsidRDefault="009E22D4" w:rsidP="009E22D4">
      <w:pPr>
        <w:rPr>
          <w:lang w:eastAsia="ar-SA"/>
        </w:rPr>
      </w:pPr>
      <w:bookmarkStart w:id="4" w:name="_Toc414181688"/>
      <w:bookmarkStart w:id="5" w:name="_Toc417999509"/>
    </w:p>
    <w:bookmarkEnd w:id="4"/>
    <w:bookmarkEnd w:id="5"/>
    <w:p w:rsidR="00634148" w:rsidRPr="004771D7" w:rsidRDefault="00634148" w:rsidP="00634148">
      <w:pPr>
        <w:spacing w:line="360" w:lineRule="auto"/>
        <w:ind w:firstLine="708"/>
        <w:jc w:val="both"/>
        <w:rPr>
          <w:sz w:val="28"/>
          <w:szCs w:val="28"/>
        </w:rPr>
      </w:pPr>
    </w:p>
    <w:p w:rsidR="00634148" w:rsidRPr="004771D7" w:rsidRDefault="00634148" w:rsidP="00634148">
      <w:pPr>
        <w:spacing w:line="360" w:lineRule="auto"/>
        <w:ind w:firstLine="708"/>
        <w:jc w:val="both"/>
        <w:rPr>
          <w:sz w:val="28"/>
          <w:szCs w:val="28"/>
        </w:rPr>
      </w:pPr>
    </w:p>
    <w:p w:rsidR="009C0C42" w:rsidRPr="00CF0E79" w:rsidRDefault="009C0C42" w:rsidP="009E22D4">
      <w:pPr>
        <w:pStyle w:val="3"/>
        <w:numPr>
          <w:ilvl w:val="0"/>
          <w:numId w:val="10"/>
        </w:numPr>
        <w:rPr>
          <w:szCs w:val="28"/>
        </w:rPr>
      </w:pPr>
      <w:r w:rsidRPr="00CF0E79">
        <w:t>Задание</w:t>
      </w:r>
    </w:p>
    <w:p w:rsidR="009E22D4" w:rsidRDefault="0066138F" w:rsidP="009E22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="00A3120A">
        <w:rPr>
          <w:sz w:val="28"/>
          <w:szCs w:val="28"/>
        </w:rPr>
        <w:t xml:space="preserve">) </w:t>
      </w:r>
      <w:r w:rsidR="009E22D4">
        <w:rPr>
          <w:sz w:val="28"/>
          <w:szCs w:val="28"/>
        </w:rPr>
        <w:t xml:space="preserve">В задаче распознавания с использованием </w:t>
      </w:r>
      <w:r w:rsidR="009E22D4">
        <w:rPr>
          <w:sz w:val="28"/>
          <w:szCs w:val="28"/>
          <w:lang w:val="en-US"/>
        </w:rPr>
        <w:t>SVM</w:t>
      </w:r>
      <w:r w:rsidR="009E22D4">
        <w:rPr>
          <w:sz w:val="28"/>
          <w:szCs w:val="28"/>
        </w:rPr>
        <w:t xml:space="preserve"> выполнить обучение модели с различным размером обучающей выборки.</w:t>
      </w:r>
      <w:r w:rsidR="00496307">
        <w:rPr>
          <w:sz w:val="28"/>
          <w:szCs w:val="28"/>
        </w:rPr>
        <w:t xml:space="preserve"> (500, 1000, 2000, 5000).</w:t>
      </w:r>
    </w:p>
    <w:p w:rsidR="009E72F4" w:rsidRDefault="00496307" w:rsidP="009E22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обучающей выборки – </w:t>
      </w:r>
      <w:proofErr w:type="spellStart"/>
      <w:r w:rsidRPr="00B90E57">
        <w:rPr>
          <w:sz w:val="28"/>
          <w:szCs w:val="28"/>
        </w:rPr>
        <w:t>data</w:t>
      </w:r>
      <w:proofErr w:type="spellEnd"/>
      <w:r w:rsidRPr="00B90E57">
        <w:rPr>
          <w:sz w:val="28"/>
          <w:szCs w:val="28"/>
        </w:rPr>
        <w:t xml:space="preserve"> = </w:t>
      </w:r>
      <w:proofErr w:type="spellStart"/>
      <w:r w:rsidRPr="00B90E57">
        <w:rPr>
          <w:sz w:val="28"/>
          <w:szCs w:val="28"/>
        </w:rPr>
        <w:t>head</w:t>
      </w:r>
      <w:proofErr w:type="spellEnd"/>
      <w:r w:rsidRPr="00B90E57">
        <w:rPr>
          <w:sz w:val="28"/>
          <w:szCs w:val="28"/>
        </w:rPr>
        <w:t>(</w:t>
      </w:r>
      <w:proofErr w:type="spellStart"/>
      <w:r w:rsidRPr="00B90E57">
        <w:rPr>
          <w:sz w:val="28"/>
          <w:szCs w:val="28"/>
        </w:rPr>
        <w:t>training</w:t>
      </w:r>
      <w:proofErr w:type="spellEnd"/>
      <w:r w:rsidRPr="00B90E57">
        <w:rPr>
          <w:sz w:val="28"/>
          <w:szCs w:val="28"/>
        </w:rPr>
        <w:t>, 1000)</w:t>
      </w:r>
      <w:r>
        <w:rPr>
          <w:sz w:val="28"/>
          <w:szCs w:val="28"/>
        </w:rPr>
        <w:t xml:space="preserve"> </w:t>
      </w:r>
      <w:r w:rsidR="009E72F4">
        <w:rPr>
          <w:sz w:val="28"/>
          <w:szCs w:val="28"/>
        </w:rPr>
        <w:t>–</w:t>
      </w:r>
      <w:r>
        <w:rPr>
          <w:sz w:val="28"/>
          <w:szCs w:val="28"/>
        </w:rPr>
        <w:t xml:space="preserve"> 1000</w:t>
      </w:r>
      <w:r w:rsidR="009E72F4" w:rsidRPr="009E72F4">
        <w:rPr>
          <w:sz w:val="28"/>
          <w:szCs w:val="28"/>
        </w:rPr>
        <w:t xml:space="preserve"> </w:t>
      </w:r>
    </w:p>
    <w:p w:rsidR="00496307" w:rsidRDefault="009E72F4" w:rsidP="009E22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 о влиянии величины выборки на качество классификации.</w:t>
      </w:r>
    </w:p>
    <w:p w:rsidR="00983464" w:rsidRDefault="00E302B0" w:rsidP="006370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83464">
        <w:rPr>
          <w:sz w:val="28"/>
          <w:szCs w:val="28"/>
          <w:lang w:val="en-US"/>
        </w:rPr>
        <w:t xml:space="preserve">) </w:t>
      </w:r>
      <w:r w:rsidR="0066138F">
        <w:rPr>
          <w:sz w:val="28"/>
          <w:szCs w:val="28"/>
        </w:rPr>
        <w:t>Применить различные</w:t>
      </w:r>
      <w:r w:rsidR="009E72F4">
        <w:rPr>
          <w:sz w:val="28"/>
          <w:szCs w:val="28"/>
        </w:rPr>
        <w:t xml:space="preserve"> значения </w:t>
      </w:r>
      <w:bookmarkStart w:id="6" w:name="_GoBack"/>
      <w:bookmarkEnd w:id="6"/>
      <w:r w:rsidR="009E72F4">
        <w:rPr>
          <w:sz w:val="28"/>
          <w:szCs w:val="28"/>
        </w:rPr>
        <w:t xml:space="preserve">параметра </w:t>
      </w:r>
      <w:proofErr w:type="spellStart"/>
      <w:r w:rsidR="009E72F4">
        <w:rPr>
          <w:sz w:val="28"/>
          <w:szCs w:val="28"/>
        </w:rPr>
        <w:t>sigma</w:t>
      </w:r>
      <w:proofErr w:type="spellEnd"/>
    </w:p>
    <w:p w:rsidR="00691CE4" w:rsidRPr="00691CE4" w:rsidRDefault="00691CE4" w:rsidP="009C0C42">
      <w:pPr>
        <w:spacing w:line="360" w:lineRule="auto"/>
        <w:ind w:firstLine="708"/>
        <w:jc w:val="both"/>
        <w:rPr>
          <w:sz w:val="28"/>
          <w:szCs w:val="28"/>
        </w:rPr>
      </w:pPr>
    </w:p>
    <w:p w:rsidR="009C0C42" w:rsidRPr="00CF0E79" w:rsidRDefault="009C0C42" w:rsidP="009E22D4">
      <w:pPr>
        <w:pStyle w:val="3"/>
        <w:numPr>
          <w:ilvl w:val="0"/>
          <w:numId w:val="10"/>
        </w:numPr>
        <w:rPr>
          <w:b w:val="0"/>
          <w:szCs w:val="28"/>
        </w:rPr>
      </w:pPr>
      <w:r w:rsidRPr="00CF0E79">
        <w:t>Содержание отчёта</w:t>
      </w:r>
    </w:p>
    <w:p w:rsidR="009C0C42" w:rsidRPr="00CF0E79" w:rsidRDefault="009C0C42" w:rsidP="009C0C42">
      <w:pPr>
        <w:jc w:val="center"/>
      </w:pPr>
    </w:p>
    <w:p w:rsidR="009C0C42" w:rsidRPr="00CF0E79" w:rsidRDefault="009C0C42" w:rsidP="009C0C42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CF0E79">
        <w:rPr>
          <w:sz w:val="28"/>
          <w:szCs w:val="28"/>
        </w:rPr>
        <w:t>. Полученные результаты по каждому пункту</w:t>
      </w:r>
      <w:r w:rsidR="00554911">
        <w:rPr>
          <w:sz w:val="28"/>
          <w:szCs w:val="28"/>
        </w:rPr>
        <w:t>.</w:t>
      </w:r>
    </w:p>
    <w:p w:rsidR="009C0C42" w:rsidRPr="00CF0E79" w:rsidRDefault="009C0C42" w:rsidP="009C0C42">
      <w:pPr>
        <w:spacing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2</w:t>
      </w:r>
      <w:r w:rsidRPr="00CF0E79">
        <w:rPr>
          <w:sz w:val="28"/>
          <w:szCs w:val="28"/>
        </w:rPr>
        <w:t>. Выводы о проделанной работе.</w:t>
      </w:r>
    </w:p>
    <w:sectPr w:rsidR="009C0C42" w:rsidRPr="00CF0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FAD" w:rsidRDefault="00342FAD" w:rsidP="00522878">
      <w:r>
        <w:separator/>
      </w:r>
    </w:p>
  </w:endnote>
  <w:endnote w:type="continuationSeparator" w:id="0">
    <w:p w:rsidR="00342FAD" w:rsidRDefault="00342FAD" w:rsidP="0052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FAD" w:rsidRDefault="00342FAD" w:rsidP="00522878">
      <w:r>
        <w:separator/>
      </w:r>
    </w:p>
  </w:footnote>
  <w:footnote w:type="continuationSeparator" w:id="0">
    <w:p w:rsidR="00342FAD" w:rsidRDefault="00342FAD" w:rsidP="0052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4CB"/>
    <w:multiLevelType w:val="multilevel"/>
    <w:tmpl w:val="3A948B3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0EC514D"/>
    <w:multiLevelType w:val="hybridMultilevel"/>
    <w:tmpl w:val="18F0FBA2"/>
    <w:lvl w:ilvl="0" w:tplc="DA7ED4A4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8BC2041"/>
    <w:multiLevelType w:val="hybridMultilevel"/>
    <w:tmpl w:val="B5A2A82C"/>
    <w:lvl w:ilvl="0" w:tplc="52645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8E4821"/>
    <w:multiLevelType w:val="hybridMultilevel"/>
    <w:tmpl w:val="D552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D6A73"/>
    <w:multiLevelType w:val="multilevel"/>
    <w:tmpl w:val="6804B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46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674505A"/>
    <w:multiLevelType w:val="multilevel"/>
    <w:tmpl w:val="891A103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4E846F4F"/>
    <w:multiLevelType w:val="hybridMultilevel"/>
    <w:tmpl w:val="F8E06CCC"/>
    <w:lvl w:ilvl="0" w:tplc="ED52E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52855"/>
    <w:multiLevelType w:val="hybridMultilevel"/>
    <w:tmpl w:val="E2EAF0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193BAB"/>
    <w:multiLevelType w:val="hybridMultilevel"/>
    <w:tmpl w:val="939E7D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87A616E"/>
    <w:multiLevelType w:val="multilevel"/>
    <w:tmpl w:val="AF46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C5"/>
    <w:rsid w:val="00010697"/>
    <w:rsid w:val="00011800"/>
    <w:rsid w:val="00032989"/>
    <w:rsid w:val="00041049"/>
    <w:rsid w:val="00065F93"/>
    <w:rsid w:val="000B1D45"/>
    <w:rsid w:val="000E1220"/>
    <w:rsid w:val="000F1C54"/>
    <w:rsid w:val="001063AD"/>
    <w:rsid w:val="00123C52"/>
    <w:rsid w:val="0015632F"/>
    <w:rsid w:val="0016326E"/>
    <w:rsid w:val="00187FCE"/>
    <w:rsid w:val="001C2484"/>
    <w:rsid w:val="001E0148"/>
    <w:rsid w:val="001F2BD8"/>
    <w:rsid w:val="001F4B87"/>
    <w:rsid w:val="001F7C51"/>
    <w:rsid w:val="00212E30"/>
    <w:rsid w:val="00214ED3"/>
    <w:rsid w:val="00217A0A"/>
    <w:rsid w:val="002334B9"/>
    <w:rsid w:val="00282E86"/>
    <w:rsid w:val="00287DBF"/>
    <w:rsid w:val="002A3793"/>
    <w:rsid w:val="002A5DF3"/>
    <w:rsid w:val="002C48CA"/>
    <w:rsid w:val="002E12CC"/>
    <w:rsid w:val="002E3493"/>
    <w:rsid w:val="002F4D0C"/>
    <w:rsid w:val="00304455"/>
    <w:rsid w:val="00306570"/>
    <w:rsid w:val="003242DE"/>
    <w:rsid w:val="00330A19"/>
    <w:rsid w:val="00342FAD"/>
    <w:rsid w:val="00374A68"/>
    <w:rsid w:val="0038544C"/>
    <w:rsid w:val="003868D0"/>
    <w:rsid w:val="00387838"/>
    <w:rsid w:val="003924D9"/>
    <w:rsid w:val="003B1759"/>
    <w:rsid w:val="003E0FAD"/>
    <w:rsid w:val="003E5E2A"/>
    <w:rsid w:val="00403AB7"/>
    <w:rsid w:val="00407584"/>
    <w:rsid w:val="00430CEE"/>
    <w:rsid w:val="00433EF0"/>
    <w:rsid w:val="00496307"/>
    <w:rsid w:val="004A1EF4"/>
    <w:rsid w:val="004C5160"/>
    <w:rsid w:val="004D2E81"/>
    <w:rsid w:val="004D4A4E"/>
    <w:rsid w:val="004E18D7"/>
    <w:rsid w:val="004F4DF7"/>
    <w:rsid w:val="00504360"/>
    <w:rsid w:val="00522878"/>
    <w:rsid w:val="00530E9F"/>
    <w:rsid w:val="0055356F"/>
    <w:rsid w:val="00554911"/>
    <w:rsid w:val="00563049"/>
    <w:rsid w:val="005724A7"/>
    <w:rsid w:val="00583BF4"/>
    <w:rsid w:val="005858D1"/>
    <w:rsid w:val="00592792"/>
    <w:rsid w:val="00592BD6"/>
    <w:rsid w:val="005A747C"/>
    <w:rsid w:val="005C040D"/>
    <w:rsid w:val="005E5DE7"/>
    <w:rsid w:val="005F0B6D"/>
    <w:rsid w:val="005F3E91"/>
    <w:rsid w:val="0062701D"/>
    <w:rsid w:val="00634148"/>
    <w:rsid w:val="006370E3"/>
    <w:rsid w:val="00657AAD"/>
    <w:rsid w:val="0066138F"/>
    <w:rsid w:val="00672507"/>
    <w:rsid w:val="0068290E"/>
    <w:rsid w:val="00687516"/>
    <w:rsid w:val="00691CE4"/>
    <w:rsid w:val="006A4147"/>
    <w:rsid w:val="006B41E9"/>
    <w:rsid w:val="00702410"/>
    <w:rsid w:val="00746DE1"/>
    <w:rsid w:val="00751D7D"/>
    <w:rsid w:val="00791D7A"/>
    <w:rsid w:val="007A3BF7"/>
    <w:rsid w:val="007B4164"/>
    <w:rsid w:val="007D0CCB"/>
    <w:rsid w:val="007E2CE0"/>
    <w:rsid w:val="00822608"/>
    <w:rsid w:val="00832FA2"/>
    <w:rsid w:val="00872349"/>
    <w:rsid w:val="00875EB2"/>
    <w:rsid w:val="008871A3"/>
    <w:rsid w:val="008A3F56"/>
    <w:rsid w:val="008C3A9F"/>
    <w:rsid w:val="008C69B4"/>
    <w:rsid w:val="008C6FE4"/>
    <w:rsid w:val="008E2B49"/>
    <w:rsid w:val="008E3E9B"/>
    <w:rsid w:val="008F6676"/>
    <w:rsid w:val="009022B2"/>
    <w:rsid w:val="009115EE"/>
    <w:rsid w:val="009563DD"/>
    <w:rsid w:val="009567AB"/>
    <w:rsid w:val="00966A68"/>
    <w:rsid w:val="009720CE"/>
    <w:rsid w:val="009731DF"/>
    <w:rsid w:val="00983464"/>
    <w:rsid w:val="009973D5"/>
    <w:rsid w:val="009A6A50"/>
    <w:rsid w:val="009B0D90"/>
    <w:rsid w:val="009C0C42"/>
    <w:rsid w:val="009D452A"/>
    <w:rsid w:val="009D6459"/>
    <w:rsid w:val="009E22D4"/>
    <w:rsid w:val="009E3024"/>
    <w:rsid w:val="009E577F"/>
    <w:rsid w:val="009E72F4"/>
    <w:rsid w:val="00A300B7"/>
    <w:rsid w:val="00A3120A"/>
    <w:rsid w:val="00A44CCB"/>
    <w:rsid w:val="00A85DF1"/>
    <w:rsid w:val="00AA1A0E"/>
    <w:rsid w:val="00AB0A1A"/>
    <w:rsid w:val="00AC3577"/>
    <w:rsid w:val="00AC73C2"/>
    <w:rsid w:val="00AD22E5"/>
    <w:rsid w:val="00AD5A65"/>
    <w:rsid w:val="00AE4D30"/>
    <w:rsid w:val="00B01A91"/>
    <w:rsid w:val="00B30A48"/>
    <w:rsid w:val="00B32763"/>
    <w:rsid w:val="00B56D39"/>
    <w:rsid w:val="00B66EB0"/>
    <w:rsid w:val="00B74B79"/>
    <w:rsid w:val="00B90270"/>
    <w:rsid w:val="00B90E57"/>
    <w:rsid w:val="00BB15D5"/>
    <w:rsid w:val="00BB5574"/>
    <w:rsid w:val="00C50A91"/>
    <w:rsid w:val="00C56D7C"/>
    <w:rsid w:val="00C668EB"/>
    <w:rsid w:val="00C9206C"/>
    <w:rsid w:val="00CB0F20"/>
    <w:rsid w:val="00CB5520"/>
    <w:rsid w:val="00CD23DE"/>
    <w:rsid w:val="00CF0E79"/>
    <w:rsid w:val="00CF6F29"/>
    <w:rsid w:val="00D051FF"/>
    <w:rsid w:val="00D27925"/>
    <w:rsid w:val="00D42EB1"/>
    <w:rsid w:val="00D4407A"/>
    <w:rsid w:val="00D5525B"/>
    <w:rsid w:val="00D63321"/>
    <w:rsid w:val="00D70AF2"/>
    <w:rsid w:val="00D962D3"/>
    <w:rsid w:val="00DA136B"/>
    <w:rsid w:val="00DB28F9"/>
    <w:rsid w:val="00DF2F27"/>
    <w:rsid w:val="00DF784F"/>
    <w:rsid w:val="00E048DB"/>
    <w:rsid w:val="00E1725F"/>
    <w:rsid w:val="00E302B0"/>
    <w:rsid w:val="00E331E2"/>
    <w:rsid w:val="00E342C5"/>
    <w:rsid w:val="00E60ACD"/>
    <w:rsid w:val="00E6624A"/>
    <w:rsid w:val="00EB3D68"/>
    <w:rsid w:val="00EC12EC"/>
    <w:rsid w:val="00ED1D11"/>
    <w:rsid w:val="00ED45FE"/>
    <w:rsid w:val="00EE7181"/>
    <w:rsid w:val="00EF2814"/>
    <w:rsid w:val="00F023B5"/>
    <w:rsid w:val="00F2463B"/>
    <w:rsid w:val="00F45D25"/>
    <w:rsid w:val="00F61060"/>
    <w:rsid w:val="00F615A9"/>
    <w:rsid w:val="00F850AA"/>
    <w:rsid w:val="00F86860"/>
    <w:rsid w:val="00FC5412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0D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E342C5"/>
    <w:pPr>
      <w:keepNext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a"/>
    <w:next w:val="a"/>
    <w:link w:val="50"/>
    <w:qFormat/>
    <w:rsid w:val="00E342C5"/>
    <w:pPr>
      <w:keepNext/>
      <w:autoSpaceDE w:val="0"/>
      <w:autoSpaceDN w:val="0"/>
      <w:adjustRightInd w:val="0"/>
      <w:spacing w:before="120" w:after="120"/>
      <w:jc w:val="center"/>
      <w:outlineLvl w:val="4"/>
    </w:pPr>
    <w:rPr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342C5"/>
    <w:rPr>
      <w:rFonts w:ascii="Times New Roman" w:eastAsia="Times New Roman" w:hAnsi="Times New Roman" w:cs="Arial"/>
      <w:b/>
      <w:bCs/>
      <w:sz w:val="28"/>
      <w:szCs w:val="26"/>
      <w:lang w:eastAsia="ar-SA"/>
    </w:rPr>
  </w:style>
  <w:style w:type="character" w:customStyle="1" w:styleId="50">
    <w:name w:val="Заголовок 5 Знак"/>
    <w:basedOn w:val="a0"/>
    <w:link w:val="5"/>
    <w:rsid w:val="00E342C5"/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paragraph" w:styleId="HTML">
    <w:name w:val="HTML Preformatted"/>
    <w:basedOn w:val="a"/>
    <w:link w:val="HTML0"/>
    <w:uiPriority w:val="99"/>
    <w:rsid w:val="00E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42C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3">
    <w:name w:val="No Spacing"/>
    <w:uiPriority w:val="1"/>
    <w:qFormat/>
    <w:rsid w:val="00E342C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42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1D7A"/>
    <w:pPr>
      <w:ind w:left="720"/>
      <w:contextualSpacing/>
    </w:pPr>
  </w:style>
  <w:style w:type="paragraph" w:styleId="a7">
    <w:name w:val="footnote text"/>
    <w:basedOn w:val="a"/>
    <w:link w:val="a8"/>
    <w:uiPriority w:val="99"/>
    <w:rsid w:val="00522878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228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rsid w:val="00522878"/>
    <w:rPr>
      <w:rFonts w:cs="Times New Roman"/>
      <w:vertAlign w:val="superscript"/>
    </w:rPr>
  </w:style>
  <w:style w:type="table" w:styleId="aa">
    <w:name w:val="Table Grid"/>
    <w:basedOn w:val="a1"/>
    <w:uiPriority w:val="59"/>
    <w:rsid w:val="007E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b">
    <w:name w:val="Hyperlink"/>
    <w:uiPriority w:val="99"/>
    <w:unhideWhenUsed/>
    <w:rsid w:val="00E60ACD"/>
    <w:rPr>
      <w:color w:val="0563C1"/>
      <w:u w:val="single"/>
    </w:rPr>
  </w:style>
  <w:style w:type="character" w:customStyle="1" w:styleId="apple-converted-space">
    <w:name w:val="apple-converted-space"/>
    <w:basedOn w:val="a0"/>
    <w:rsid w:val="00B902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0D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E342C5"/>
    <w:pPr>
      <w:keepNext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a"/>
    <w:next w:val="a"/>
    <w:link w:val="50"/>
    <w:qFormat/>
    <w:rsid w:val="00E342C5"/>
    <w:pPr>
      <w:keepNext/>
      <w:autoSpaceDE w:val="0"/>
      <w:autoSpaceDN w:val="0"/>
      <w:adjustRightInd w:val="0"/>
      <w:spacing w:before="120" w:after="120"/>
      <w:jc w:val="center"/>
      <w:outlineLvl w:val="4"/>
    </w:pPr>
    <w:rPr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342C5"/>
    <w:rPr>
      <w:rFonts w:ascii="Times New Roman" w:eastAsia="Times New Roman" w:hAnsi="Times New Roman" w:cs="Arial"/>
      <w:b/>
      <w:bCs/>
      <w:sz w:val="28"/>
      <w:szCs w:val="26"/>
      <w:lang w:eastAsia="ar-SA"/>
    </w:rPr>
  </w:style>
  <w:style w:type="character" w:customStyle="1" w:styleId="50">
    <w:name w:val="Заголовок 5 Знак"/>
    <w:basedOn w:val="a0"/>
    <w:link w:val="5"/>
    <w:rsid w:val="00E342C5"/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paragraph" w:styleId="HTML">
    <w:name w:val="HTML Preformatted"/>
    <w:basedOn w:val="a"/>
    <w:link w:val="HTML0"/>
    <w:uiPriority w:val="99"/>
    <w:rsid w:val="00E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42C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3">
    <w:name w:val="No Spacing"/>
    <w:uiPriority w:val="1"/>
    <w:qFormat/>
    <w:rsid w:val="00E342C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42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1D7A"/>
    <w:pPr>
      <w:ind w:left="720"/>
      <w:contextualSpacing/>
    </w:pPr>
  </w:style>
  <w:style w:type="paragraph" w:styleId="a7">
    <w:name w:val="footnote text"/>
    <w:basedOn w:val="a"/>
    <w:link w:val="a8"/>
    <w:uiPriority w:val="99"/>
    <w:rsid w:val="00522878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228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rsid w:val="00522878"/>
    <w:rPr>
      <w:rFonts w:cs="Times New Roman"/>
      <w:vertAlign w:val="superscript"/>
    </w:rPr>
  </w:style>
  <w:style w:type="table" w:styleId="aa">
    <w:name w:val="Table Grid"/>
    <w:basedOn w:val="a1"/>
    <w:uiPriority w:val="59"/>
    <w:rsid w:val="007E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b">
    <w:name w:val="Hyperlink"/>
    <w:uiPriority w:val="99"/>
    <w:unhideWhenUsed/>
    <w:rsid w:val="00E60ACD"/>
    <w:rPr>
      <w:color w:val="0563C1"/>
      <w:u w:val="single"/>
    </w:rPr>
  </w:style>
  <w:style w:type="character" w:customStyle="1" w:styleId="apple-converted-space">
    <w:name w:val="apple-converted-space"/>
    <w:basedOn w:val="a0"/>
    <w:rsid w:val="00B9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C0938-A623-4341-987C-3446F25F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vyatsu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Коржавина Анастасия Сергеевна</dc:creator>
  <cp:keywords/>
  <dc:description/>
  <cp:lastModifiedBy>Коржавина Анастасия Сергеевна</cp:lastModifiedBy>
  <cp:revision>6</cp:revision>
  <dcterms:created xsi:type="dcterms:W3CDTF">2017-04-18T06:38:00Z</dcterms:created>
  <dcterms:modified xsi:type="dcterms:W3CDTF">2017-04-18T13:59:00Z</dcterms:modified>
</cp:coreProperties>
</file>