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4500"/>
        <w:jc w:val="center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Заместителю Губернатора</w:t>
      </w:r>
    </w:p>
    <w:p>
      <w:pPr>
        <w:pStyle w:val="Normal.0"/>
        <w:ind w:firstLine="4500"/>
        <w:jc w:val="center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 xml:space="preserve">Тульской области </w:t>
      </w: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руководителю</w:t>
      </w:r>
    </w:p>
    <w:p>
      <w:pPr>
        <w:pStyle w:val="Normal.0"/>
        <w:ind w:firstLine="4500"/>
        <w:jc w:val="center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аппарата правительства Тульской</w:t>
      </w:r>
    </w:p>
    <w:p>
      <w:pPr>
        <w:pStyle w:val="Normal.0"/>
        <w:ind w:firstLine="4500"/>
        <w:jc w:val="center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 xml:space="preserve">области </w:t>
      </w: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начальнику главного</w:t>
      </w:r>
    </w:p>
    <w:p>
      <w:pPr>
        <w:pStyle w:val="Normal.0"/>
        <w:ind w:firstLine="4500"/>
        <w:jc w:val="center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управления государственной службы</w:t>
      </w:r>
    </w:p>
    <w:p>
      <w:pPr>
        <w:pStyle w:val="Normal.0"/>
        <w:ind w:firstLine="4500"/>
        <w:jc w:val="center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и кадров аппарата правительства</w:t>
      </w:r>
    </w:p>
    <w:p>
      <w:pPr>
        <w:pStyle w:val="Normal.0"/>
        <w:ind w:firstLine="4500"/>
        <w:jc w:val="center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Тульской области</w:t>
      </w:r>
    </w:p>
    <w:p>
      <w:pPr>
        <w:pStyle w:val="Normal.0"/>
        <w:ind w:firstLine="4500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</w:p>
    <w:p>
      <w:pPr>
        <w:pStyle w:val="Normal.0"/>
        <w:ind w:firstLine="4500"/>
        <w:jc w:val="center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Якушкиной Г</w:t>
      </w: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И</w:t>
      </w: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firstLine="450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Уважаемая Галина Ивановна</w:t>
      </w: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>!</w:t>
      </w:r>
    </w:p>
    <w:p>
      <w:pPr>
        <w:pStyle w:val="Normal.0"/>
        <w:jc w:val="center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</w:p>
    <w:p>
      <w:pPr>
        <w:pStyle w:val="Normal.0"/>
        <w:ind w:firstLine="540"/>
        <w:jc w:val="both"/>
        <w:rPr>
          <w:rFonts w:ascii="PT Astra Serif" w:cs="PT Astra Serif" w:hAnsi="PT Astra Serif" w:eastAsia="PT Astra Serif"/>
          <w:sz w:val="28"/>
          <w:szCs w:val="28"/>
        </w:rPr>
      </w:pP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В штатном расписании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 xml:space="preserve">NAIMENOVANIE_OIV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имеется вакантная должность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DOLZHNOST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>.</w:t>
      </w:r>
    </w:p>
    <w:p>
      <w:pPr>
        <w:pStyle w:val="Normal.0"/>
        <w:ind w:firstLine="540"/>
        <w:jc w:val="both"/>
        <w:rPr>
          <w:rFonts w:ascii="PT Astra Serif" w:cs="PT Astra Serif" w:hAnsi="PT Astra Serif" w:eastAsia="PT Astra Serif"/>
          <w:sz w:val="28"/>
          <w:szCs w:val="28"/>
        </w:rPr>
      </w:pP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Прошу рассмотреть возможность назначить на указанную должность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FIO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540"/>
        <w:jc w:val="both"/>
        <w:rPr>
          <w:rFonts w:ascii="PT Astra Serif" w:cs="PT Astra Serif" w:hAnsi="PT Astra Serif" w:eastAsia="PT Astra Serif"/>
          <w:sz w:val="28"/>
          <w:szCs w:val="28"/>
        </w:rPr>
      </w:pP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DATA_ROZHDENIA</w:t>
      </w:r>
    </w:p>
    <w:p>
      <w:pPr>
        <w:pStyle w:val="Normal.0"/>
        <w:ind w:firstLine="540"/>
        <w:jc w:val="both"/>
        <w:rPr>
          <w:rFonts w:ascii="PT Astra Serif" w:cs="PT Astra Serif" w:hAnsi="PT Astra Serif" w:eastAsia="PT Astra Serif"/>
          <w:sz w:val="28"/>
          <w:szCs w:val="28"/>
        </w:rPr>
      </w:pP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STAZH</w:t>
      </w:r>
    </w:p>
    <w:p>
      <w:pPr>
        <w:pStyle w:val="Normal.0"/>
        <w:ind w:firstLine="540"/>
        <w:jc w:val="both"/>
        <w:rPr>
          <w:rFonts w:ascii="PT Astra Serif" w:cs="PT Astra Serif" w:hAnsi="PT Astra Serif" w:eastAsia="PT Astra Serif"/>
          <w:sz w:val="28"/>
          <w:szCs w:val="28"/>
        </w:rPr>
      </w:pP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TELEFON</w:t>
      </w:r>
    </w:p>
    <w:p>
      <w:pPr>
        <w:pStyle w:val="Normal.0"/>
        <w:ind w:firstLine="720"/>
        <w:jc w:val="both"/>
        <w:rPr>
          <w:rFonts w:ascii="PT Astra Serif" w:cs="PT Astra Serif" w:hAnsi="PT Astra Serif" w:eastAsia="PT Astra Serif"/>
          <w:sz w:val="28"/>
          <w:szCs w:val="28"/>
        </w:rPr>
      </w:pP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 xml:space="preserve">FIO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>соответствует квалификационным требованиям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,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предъявляемым к вакантной должности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DOLZHNOST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720"/>
        <w:jc w:val="both"/>
        <w:rPr>
          <w:rFonts w:ascii="PT Astra Serif" w:cs="PT Astra Serif" w:hAnsi="PT Astra Serif" w:eastAsia="PT Astra Serif"/>
          <w:sz w:val="28"/>
          <w:szCs w:val="28"/>
        </w:rPr>
      </w:pP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На основании изложенного ходатайствую о назначении </w:t>
        <w:br w:type="textWrapping"/>
      </w: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FIO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 на должность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DOLZHNOST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 с должностным окладом –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OKLAD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  рублей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,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надбавкой к должностному окладу –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NADBAVKA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 %,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ежемесячным денежным поощрением – 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en-US"/>
        </w:rPr>
        <w:t>POOSHRENIE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 xml:space="preserve">  должностного оклада</w:t>
      </w:r>
      <w:r>
        <w:rPr>
          <w:rFonts w:ascii="PT Astra Serif" w:cs="PT Astra Serif" w:hAnsi="PT Astra Serif" w:eastAsia="PT Astra Serif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4200"/>
        </w:tabs>
        <w:ind w:firstLine="540"/>
        <w:jc w:val="both"/>
        <w:rPr>
          <w:rFonts w:ascii="PT Astra Serif" w:cs="PT Astra Serif" w:hAnsi="PT Astra Serif" w:eastAsia="PT Astra Serif"/>
          <w:sz w:val="28"/>
          <w:szCs w:val="28"/>
        </w:rPr>
      </w:pPr>
      <w:r>
        <w:rPr>
          <w:rFonts w:ascii="PT Astra Serif" w:cs="PT Astra Serif" w:hAnsi="PT Astra Serif" w:eastAsia="PT Astra Serif"/>
          <w:sz w:val="28"/>
          <w:szCs w:val="28"/>
        </w:rPr>
        <w:tab/>
      </w:r>
    </w:p>
    <w:p>
      <w:pPr>
        <w:pStyle w:val="Normal.0"/>
        <w:ind w:firstLine="540"/>
        <w:jc w:val="both"/>
        <w:rPr>
          <w:rFonts w:ascii="PT Astra Serif" w:cs="PT Astra Serif" w:hAnsi="PT Astra Serif" w:eastAsia="PT Astra Serif"/>
          <w:sz w:val="28"/>
          <w:szCs w:val="28"/>
        </w:rPr>
      </w:pPr>
    </w:p>
    <w:p>
      <w:pPr>
        <w:pStyle w:val="Normal.0"/>
        <w:jc w:val="both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</w:p>
    <w:p>
      <w:pPr>
        <w:pStyle w:val="Normal.0"/>
        <w:rPr>
          <w:rFonts w:ascii="PT Astra Serif" w:cs="PT Astra Serif" w:hAnsi="PT Astra Serif" w:eastAsia="PT Astra Serif"/>
          <w:b w:val="1"/>
          <w:bCs w:val="1"/>
          <w:sz w:val="28"/>
          <w:szCs w:val="28"/>
        </w:rPr>
      </w:pPr>
      <w:r>
        <w:rPr>
          <w:rFonts w:ascii="PT Astra Serif" w:cs="PT Astra Serif" w:hAnsi="PT Astra Serif" w:eastAsia="PT Astra Serif"/>
          <w:b w:val="1"/>
          <w:bCs w:val="1"/>
          <w:sz w:val="28"/>
          <w:szCs w:val="28"/>
          <w:rtl w:val="0"/>
          <w:lang w:val="ru-RU"/>
        </w:rPr>
        <w:t xml:space="preserve">     Должность                                                                              ФИО</w:t>
        <w:br w:type="textWrapping"/>
        <w:t>руководителя ОИВ                                                        руководителя ОИВ</w:t>
      </w:r>
    </w:p>
    <w:p>
      <w:pPr>
        <w:pStyle w:val="Normal.0"/>
        <w:rPr>
          <w:rFonts w:ascii="PT Astra Serif" w:cs="PT Astra Serif" w:hAnsi="PT Astra Serif" w:eastAsia="PT Astra Serif"/>
        </w:rPr>
      </w:pPr>
    </w:p>
    <w:p>
      <w:pPr>
        <w:pStyle w:val="Normal.0"/>
        <w:rPr>
          <w:rFonts w:ascii="PT Astra Serif" w:cs="PT Astra Serif" w:hAnsi="PT Astra Serif" w:eastAsia="PT Astra Serif"/>
        </w:rPr>
      </w:pPr>
    </w:p>
    <w:p>
      <w:pPr>
        <w:pStyle w:val="Normal.0"/>
      </w:pPr>
      <w:r>
        <w:rPr>
          <w:rFonts w:ascii="PT Astra Serif" w:cs="PT Astra Serif" w:hAnsi="PT Astra Serif" w:eastAsia="PT Astra Serif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Astra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