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596FB1CC" w14:textId="5C9F5D3A" w:rsidR="00035757" w:rsidRDefault="00906968" w:rsidP="00906968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{{</w:t>
            </w:r>
            <w:proofErr w:type="spellStart"/>
            <w:r w:rsidRPr="00906968">
              <w:rPr>
                <w:rFonts w:ascii="Times New Roman"/>
              </w:rPr>
              <w:t>stand</w:t>
            </w:r>
            <w:proofErr w:type="spellEnd"/>
            <w:r w:rsidR="003C6A4B">
              <w:rPr>
                <w:rFonts w:ascii="Times New Roman"/>
                <w:lang w:val="en-US"/>
              </w:rPr>
              <w:t>_</w:t>
            </w:r>
            <w:r w:rsidR="002741E7">
              <w:rPr>
                <w:rFonts w:ascii="Times New Roman"/>
                <w:lang w:val="en-US"/>
              </w:rPr>
              <w:t>b</w:t>
            </w:r>
            <w:proofErr w:type="spellStart"/>
            <w:r w:rsidRPr="00906968">
              <w:rPr>
                <w:rFonts w:ascii="Times New Roman"/>
              </w:rPr>
              <w:t>lueprint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}}</w:t>
            </w:r>
            <w:bookmarkStart w:id="0" w:name="stand_picture"/>
            <w:bookmarkEnd w:id="0"/>
          </w:p>
          <w:p w14:paraId="4CCA6F13" w14:textId="1A2300E9" w:rsidR="00654516" w:rsidRPr="00654516" w:rsidRDefault="00654516" w:rsidP="00906968">
            <w:pPr>
              <w:pStyle w:val="TableParagraph"/>
              <w:ind w:left="-5" w:right="-15"/>
              <w:rPr>
                <w:rFonts w:ascii="Times New Roman"/>
              </w:rPr>
            </w:pP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391DA648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proofErr w:type="spellStart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</w:t>
            </w:r>
            <w:proofErr w:type="spellEnd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_</w:t>
            </w:r>
            <w:r w:rsidR="003C068D">
              <w:rPr>
                <w:rFonts w:ascii="Arial" w:hAnsi="Arial"/>
                <w:b/>
                <w:spacing w:val="-2"/>
                <w:sz w:val="18"/>
                <w:lang w:val="en-US"/>
              </w:rPr>
              <w:t>n</w:t>
            </w:r>
            <w:r w:rsidR="006C5F98">
              <w:rPr>
                <w:rFonts w:ascii="Arial" w:hAnsi="Arial"/>
                <w:b/>
                <w:spacing w:val="-2"/>
                <w:sz w:val="18"/>
                <w:lang w:val="en-US"/>
              </w:rPr>
              <w:t>ame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1B10DA03" w:rsidR="00035757" w:rsidRPr="003F3E38" w:rsidRDefault="003F3E38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20"/>
                <w:lang w:val="en-US"/>
              </w:rPr>
              <w:t>stand_KKS_code</w:t>
            </w:r>
            <w:proofErr w:type="spellEnd"/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2741E7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{{</w:t>
            </w:r>
            <w:proofErr w:type="spellStart"/>
            <w:r w:rsidRPr="002741E7">
              <w:rPr>
                <w:rFonts w:ascii="Arial"/>
                <w:b/>
                <w:spacing w:val="-2"/>
                <w:sz w:val="20"/>
                <w:szCs w:val="20"/>
              </w:rPr>
              <w:t>stand_SerialNumber</w:t>
            </w:r>
            <w:proofErr w:type="spellEnd"/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32348C34" w:rsidR="00035757" w:rsidRPr="008465B2" w:rsidRDefault="006C5F98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frame_size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32FFF103" w:rsidR="00035757" w:rsidRPr="008465B2" w:rsidRDefault="006C5F98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</w:t>
            </w:r>
            <w:r w:rsidR="000C022B">
              <w:rPr>
                <w:sz w:val="16"/>
                <w:lang w:val="en-US"/>
              </w:rPr>
              <w:t>name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1F9E2AEE" w14:textId="56D54661" w:rsidR="00035757" w:rsidRDefault="006C5F98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frame_quantity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1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>
        <w:trPr>
          <w:trHeight w:val="325"/>
        </w:trPr>
        <w:tc>
          <w:tcPr>
            <w:tcW w:w="3402" w:type="dxa"/>
            <w:gridSpan w:val="3"/>
          </w:tcPr>
          <w:p w14:paraId="51A26DE4" w14:textId="24651D5D" w:rsidR="00035757" w:rsidRDefault="00035757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5F5EA682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4D26AB88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7DD9211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62AAA4F2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1F08991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7FC6286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5EB0046C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5125C37D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A3702B5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3A69FB05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851" w:type="dxa"/>
            <w:gridSpan w:val="2"/>
          </w:tcPr>
          <w:p w14:paraId="4D3C942F" w14:textId="0ECFC417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851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559FB6DA" w:rsidR="00035757" w:rsidRPr="007A1A6F" w:rsidRDefault="007A1A6F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stand_KKS_code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559FB6DA" w:rsidR="00035757" w:rsidRPr="007A1A6F" w:rsidRDefault="007A1A6F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stand_KKS_code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D888C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8A03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28536EE" w14:textId="71429F91" w:rsidR="00035757" w:rsidRPr="00D51661" w:rsidRDefault="00000000" w:rsidP="00D51661">
      <w:pPr>
        <w:pStyle w:val="a3"/>
        <w:spacing w:before="127" w:line="266" w:lineRule="auto"/>
        <w:ind w:left="760" w:right="11840" w:hanging="391"/>
        <w:rPr>
          <w:lang w:val="en-US"/>
        </w:rPr>
        <w:sectPr w:rsidR="00035757" w:rsidRPr="00D51661">
          <w:pgSz w:w="16850" w:h="11910" w:orient="landscape"/>
          <w:pgMar w:top="1100" w:right="1559" w:bottom="280" w:left="141" w:header="720" w:footer="720" w:gutter="0"/>
          <w:cols w:space="720"/>
        </w:sectPr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5CCECCFB" w14:textId="77777777" w:rsidR="00035757" w:rsidRPr="00D51661" w:rsidRDefault="00035757" w:rsidP="00D51661">
      <w:pPr>
        <w:pStyle w:val="a3"/>
        <w:spacing w:before="4"/>
        <w:rPr>
          <w:sz w:val="17"/>
          <w:lang w:val="en-US"/>
        </w:rPr>
      </w:pPr>
    </w:p>
    <w:sectPr w:rsidR="00035757" w:rsidRPr="00D51661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0C022B"/>
    <w:rsid w:val="00215EF3"/>
    <w:rsid w:val="00237FA7"/>
    <w:rsid w:val="002741E7"/>
    <w:rsid w:val="003357C5"/>
    <w:rsid w:val="00390ECE"/>
    <w:rsid w:val="003C068D"/>
    <w:rsid w:val="003C6A4B"/>
    <w:rsid w:val="003F3E38"/>
    <w:rsid w:val="00450C32"/>
    <w:rsid w:val="004C66AB"/>
    <w:rsid w:val="005E189E"/>
    <w:rsid w:val="00654516"/>
    <w:rsid w:val="006819C7"/>
    <w:rsid w:val="006C5F98"/>
    <w:rsid w:val="007A1A6F"/>
    <w:rsid w:val="007B1B94"/>
    <w:rsid w:val="008465B2"/>
    <w:rsid w:val="00906968"/>
    <w:rsid w:val="00A325A3"/>
    <w:rsid w:val="00BB685A"/>
    <w:rsid w:val="00C47AEE"/>
    <w:rsid w:val="00D51661"/>
    <w:rsid w:val="00D655AF"/>
    <w:rsid w:val="00F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Рева Анатолий Александрович</cp:lastModifiedBy>
  <cp:revision>20</cp:revision>
  <dcterms:created xsi:type="dcterms:W3CDTF">2025-10-03T07:46:00Z</dcterms:created>
  <dcterms:modified xsi:type="dcterms:W3CDTF">2025-10-14T13:17:00Z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