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vkt3z46pos0w" w:id="0"/>
      <w:bookmarkEnd w:id="0"/>
      <w:r w:rsidDel="00000000" w:rsidR="00000000" w:rsidRPr="00000000">
        <w:rPr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leader="none" w:pos="9025.511811023624"/>
            </w:tabs>
            <w:spacing w:before="8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vkt3z46pos0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Содержание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_vkt3z46pos0w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e8rhzit5z1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Future move price prediction - data-driven approaches for predicting an asset price future move over a mid-term horizon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_3e8rhzit5z13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61zb3b8yva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Описание проекта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_y61zb3b8yva2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b7nu5z9h47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Реализация торговой симуляции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_tb7nu5z9h47r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vwbezhl1jn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Задание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_evwbezhl1jnr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leader="none" w:pos="9025.511811023624"/>
            </w:tabs>
            <w:spacing w:after="80" w:before="60" w:line="240" w:lineRule="auto"/>
            <w:ind w:left="360" w:firstLine="0"/>
            <w:rPr/>
          </w:pPr>
          <w:hyperlink w:anchor="_dqi653wze548">
            <w:r w:rsidDel="00000000" w:rsidR="00000000" w:rsidRPr="00000000">
              <w:rPr>
                <w:rtl w:val="0"/>
              </w:rPr>
              <w:t xml:space="preserve">Пример расчета PnL по сделкам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_dqi653wze548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3e8rhzit5z13" w:id="1"/>
      <w:bookmarkEnd w:id="1"/>
      <w:r w:rsidDel="00000000" w:rsidR="00000000" w:rsidRPr="00000000">
        <w:rPr>
          <w:rtl w:val="0"/>
        </w:rPr>
        <w:t xml:space="preserve">Future move price prediction - data-driven approaches for predicting an asset price future move over a mid-term horizon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y61zb3b8yva2" w:id="2"/>
      <w:bookmarkEnd w:id="2"/>
      <w:r w:rsidDel="00000000" w:rsidR="00000000" w:rsidRPr="00000000">
        <w:rPr>
          <w:rtl w:val="0"/>
        </w:rPr>
        <w:t xml:space="preserve">Описание проекта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Задача берет корни в высокочастотной торговле, где для обычно необходимо решать две задачи: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pricing (price prediction, т.е. где в ближайшее время будет цена торгуемого актива)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ordering (какие нужно отправлять на рынок ордера для эксплуатации prediction).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В рамках проекта предлагается выполнять эти задачи в хронологическом порядке.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Предлагается использовать готовые (собранные) данные, которые представляют собой L1+L2 с нарезкой по секунде (5 уровней стакана) + агрегированные данные о том, что произошло внутри этой секунды. В данных присутствуют агрегаты по полям ask_price_i, bid_price_i (цены), ask_quantity_i, bid_quantity_i (объемы), trade_price (цена трейда), trade_quantity (объем трейда) - с разбивкой на Buy / Sell, count - количество событий внутри агрегации, price - колонка с текущей ценой. Необходимо предсказать цену через N шагов.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Состав данных может меняться по ходу течения проекта, но структура останется такой же, т.е. предполагается, что все наработки на старых данных будут применимы к новым (и чем лучше результат на старых данных, тем лучше на новых, новые данные могут содержать дополнительную информацию для улучшения моделей).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Примерный план работы (и примерные сроки реализации):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Разработка предсказательной модели с наилучшей точностью (2 месяца)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Бизнес смысл - построить модель с наилучшей точностью в целях получения доходности, превосходящей издержки (величина деградации сигнала в связи с задержкой и уплаченные комиссии биржи)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Подзадача будет проходить в виде kaggle-like соревнования, в котором участникам будет предоставлен train/val датасет, а на лидерборде будет виден скор по части test датасета (скор на полном датасете - при завершении соревнования).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Соревнование будет проходить путем загрузки обученных участниками model inference в систему EvalAI, внутри (скрыто от участников) будет проходить inference согласно предоставленной модели на новых данных (недоступных во время train) и получение скора для ранжирования участников на лидерборде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Реализация торговой симуляции (1 месяц)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Симуляция на исторических данных гипотетических трейдов, сделанных согласно модели, и анализ различных метрик (PnL, mark out)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качестве задачи со звездочкой - добавление второго датасета (с другого актива), с которым проделать следующие подзадачи (1-2 месяца):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Применить 1. и 2. для второго актива (т.е. будет 2 модели)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Улучшить 1. и 2. на обоих активах, имея данные с обоих активов в распоряжении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Построить одну модель, которая будет работать на совокупных данных обоих активов и делать предсказания сразу для двух активов. Точность предсказаний с одной модели должны быть как минимум не хуже точности предсказаний индивидуальных моделей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В рамках проекта предполагается работа над моделью - инжиниринг признаков, выбор архитектуры модели (возможно попробовать что-то из решений-победителей опубликованных с прошлых трейдинговых соревнований на кагле, попробовать что-то из статей), правильное обучение и кросс-валидация, регуляризация, проверка перформанса на unseen данных (как с точки зрения ML-метрик, так с точки зрения «бизнес» результата, т.е. PnL или mark out), исследование задержек и комиссий в целях определения наихудших условий (наибольшая задержка и наибольшая комиссия), при которых наблюдается положительный перформанс стратегии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tb7nu5z9h47r" w:id="3"/>
      <w:bookmarkEnd w:id="3"/>
      <w:r w:rsidDel="00000000" w:rsidR="00000000" w:rsidRPr="00000000">
        <w:rPr>
          <w:rtl w:val="0"/>
        </w:rPr>
        <w:t xml:space="preserve">Реализация торговой симуляции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Предлагается реализовать простую стратегию на бэктестере, которая будет совершать сделки в случае, если предсказанная будущая цена достаточно сильно превышает текущую цену в стакане.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А именно, предлагается совершать покупку если предсказанная цена отличается от лучшего ASK более чем на порог Т, продажу - если предсказанная цена отличается от лучшего BID более чем на порог Т. Предполагается, что сделка совершается по цене лучшего ASK или лучшего BID.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Сделка совершается сайзом S, при достижении позиции M разрешаются сделки только в обратную сторону (риск-менеджмент). За совершение любой сделки платится комиссия C базисных пунктов.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Меняя T можно совершать больше / меньше сделок. По совершенным (просимулированным на исторических данных) сделкам следует рассчитать PnL, сводя друг с другом открывающие и закрывающие сделки на покупку / продажу. Варьируя T и совершая достаточно большое количество сделок можно проверить, достаточна ли предсказательная сила у построенной модели, чтобы рассчитанный по сделкам PnL был положительным. Также с помощью симулятора можно проводить сравнение друг с другом разных моделей, производя сделки на симуляторе с помощью каждой из них и сравненивая PnL.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По результатам прогона стратегии через бэктест следует собрать различные метрики, по которым можно измерять производительность стратегии. К примеру, такими метриками могут быть PnL, Sharpe ratio, количество сделок, различные визуализации (предлагается подумать, какие метрики и графики могут быть полезными для анализа).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Дополнительные вопросы: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Исследовать, стоит ли менять логику стратегии* на каждом шаге в зависимости от того, в какой позиции на этом шаге она находится.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случае если даже при малых значениях T сделок совершается не очень много - подумать, можно ли что-то изменить в логике стратегии*, чтобы увеличить количество совершаемых сделок.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Исследовать бэктест в случае наличия комиссий за сделку, варируя их от 0 до 7 базисных пунктов с шагом 1 - оптимизировать частоту совершения сделок для каждого уровня комиссий.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*логика стратегии - алгоритм, по которому определяется когда, по какой цене, какие сделки совершать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/>
      </w:pPr>
      <w:bookmarkStart w:colFirst="0" w:colLast="0" w:name="_evwbezhl1jnr" w:id="4"/>
      <w:bookmarkEnd w:id="4"/>
      <w:r w:rsidDel="00000000" w:rsidR="00000000" w:rsidRPr="00000000">
        <w:rPr>
          <w:color w:val="434343"/>
          <w:sz w:val="28"/>
          <w:szCs w:val="28"/>
          <w:rtl w:val="0"/>
        </w:rPr>
        <w:t xml:space="preserve">Задание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Язык программирования - Python.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Написать программу, реализующую стратегию с параметрами T, S, M, C описанную выше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 вход программе подаются 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временной ряд рыночных цен (аски и биды первого уровня стакана) </w:t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предсказанная будущая цена по модели в каждый момент времени</w:t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значения параметров T, S, M, C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 выходе програма должна выдавать датафрейм с совершенными сделками со следующими колонками:</w:t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Timestamp</w:t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Цена сделки</w:t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Объем сделки</w:t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Направление сделки (покупка или продажа)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Реализовать модуль анализа совершенных сделок, рассчитывающий ключевые метрики, которые должны включать: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Итоговый PnL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Размер уплаченных комиссий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Количество сделок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Объем торгов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Sharpe ratio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Средневзвешенный PnL за сделку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Средневзвешенная комиссия за сделку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Пропорция сделок с положительным и отрицательным PnL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Максимальная просадка PnL за период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Реализовать модуль, производящий графики анализа торгов, включающий: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Временной ряд цен, по которым совершаются сделки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Временной ряд рыночных цен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Временной ряд предсказанной цены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Кумулятивные (по сделкам)</w:t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PnL до комиссии</w:t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PnL после комиссии</w:t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Позиция </w:t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Объем торгов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Распределение PnL сделок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Найти в интернете релевантные статьи и дополнить предыдущие два пункта метриками и графиками (со ссылками на статьи), которые рассчитываются в этих статьях, но не перечислены выше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Оптимизировать параметры T, S, M, C путем прогона программы из п. 1 на разных параметрах и используя в качестве целевых метрик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Итоговый PnL (без учета комиссий и с учетом комиссий)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Средневзвешенный PnL (без учета комиссий и с учетом комиссий)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Sharpe ratio 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Собрать все метрики и графики по итогам п. 2-5 в отчет (формат - Jupyter Notebook или PDF)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Подставить вместо предсказанной цены истинную будущую цену и повторить п. 2-6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rPr/>
      </w:pPr>
      <w:bookmarkStart w:colFirst="0" w:colLast="0" w:name="_dqi653wze548" w:id="5"/>
      <w:bookmarkEnd w:id="5"/>
      <w:r w:rsidDel="00000000" w:rsidR="00000000" w:rsidRPr="00000000">
        <w:rPr>
          <w:rtl w:val="0"/>
        </w:rPr>
        <w:t xml:space="preserve">Пример расчета PnL по сделкам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https://drive.google.com/file/d/1MbafZjxEE2_EpwbUlB4L_-qvA0Xuoi6U/view?usp=sharing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По ссылке представлен датафрейм с примером совершенных сделок и расчета PnL. Датафрейм имеет вид как на скриншоте ниже и содержит следующие колонки: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ask - рыночная цена аска в момент совершения сделки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bid - рыночная цена бида в момент совершения сделки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trade_price - цена совершенной сделки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trade_quantity - объем совершенной сделки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side - сторона сделки (покупка или продажа)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pnl - реализованный PnL по формуле (close_price - open_price) * quantity 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Замечание: для расчета реализованного PnL считается, что открывающая и закрывающая сделки совершены одинаковым объемом, однако на практике закрывающая сделка может быть совершена объемом меньше или больше, чем открывающая - тогда помимо реализованного PnL возникает mark-to-market PnL (от незакрытой части), который станет реализованным после того, как вся незакрытая часть будет закрыта. В прикрепленном примере в колонке pnl указана только реализованная часть PnL, нереализованная (mark-to-market) часть “переносится” на последующие сделки.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0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