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492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ФЕДЕРАЛЬНОЕ АГЕНСТВО СВЯЗИ</w:t>
      </w:r>
    </w:p>
    <w:p w14:paraId="73A7931E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EC3DAE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Московский технический университет связи и информатики</w:t>
      </w:r>
    </w:p>
    <w:p w14:paraId="3AB2F88A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(МТУСИ)</w:t>
      </w:r>
    </w:p>
    <w:p w14:paraId="7EF58764" w14:textId="4A87618F" w:rsidR="0057609C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6B69952" w14:textId="6624A79E" w:rsid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73F4785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F3F993D" w14:textId="3934A65E" w:rsidR="004B394C" w:rsidRPr="004B394C" w:rsidRDefault="00342F9E" w:rsidP="00D4469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42F9E">
        <w:rPr>
          <w:sz w:val="28"/>
          <w:szCs w:val="28"/>
        </w:rPr>
        <w:t xml:space="preserve">Кафедра «Математическая кибернетика и информационные технологии» </w:t>
      </w:r>
      <w:r w:rsidR="004B394C">
        <w:rPr>
          <w:sz w:val="28"/>
          <w:szCs w:val="28"/>
        </w:rPr>
        <w:t xml:space="preserve">Дисциплина </w:t>
      </w:r>
      <w:r w:rsidRPr="00342F9E">
        <w:rPr>
          <w:sz w:val="28"/>
          <w:szCs w:val="28"/>
        </w:rPr>
        <w:t>«</w:t>
      </w:r>
      <w:r w:rsidR="004B394C">
        <w:rPr>
          <w:sz w:val="28"/>
          <w:szCs w:val="28"/>
        </w:rPr>
        <w:t>Интеллектуальные системы</w:t>
      </w:r>
      <w:r w:rsidRPr="00342F9E">
        <w:rPr>
          <w:sz w:val="28"/>
          <w:szCs w:val="28"/>
        </w:rPr>
        <w:t>»</w:t>
      </w:r>
    </w:p>
    <w:p w14:paraId="43E530A1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7A394BB" w14:textId="5E6D8A99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B6B0346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98DB5D4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C85756E" w14:textId="20945C93" w:rsidR="0057609C" w:rsidRPr="008F3AEE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 xml:space="preserve">Лабораторная работа № </w:t>
      </w:r>
      <w:r w:rsidR="008F3AEE" w:rsidRPr="008F3AEE">
        <w:rPr>
          <w:sz w:val="28"/>
          <w:szCs w:val="28"/>
        </w:rPr>
        <w:t>3</w:t>
      </w:r>
    </w:p>
    <w:p w14:paraId="6CED9F7B" w14:textId="14A02864" w:rsidR="0057609C" w:rsidRPr="00D44698" w:rsidRDefault="008F3AEE" w:rsidP="00342F9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8F3AEE">
        <w:rPr>
          <w:sz w:val="28"/>
          <w:szCs w:val="28"/>
        </w:rPr>
        <w:t>Регрессионная модель изменения цен на дома в Бостоне</w:t>
      </w:r>
    </w:p>
    <w:p w14:paraId="64ABE381" w14:textId="5BBAB165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43451C6" w14:textId="43E0468E" w:rsid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B12B3E9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143B956" w14:textId="5070C35F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103EB7B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E29DA2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6A3EA8D" w14:textId="238AAA23" w:rsidR="0057609C" w:rsidRPr="00D44698" w:rsidRDefault="0057609C" w:rsidP="004B394C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Выполнил</w:t>
      </w:r>
      <w:r w:rsidR="004B394C" w:rsidRPr="004B394C">
        <w:rPr>
          <w:sz w:val="28"/>
          <w:szCs w:val="28"/>
        </w:rPr>
        <w:t xml:space="preserve">: </w:t>
      </w:r>
      <w:r w:rsidRPr="00D44698">
        <w:rPr>
          <w:sz w:val="28"/>
          <w:szCs w:val="28"/>
        </w:rPr>
        <w:t>_______ Д.С. Калининский</w:t>
      </w:r>
    </w:p>
    <w:p w14:paraId="3B9342F3" w14:textId="53C60DD3" w:rsidR="00D44698" w:rsidRDefault="0057609C" w:rsidP="00342F9E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Проверил</w:t>
      </w:r>
      <w:r w:rsidR="004B394C" w:rsidRPr="004B394C">
        <w:rPr>
          <w:sz w:val="28"/>
          <w:szCs w:val="28"/>
        </w:rPr>
        <w:t>:</w:t>
      </w:r>
      <w:r w:rsidR="004B394C" w:rsidRPr="00C90F5C">
        <w:rPr>
          <w:sz w:val="28"/>
          <w:szCs w:val="28"/>
        </w:rPr>
        <w:t xml:space="preserve"> </w:t>
      </w:r>
      <w:r w:rsidRPr="00D44698">
        <w:rPr>
          <w:sz w:val="28"/>
          <w:szCs w:val="28"/>
        </w:rPr>
        <w:t>_______</w:t>
      </w:r>
      <w:r w:rsidR="004B394C" w:rsidRPr="00C90F5C">
        <w:rPr>
          <w:sz w:val="28"/>
          <w:szCs w:val="28"/>
        </w:rPr>
        <w:t xml:space="preserve">   </w:t>
      </w:r>
      <w:r w:rsidR="004B394C">
        <w:rPr>
          <w:sz w:val="28"/>
          <w:szCs w:val="28"/>
        </w:rPr>
        <w:t>А.В. Шереметьев</w:t>
      </w:r>
    </w:p>
    <w:p w14:paraId="6B42B595" w14:textId="700D2A85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4252C79" w14:textId="6127F70C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53D6013" w14:textId="2E9B9524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1B5508F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93CF555" w14:textId="423A5B1C" w:rsidR="0057609C" w:rsidRPr="00C90F5C" w:rsidRDefault="0057609C" w:rsidP="0057609C">
      <w:pPr>
        <w:spacing w:line="360" w:lineRule="auto"/>
        <w:ind w:firstLine="851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Москва 20</w:t>
      </w:r>
      <w:r w:rsidR="00342F9E" w:rsidRPr="00C90F5C">
        <w:rPr>
          <w:sz w:val="28"/>
          <w:szCs w:val="28"/>
        </w:rPr>
        <w:t>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70118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96437A" w14:textId="682A5AA1" w:rsidR="00D44698" w:rsidRPr="000B22E6" w:rsidRDefault="00D44698" w:rsidP="00D44698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B22E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98B98C9" w14:textId="625C0E5F" w:rsidR="000B22E6" w:rsidRPr="000B22E6" w:rsidRDefault="00D4469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r w:rsidRPr="000B22E6">
            <w:rPr>
              <w:bCs/>
              <w:sz w:val="28"/>
              <w:szCs w:val="28"/>
            </w:rPr>
            <w:fldChar w:fldCharType="begin"/>
          </w:r>
          <w:r w:rsidRPr="000B22E6">
            <w:rPr>
              <w:bCs/>
              <w:sz w:val="28"/>
              <w:szCs w:val="28"/>
            </w:rPr>
            <w:instrText xml:space="preserve"> TOC \o "1-3" \h \z \u </w:instrText>
          </w:r>
          <w:r w:rsidRPr="000B22E6">
            <w:rPr>
              <w:bCs/>
              <w:sz w:val="28"/>
              <w:szCs w:val="28"/>
            </w:rPr>
            <w:fldChar w:fldCharType="separate"/>
          </w:r>
          <w:hyperlink w:anchor="_Toc119580633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1 Цель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_Toc119580633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21577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13E93" w14:textId="1FBA9D5D" w:rsidR="000B22E6" w:rsidRPr="000B22E6" w:rsidRDefault="000B4F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4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2 Задачи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_Toc119580634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21577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A41EE" w14:textId="3DDF7B6C" w:rsidR="000B22E6" w:rsidRPr="000B22E6" w:rsidRDefault="000B4F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5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3 Выполнение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_Toc119580635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21577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00799" w14:textId="1B9D1E0D" w:rsidR="000B22E6" w:rsidRPr="000B22E6" w:rsidRDefault="000B4F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6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4 Результаты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_Toc119580636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21577">
              <w:rPr>
                <w:bCs/>
                <w:noProof/>
                <w:webHidden/>
                <w:sz w:val="28"/>
                <w:szCs w:val="28"/>
              </w:rPr>
              <w:t>6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06500" w14:textId="2CDDA312" w:rsidR="000B22E6" w:rsidRPr="000B22E6" w:rsidRDefault="000B4F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7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5 Вывод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_Toc119580637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21577">
              <w:rPr>
                <w:bCs/>
                <w:noProof/>
                <w:webHidden/>
                <w:sz w:val="28"/>
                <w:szCs w:val="28"/>
              </w:rPr>
              <w:t>9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79C39" w14:textId="68DFAAE8" w:rsidR="00D44698" w:rsidRDefault="00D44698" w:rsidP="00D44698">
          <w:pPr>
            <w:spacing w:line="276" w:lineRule="auto"/>
          </w:pPr>
          <w:r w:rsidRPr="000B22E6">
            <w:rPr>
              <w:bCs/>
              <w:sz w:val="28"/>
              <w:szCs w:val="28"/>
            </w:rPr>
            <w:fldChar w:fldCharType="end"/>
          </w:r>
        </w:p>
      </w:sdtContent>
    </w:sdt>
    <w:p w14:paraId="4B18B3AD" w14:textId="6FD09329" w:rsidR="005C5AD7" w:rsidRDefault="005C5AD7" w:rsidP="00D44698">
      <w:pPr>
        <w:spacing w:line="276" w:lineRule="auto"/>
      </w:pPr>
    </w:p>
    <w:p w14:paraId="2FAA7B50" w14:textId="3A4989CC" w:rsidR="00D44698" w:rsidRDefault="00D44698" w:rsidP="00D44698">
      <w:pPr>
        <w:spacing w:line="276" w:lineRule="auto"/>
      </w:pPr>
    </w:p>
    <w:p w14:paraId="323839DE" w14:textId="3210BC90" w:rsidR="00D44698" w:rsidRDefault="00D44698" w:rsidP="00D44698">
      <w:pPr>
        <w:spacing w:line="276" w:lineRule="auto"/>
      </w:pPr>
    </w:p>
    <w:p w14:paraId="471E9BA8" w14:textId="7C465079" w:rsidR="00D44698" w:rsidRPr="00B21577" w:rsidRDefault="00D44698" w:rsidP="00D44698">
      <w:pPr>
        <w:spacing w:line="276" w:lineRule="auto"/>
      </w:pPr>
    </w:p>
    <w:p w14:paraId="308A26FF" w14:textId="3F06D3FC" w:rsidR="00D44698" w:rsidRDefault="00D44698" w:rsidP="00D44698">
      <w:pPr>
        <w:spacing w:line="276" w:lineRule="auto"/>
      </w:pPr>
    </w:p>
    <w:p w14:paraId="03FF521A" w14:textId="74FD63F8" w:rsidR="00D44698" w:rsidRDefault="00D44698" w:rsidP="00D44698">
      <w:pPr>
        <w:spacing w:line="276" w:lineRule="auto"/>
      </w:pPr>
    </w:p>
    <w:p w14:paraId="37F10799" w14:textId="34BD3EA4" w:rsidR="00D44698" w:rsidRDefault="00D44698" w:rsidP="00D44698">
      <w:pPr>
        <w:spacing w:line="276" w:lineRule="auto"/>
      </w:pPr>
    </w:p>
    <w:p w14:paraId="5B18ED0C" w14:textId="664ACC89" w:rsidR="00D44698" w:rsidRDefault="00D44698" w:rsidP="00D44698">
      <w:pPr>
        <w:spacing w:line="276" w:lineRule="auto"/>
      </w:pPr>
    </w:p>
    <w:p w14:paraId="5E95822D" w14:textId="28AFF375" w:rsidR="00D44698" w:rsidRDefault="00D44698" w:rsidP="00D44698">
      <w:pPr>
        <w:spacing w:line="276" w:lineRule="auto"/>
      </w:pPr>
    </w:p>
    <w:p w14:paraId="011B93B1" w14:textId="19FDAC05" w:rsidR="00D44698" w:rsidRDefault="00D44698" w:rsidP="00D44698">
      <w:pPr>
        <w:spacing w:line="276" w:lineRule="auto"/>
      </w:pPr>
    </w:p>
    <w:p w14:paraId="33BCF091" w14:textId="7265CB38" w:rsidR="00D44698" w:rsidRDefault="00D44698" w:rsidP="00D44698">
      <w:pPr>
        <w:spacing w:line="276" w:lineRule="auto"/>
      </w:pPr>
    </w:p>
    <w:p w14:paraId="4632120D" w14:textId="09EB51C5" w:rsidR="00D44698" w:rsidRDefault="00D44698" w:rsidP="00D44698">
      <w:pPr>
        <w:spacing w:line="276" w:lineRule="auto"/>
      </w:pPr>
    </w:p>
    <w:p w14:paraId="23ACAC43" w14:textId="32595AEF" w:rsidR="00D44698" w:rsidRDefault="00D44698" w:rsidP="00D44698">
      <w:pPr>
        <w:spacing w:line="276" w:lineRule="auto"/>
      </w:pPr>
    </w:p>
    <w:p w14:paraId="29025F70" w14:textId="5B1412A5" w:rsidR="00D44698" w:rsidRDefault="00D44698" w:rsidP="00D44698">
      <w:pPr>
        <w:spacing w:line="276" w:lineRule="auto"/>
      </w:pPr>
    </w:p>
    <w:p w14:paraId="2C1C1E4E" w14:textId="4DC3726C" w:rsidR="00D44698" w:rsidRDefault="00D44698" w:rsidP="00D44698">
      <w:pPr>
        <w:spacing w:line="276" w:lineRule="auto"/>
      </w:pPr>
    </w:p>
    <w:p w14:paraId="5E097C23" w14:textId="2CEC41ED" w:rsidR="00D44698" w:rsidRDefault="00D44698" w:rsidP="00D44698">
      <w:pPr>
        <w:spacing w:line="276" w:lineRule="auto"/>
      </w:pPr>
    </w:p>
    <w:p w14:paraId="7EA9FA8F" w14:textId="59FE3B81" w:rsidR="00D44698" w:rsidRDefault="00D44698" w:rsidP="00D44698">
      <w:pPr>
        <w:spacing w:line="276" w:lineRule="auto"/>
      </w:pPr>
    </w:p>
    <w:p w14:paraId="093DB1F0" w14:textId="1EDFF126" w:rsidR="00D44698" w:rsidRDefault="00D44698" w:rsidP="00D44698">
      <w:pPr>
        <w:spacing w:line="276" w:lineRule="auto"/>
      </w:pPr>
    </w:p>
    <w:p w14:paraId="1032F1AF" w14:textId="0D6E86DE" w:rsidR="00D44698" w:rsidRDefault="00D44698" w:rsidP="00D44698">
      <w:pPr>
        <w:spacing w:line="276" w:lineRule="auto"/>
      </w:pPr>
    </w:p>
    <w:p w14:paraId="6438A047" w14:textId="6B69B562" w:rsidR="00D44698" w:rsidRDefault="00D44698" w:rsidP="00D44698">
      <w:pPr>
        <w:spacing w:line="276" w:lineRule="auto"/>
      </w:pPr>
    </w:p>
    <w:p w14:paraId="51605887" w14:textId="78310A7B" w:rsidR="00D44698" w:rsidRDefault="00D44698" w:rsidP="00D44698">
      <w:pPr>
        <w:spacing w:line="276" w:lineRule="auto"/>
      </w:pPr>
    </w:p>
    <w:p w14:paraId="0C6C0FEA" w14:textId="28AB47F8" w:rsidR="00D44698" w:rsidRDefault="00D44698" w:rsidP="00D44698">
      <w:pPr>
        <w:spacing w:line="276" w:lineRule="auto"/>
      </w:pPr>
    </w:p>
    <w:p w14:paraId="4DF4C544" w14:textId="4240A92E" w:rsidR="00D44698" w:rsidRDefault="00D44698" w:rsidP="00D44698">
      <w:pPr>
        <w:spacing w:line="276" w:lineRule="auto"/>
      </w:pPr>
    </w:p>
    <w:p w14:paraId="45A71DA1" w14:textId="3728941D" w:rsidR="00D44698" w:rsidRDefault="00D44698" w:rsidP="00D44698">
      <w:pPr>
        <w:spacing w:line="276" w:lineRule="auto"/>
      </w:pPr>
    </w:p>
    <w:p w14:paraId="2AC6E238" w14:textId="2AE15556" w:rsidR="00D44698" w:rsidRDefault="00D44698" w:rsidP="00D44698">
      <w:pPr>
        <w:spacing w:line="276" w:lineRule="auto"/>
      </w:pPr>
    </w:p>
    <w:p w14:paraId="219399AA" w14:textId="367AC4EF" w:rsidR="00D44698" w:rsidRDefault="00D44698" w:rsidP="00D44698">
      <w:pPr>
        <w:spacing w:line="276" w:lineRule="auto"/>
      </w:pPr>
    </w:p>
    <w:p w14:paraId="1EE1C4D1" w14:textId="56483E0C" w:rsidR="00D44698" w:rsidRDefault="00D44698" w:rsidP="00D44698">
      <w:pPr>
        <w:spacing w:line="276" w:lineRule="auto"/>
      </w:pPr>
    </w:p>
    <w:p w14:paraId="2C812E13" w14:textId="72D14EF7" w:rsidR="00D44698" w:rsidRDefault="00D44698" w:rsidP="00D44698">
      <w:pPr>
        <w:spacing w:line="276" w:lineRule="auto"/>
      </w:pPr>
    </w:p>
    <w:p w14:paraId="62CF3F2E" w14:textId="43B7C5D1" w:rsidR="00D44698" w:rsidRDefault="00D44698" w:rsidP="00D44698">
      <w:pPr>
        <w:spacing w:line="276" w:lineRule="auto"/>
      </w:pPr>
    </w:p>
    <w:p w14:paraId="7C2CB14C" w14:textId="599AB0A9" w:rsidR="00D44698" w:rsidRDefault="00D44698" w:rsidP="00D44698">
      <w:pPr>
        <w:spacing w:line="276" w:lineRule="auto"/>
      </w:pPr>
    </w:p>
    <w:p w14:paraId="1E782D92" w14:textId="0378FC48" w:rsidR="00D44698" w:rsidRDefault="00D44698" w:rsidP="00D44698">
      <w:pPr>
        <w:spacing w:line="276" w:lineRule="auto"/>
      </w:pPr>
    </w:p>
    <w:p w14:paraId="5372F926" w14:textId="7CCCF9F9" w:rsidR="00D44698" w:rsidRDefault="00D44698" w:rsidP="00D44698">
      <w:pPr>
        <w:spacing w:line="276" w:lineRule="auto"/>
      </w:pPr>
    </w:p>
    <w:p w14:paraId="32AAB808" w14:textId="5A62CE6A" w:rsidR="00D44698" w:rsidRDefault="00D44698" w:rsidP="00D44698">
      <w:pPr>
        <w:spacing w:line="276" w:lineRule="auto"/>
      </w:pPr>
    </w:p>
    <w:p w14:paraId="1B95AB9A" w14:textId="57E4E66B" w:rsidR="00D44698" w:rsidRDefault="00D44698" w:rsidP="00D44698">
      <w:pPr>
        <w:spacing w:line="276" w:lineRule="auto"/>
      </w:pPr>
    </w:p>
    <w:p w14:paraId="03688EE9" w14:textId="5D3F33AB" w:rsidR="00D44698" w:rsidRDefault="00D44698" w:rsidP="00D44698">
      <w:pPr>
        <w:spacing w:line="276" w:lineRule="auto"/>
      </w:pPr>
    </w:p>
    <w:p w14:paraId="5CAE1BB5" w14:textId="77777777" w:rsidR="00D44698" w:rsidRDefault="00D44698" w:rsidP="00D44698">
      <w:pPr>
        <w:spacing w:line="276" w:lineRule="auto"/>
      </w:pPr>
    </w:p>
    <w:p w14:paraId="4C9B2C91" w14:textId="77777777" w:rsidR="0057609C" w:rsidRPr="0057609C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19580633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Цель работы</w:t>
      </w:r>
      <w:bookmarkEnd w:id="0"/>
    </w:p>
    <w:p w14:paraId="67D3EA2E" w14:textId="6321BF46" w:rsidR="008F3AEE" w:rsidRPr="008F3AEE" w:rsidRDefault="008F3AEE" w:rsidP="008F3A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8F3AEE">
        <w:rPr>
          <w:sz w:val="28"/>
          <w:szCs w:val="28"/>
        </w:rPr>
        <w:t>еализовать предсказание медианной цены на дома в пригороде Бостона в середине 1970-х по таким данным, как уровень преступности, ставка местного имущественного налога и т.д.</w:t>
      </w:r>
    </w:p>
    <w:p w14:paraId="500C06D1" w14:textId="064CD207" w:rsidR="008F3AEE" w:rsidRPr="008F3AEE" w:rsidRDefault="008F3AEE" w:rsidP="008F3AEE">
      <w:pPr>
        <w:spacing w:line="276" w:lineRule="auto"/>
        <w:ind w:firstLine="709"/>
        <w:jc w:val="both"/>
        <w:rPr>
          <w:sz w:val="28"/>
          <w:szCs w:val="28"/>
        </w:rPr>
      </w:pPr>
      <w:r w:rsidRPr="008F3AEE">
        <w:rPr>
          <w:sz w:val="28"/>
          <w:szCs w:val="28"/>
        </w:rPr>
        <w:t>Данный набор содержит относительно немного образцов данных: всего 506, разбитых на</w:t>
      </w:r>
      <w:r>
        <w:rPr>
          <w:sz w:val="28"/>
          <w:szCs w:val="28"/>
        </w:rPr>
        <w:t xml:space="preserve"> </w:t>
      </w:r>
      <w:r w:rsidRPr="008F3AEE">
        <w:rPr>
          <w:sz w:val="28"/>
          <w:szCs w:val="28"/>
        </w:rPr>
        <w:t>404 обучающих и 102 контрольных образца. И каждый признак во входных данных</w:t>
      </w:r>
      <w:r>
        <w:rPr>
          <w:sz w:val="28"/>
          <w:szCs w:val="28"/>
        </w:rPr>
        <w:t xml:space="preserve"> </w:t>
      </w:r>
      <w:r w:rsidRPr="008F3AEE">
        <w:rPr>
          <w:sz w:val="28"/>
          <w:szCs w:val="28"/>
        </w:rPr>
        <w:t>(например, уровень преступности) имеет свой масштаб. Например, некоторые признаки</w:t>
      </w:r>
      <w:r>
        <w:rPr>
          <w:sz w:val="28"/>
          <w:szCs w:val="28"/>
        </w:rPr>
        <w:t xml:space="preserve"> </w:t>
      </w:r>
      <w:r w:rsidRPr="008F3AEE">
        <w:rPr>
          <w:sz w:val="28"/>
          <w:szCs w:val="28"/>
        </w:rPr>
        <w:t>являются пропорциями и имеют значения между 0 и 1, другие — между 1 и 12 и т. д.</w:t>
      </w:r>
    </w:p>
    <w:p w14:paraId="2EB9CD0B" w14:textId="635F8D21" w:rsidR="0057609C" w:rsidRDefault="008F3AEE" w:rsidP="008F3AEE">
      <w:pPr>
        <w:spacing w:line="276" w:lineRule="auto"/>
        <w:ind w:firstLine="709"/>
        <w:jc w:val="both"/>
        <w:rPr>
          <w:sz w:val="28"/>
          <w:szCs w:val="28"/>
        </w:rPr>
      </w:pPr>
      <w:r w:rsidRPr="008F3AEE">
        <w:rPr>
          <w:sz w:val="28"/>
          <w:szCs w:val="28"/>
        </w:rPr>
        <w:t>Не путайте регрессию с алгоритмом логистической регрессии. Как ни странно,</w:t>
      </w:r>
      <w:r>
        <w:rPr>
          <w:sz w:val="28"/>
          <w:szCs w:val="28"/>
        </w:rPr>
        <w:t xml:space="preserve"> </w:t>
      </w:r>
      <w:r w:rsidRPr="008F3AEE">
        <w:rPr>
          <w:sz w:val="28"/>
          <w:szCs w:val="28"/>
        </w:rPr>
        <w:t>логистическая регрессия не является регрессионным алгоритмом — это алгоритм</w:t>
      </w:r>
      <w:r>
        <w:rPr>
          <w:sz w:val="28"/>
          <w:szCs w:val="28"/>
        </w:rPr>
        <w:t xml:space="preserve"> </w:t>
      </w:r>
      <w:r w:rsidRPr="008F3AEE">
        <w:rPr>
          <w:sz w:val="28"/>
          <w:szCs w:val="28"/>
        </w:rPr>
        <w:t>классификации.</w:t>
      </w:r>
    </w:p>
    <w:p w14:paraId="6CC53461" w14:textId="6A2C1B3A" w:rsidR="0057609C" w:rsidRPr="00342F9E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9580634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342F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bookmarkEnd w:id="1"/>
    </w:p>
    <w:p w14:paraId="5C2CDBB7" w14:textId="33065FBB" w:rsidR="00342F9E" w:rsidRPr="00C90F5C" w:rsidRDefault="00342F9E" w:rsidP="0034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 лабораторной работы</w:t>
      </w:r>
      <w:r w:rsidRPr="00C90F5C">
        <w:rPr>
          <w:sz w:val="28"/>
          <w:szCs w:val="28"/>
        </w:rPr>
        <w:t>:</w:t>
      </w:r>
    </w:p>
    <w:p w14:paraId="34CB4FEC" w14:textId="6A773C2D" w:rsidR="008F3AEE" w:rsidRPr="008F3AEE" w:rsidRDefault="008F3AEE" w:rsidP="008F3AEE">
      <w:pPr>
        <w:spacing w:line="360" w:lineRule="auto"/>
        <w:ind w:firstLine="709"/>
        <w:jc w:val="both"/>
        <w:rPr>
          <w:sz w:val="28"/>
          <w:szCs w:val="28"/>
        </w:rPr>
      </w:pPr>
      <w:r w:rsidRPr="008F3AEE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8F3AEE">
        <w:rPr>
          <w:sz w:val="28"/>
          <w:szCs w:val="28"/>
        </w:rPr>
        <w:t>Ознакомиться с задачей регрессии</w:t>
      </w:r>
    </w:p>
    <w:p w14:paraId="76C5E0C1" w14:textId="54402372" w:rsidR="008F3AEE" w:rsidRPr="008F3AEE" w:rsidRDefault="008F3AEE" w:rsidP="008F3A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8F3AEE">
        <w:rPr>
          <w:sz w:val="28"/>
          <w:szCs w:val="28"/>
        </w:rPr>
        <w:t>Изучить отличие задачи регрессии от задачи классификации</w:t>
      </w:r>
    </w:p>
    <w:p w14:paraId="204C4C05" w14:textId="6F8EA1B5" w:rsidR="008F3AEE" w:rsidRPr="008F3AEE" w:rsidRDefault="008F3AEE" w:rsidP="008F3A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8F3AEE">
        <w:rPr>
          <w:sz w:val="28"/>
          <w:szCs w:val="28"/>
        </w:rPr>
        <w:t>Создать модель</w:t>
      </w:r>
    </w:p>
    <w:p w14:paraId="2A0D11B1" w14:textId="3649BCE8" w:rsidR="008F3AEE" w:rsidRPr="008F3AEE" w:rsidRDefault="008F3AEE" w:rsidP="008F3A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8F3AEE">
        <w:rPr>
          <w:sz w:val="28"/>
          <w:szCs w:val="28"/>
        </w:rPr>
        <w:t>Настроить параметры обучения</w:t>
      </w:r>
    </w:p>
    <w:p w14:paraId="526C7DC7" w14:textId="29B2365B" w:rsidR="008F3AEE" w:rsidRPr="008F3AEE" w:rsidRDefault="008F3AEE" w:rsidP="008F3A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8F3AEE">
        <w:rPr>
          <w:sz w:val="28"/>
          <w:szCs w:val="28"/>
        </w:rPr>
        <w:t>Обучить и оценить модели</w:t>
      </w:r>
    </w:p>
    <w:p w14:paraId="1D378488" w14:textId="61C8651D" w:rsidR="005D3148" w:rsidRPr="00342F9E" w:rsidRDefault="008F3AEE" w:rsidP="008F3A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8F3AEE">
        <w:rPr>
          <w:sz w:val="28"/>
          <w:szCs w:val="28"/>
        </w:rPr>
        <w:t>Ознакомиться с перекрестной проверкой</w:t>
      </w:r>
      <w:r w:rsidR="005D3148" w:rsidRPr="00342F9E">
        <w:rPr>
          <w:sz w:val="28"/>
          <w:szCs w:val="28"/>
        </w:rPr>
        <w:t>.</w:t>
      </w:r>
    </w:p>
    <w:p w14:paraId="28DFADA9" w14:textId="35A290E3" w:rsidR="00FC0FA8" w:rsidRDefault="00FC0FA8" w:rsidP="00C67AB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9580635"/>
      <w:r w:rsidRPr="00FC0F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="00C67A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  <w:bookmarkEnd w:id="2"/>
    </w:p>
    <w:p w14:paraId="74BD6A89" w14:textId="162AA462" w:rsidR="00631D42" w:rsidRDefault="00272532" w:rsidP="00631D42">
      <w:pPr>
        <w:spacing w:line="276" w:lineRule="auto"/>
        <w:ind w:firstLine="851"/>
        <w:jc w:val="both"/>
        <w:rPr>
          <w:sz w:val="28"/>
          <w:szCs w:val="28"/>
        </w:rPr>
      </w:pPr>
      <w:r w:rsidRPr="00272532">
        <w:rPr>
          <w:sz w:val="28"/>
          <w:szCs w:val="28"/>
        </w:rPr>
        <w:t xml:space="preserve">Набор данных присутствует в составе </w:t>
      </w:r>
      <w:proofErr w:type="spellStart"/>
      <w:r w:rsidRPr="00272532">
        <w:rPr>
          <w:sz w:val="28"/>
          <w:szCs w:val="28"/>
        </w:rPr>
        <w:t>Keras</w:t>
      </w:r>
      <w:proofErr w:type="spellEnd"/>
      <w:r w:rsidR="00631D42" w:rsidRPr="00631D42">
        <w:rPr>
          <w:sz w:val="28"/>
          <w:szCs w:val="28"/>
        </w:rPr>
        <w:t xml:space="preserve"> (</w:t>
      </w:r>
      <w:r w:rsidR="00631D42">
        <w:rPr>
          <w:sz w:val="28"/>
          <w:szCs w:val="28"/>
        </w:rPr>
        <w:t>рисунок 1).</w:t>
      </w:r>
    </w:p>
    <w:p w14:paraId="538B0A12" w14:textId="5321011F" w:rsidR="00C67ABF" w:rsidRPr="00631D42" w:rsidRDefault="00272532" w:rsidP="00631D4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34F221" wp14:editId="56628286">
            <wp:extent cx="5629275" cy="237351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42" cy="23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0FC3" w14:textId="7785832C" w:rsidR="00C67ABF" w:rsidRDefault="00C67ABF" w:rsidP="0070136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272532">
        <w:rPr>
          <w:sz w:val="28"/>
          <w:szCs w:val="28"/>
        </w:rPr>
        <w:t>Загрузка набора дынных</w:t>
      </w:r>
    </w:p>
    <w:p w14:paraId="630951A9" w14:textId="77777777" w:rsidR="00502151" w:rsidRDefault="00272532" w:rsidP="00272532">
      <w:pPr>
        <w:spacing w:line="276" w:lineRule="auto"/>
        <w:ind w:firstLine="851"/>
        <w:jc w:val="both"/>
        <w:rPr>
          <w:sz w:val="28"/>
          <w:szCs w:val="28"/>
        </w:rPr>
      </w:pPr>
      <w:r w:rsidRPr="00272532">
        <w:rPr>
          <w:sz w:val="28"/>
          <w:szCs w:val="28"/>
        </w:rPr>
        <w:lastRenderedPageBreak/>
        <w:t>404 обучающих и 102 контрольных образца, каждый с 13 числовыми признаками.</w:t>
      </w:r>
      <w:r>
        <w:rPr>
          <w:sz w:val="28"/>
          <w:szCs w:val="28"/>
        </w:rPr>
        <w:t xml:space="preserve"> </w:t>
      </w:r>
      <w:r w:rsidRPr="00272532">
        <w:rPr>
          <w:sz w:val="28"/>
          <w:szCs w:val="28"/>
        </w:rPr>
        <w:t>Цены в основном находятся в диапазоне от 10 000 до 50 000 долларов США.</w:t>
      </w:r>
      <w:r>
        <w:rPr>
          <w:sz w:val="28"/>
          <w:szCs w:val="28"/>
        </w:rPr>
        <w:t xml:space="preserve"> </w:t>
      </w:r>
      <w:r w:rsidRPr="00272532">
        <w:rPr>
          <w:sz w:val="28"/>
          <w:szCs w:val="28"/>
        </w:rPr>
        <w:t>Было бы проблематично передать в нейронную сеть значения, имеющие самые разные</w:t>
      </w:r>
      <w:r>
        <w:rPr>
          <w:sz w:val="28"/>
          <w:szCs w:val="28"/>
        </w:rPr>
        <w:t xml:space="preserve"> </w:t>
      </w:r>
      <w:r w:rsidRPr="00272532">
        <w:rPr>
          <w:sz w:val="28"/>
          <w:szCs w:val="28"/>
        </w:rPr>
        <w:t>диапазоны. Сеть, конечно, сможет автоматически адаптироваться к таким разнородным</w:t>
      </w:r>
      <w:r>
        <w:rPr>
          <w:sz w:val="28"/>
          <w:szCs w:val="28"/>
        </w:rPr>
        <w:t xml:space="preserve"> </w:t>
      </w:r>
      <w:r w:rsidRPr="00272532">
        <w:rPr>
          <w:sz w:val="28"/>
          <w:szCs w:val="28"/>
        </w:rPr>
        <w:t>данным, однако это усложнит обучение. На практике к таким данным принято применять</w:t>
      </w:r>
      <w:r>
        <w:rPr>
          <w:sz w:val="28"/>
          <w:szCs w:val="28"/>
        </w:rPr>
        <w:t xml:space="preserve"> </w:t>
      </w:r>
      <w:r w:rsidRPr="00272532">
        <w:rPr>
          <w:sz w:val="28"/>
          <w:szCs w:val="28"/>
        </w:rPr>
        <w:t>нормализацию: для каждого признака во входных данных (столбца в матрице входных</w:t>
      </w:r>
      <w:r>
        <w:rPr>
          <w:sz w:val="28"/>
          <w:szCs w:val="28"/>
        </w:rPr>
        <w:t xml:space="preserve"> </w:t>
      </w:r>
      <w:r w:rsidRPr="00272532">
        <w:rPr>
          <w:sz w:val="28"/>
          <w:szCs w:val="28"/>
        </w:rPr>
        <w:t>данных) из каждого значения вычитается среднее по этому признаку, и разность делится</w:t>
      </w:r>
      <w:r>
        <w:rPr>
          <w:sz w:val="28"/>
          <w:szCs w:val="28"/>
        </w:rPr>
        <w:t xml:space="preserve"> </w:t>
      </w:r>
      <w:r w:rsidRPr="00272532">
        <w:rPr>
          <w:sz w:val="28"/>
          <w:szCs w:val="28"/>
        </w:rPr>
        <w:t>на стандартное отклонение, в результате признак центрируется по нулевому значению и</w:t>
      </w:r>
      <w:r>
        <w:rPr>
          <w:sz w:val="28"/>
          <w:szCs w:val="28"/>
        </w:rPr>
        <w:t xml:space="preserve"> </w:t>
      </w:r>
      <w:r w:rsidRPr="00272532">
        <w:rPr>
          <w:sz w:val="28"/>
          <w:szCs w:val="28"/>
        </w:rPr>
        <w:t>имеет стандартное отклонение, равное единице</w:t>
      </w:r>
      <w:r w:rsidR="00631D42" w:rsidRPr="00631D42">
        <w:rPr>
          <w:sz w:val="28"/>
          <w:szCs w:val="28"/>
        </w:rPr>
        <w:t xml:space="preserve">. </w:t>
      </w:r>
    </w:p>
    <w:p w14:paraId="1F2E9B66" w14:textId="14502E35" w:rsidR="00C67ABF" w:rsidRPr="00631D42" w:rsidRDefault="00502151" w:rsidP="00272532">
      <w:pPr>
        <w:spacing w:line="276" w:lineRule="auto"/>
        <w:ind w:firstLine="851"/>
        <w:jc w:val="both"/>
        <w:rPr>
          <w:sz w:val="28"/>
          <w:szCs w:val="28"/>
        </w:rPr>
      </w:pPr>
      <w:r w:rsidRPr="00502151">
        <w:rPr>
          <w:sz w:val="28"/>
          <w:szCs w:val="28"/>
        </w:rPr>
        <w:t xml:space="preserve">Определим функцию </w:t>
      </w:r>
      <w:proofErr w:type="spellStart"/>
      <w:r w:rsidRPr="00502151">
        <w:rPr>
          <w:sz w:val="28"/>
          <w:szCs w:val="28"/>
        </w:rPr>
        <w:t>build_</w:t>
      </w:r>
      <w:proofErr w:type="gramStart"/>
      <w:r w:rsidRPr="00502151">
        <w:rPr>
          <w:sz w:val="28"/>
          <w:szCs w:val="28"/>
        </w:rPr>
        <w:t>model</w:t>
      </w:r>
      <w:proofErr w:type="spellEnd"/>
      <w:r w:rsidRPr="00502151">
        <w:rPr>
          <w:sz w:val="28"/>
          <w:szCs w:val="28"/>
        </w:rPr>
        <w:t>(</w:t>
      </w:r>
      <w:proofErr w:type="gramEnd"/>
      <w:r w:rsidRPr="00502151">
        <w:rPr>
          <w:sz w:val="28"/>
          <w:szCs w:val="28"/>
        </w:rPr>
        <w:t>)</w:t>
      </w:r>
      <w:r w:rsidRPr="00502151">
        <w:rPr>
          <w:sz w:val="28"/>
          <w:szCs w:val="28"/>
        </w:rPr>
        <w:t xml:space="preserve"> </w:t>
      </w:r>
      <w:r w:rsidR="00C67ABF" w:rsidRPr="00631D42">
        <w:rPr>
          <w:sz w:val="28"/>
          <w:szCs w:val="28"/>
        </w:rPr>
        <w:t>(</w:t>
      </w:r>
      <w:r w:rsidR="00C67ABF">
        <w:rPr>
          <w:sz w:val="28"/>
          <w:szCs w:val="28"/>
        </w:rPr>
        <w:t>рисунок</w:t>
      </w:r>
      <w:r w:rsidR="00C67ABF" w:rsidRPr="00631D42">
        <w:rPr>
          <w:sz w:val="28"/>
          <w:szCs w:val="28"/>
        </w:rPr>
        <w:t xml:space="preserve"> 2). </w:t>
      </w:r>
    </w:p>
    <w:p w14:paraId="05A8CE65" w14:textId="161728F5" w:rsidR="00C67ABF" w:rsidRPr="00502151" w:rsidRDefault="00502151" w:rsidP="00C67ABF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8B0969" wp14:editId="641D5585">
            <wp:extent cx="5939790" cy="12007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7AC3" w14:textId="4794FE91" w:rsidR="00C67ABF" w:rsidRPr="00C67ABF" w:rsidRDefault="00C67ABF" w:rsidP="00C67A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502151">
        <w:rPr>
          <w:sz w:val="28"/>
          <w:szCs w:val="28"/>
        </w:rPr>
        <w:t>Ф</w:t>
      </w:r>
      <w:r w:rsidR="00502151" w:rsidRPr="00502151">
        <w:rPr>
          <w:sz w:val="28"/>
          <w:szCs w:val="28"/>
        </w:rPr>
        <w:t xml:space="preserve">ункцию </w:t>
      </w:r>
      <w:proofErr w:type="spellStart"/>
      <w:r w:rsidR="00502151" w:rsidRPr="00502151">
        <w:rPr>
          <w:sz w:val="28"/>
          <w:szCs w:val="28"/>
        </w:rPr>
        <w:t>build_</w:t>
      </w:r>
      <w:proofErr w:type="gramStart"/>
      <w:r w:rsidR="00502151" w:rsidRPr="00502151">
        <w:rPr>
          <w:sz w:val="28"/>
          <w:szCs w:val="28"/>
        </w:rPr>
        <w:t>model</w:t>
      </w:r>
      <w:proofErr w:type="spellEnd"/>
      <w:r w:rsidR="00502151" w:rsidRPr="00502151">
        <w:rPr>
          <w:sz w:val="28"/>
          <w:szCs w:val="28"/>
        </w:rPr>
        <w:t>(</w:t>
      </w:r>
      <w:proofErr w:type="gramEnd"/>
      <w:r w:rsidR="00502151">
        <w:rPr>
          <w:sz w:val="28"/>
          <w:szCs w:val="28"/>
        </w:rPr>
        <w:t>)</w:t>
      </w:r>
    </w:p>
    <w:p w14:paraId="0946F5ED" w14:textId="009D7155" w:rsidR="00502151" w:rsidRPr="00502151" w:rsidRDefault="00502151" w:rsidP="00502151">
      <w:pPr>
        <w:spacing w:line="276" w:lineRule="auto"/>
        <w:ind w:firstLine="851"/>
        <w:jc w:val="both"/>
        <w:rPr>
          <w:sz w:val="28"/>
          <w:szCs w:val="28"/>
        </w:rPr>
      </w:pPr>
      <w:r w:rsidRPr="00502151">
        <w:rPr>
          <w:sz w:val="28"/>
          <w:szCs w:val="28"/>
        </w:rPr>
        <w:t>Сеть заканчивается одномерным слоем, не имеющим функции активации (это линейный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слой). Это типичная конфигурация для скалярной регрессии (целью которой является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предсказание одного значения на непрерывной числовой прямой). Применение функции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активации могло бы ограничить диапазон выходных значений: например, если в последнем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 xml:space="preserve">слое применить функцию активации </w:t>
      </w:r>
      <w:proofErr w:type="spellStart"/>
      <w:r w:rsidRPr="00502151">
        <w:rPr>
          <w:sz w:val="28"/>
          <w:szCs w:val="28"/>
        </w:rPr>
        <w:t>sigmoid</w:t>
      </w:r>
      <w:proofErr w:type="spellEnd"/>
      <w:r w:rsidRPr="00502151">
        <w:rPr>
          <w:sz w:val="28"/>
          <w:szCs w:val="28"/>
        </w:rPr>
        <w:t>, сеть обучилась бы предсказывать только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значения из диапазона между 0 и 1.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В данном случае, с линейным последним слоем, сеть способна предсказывать значения из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любого диапазона.</w:t>
      </w:r>
    </w:p>
    <w:p w14:paraId="0E4AD19D" w14:textId="16CF2912" w:rsidR="00502151" w:rsidRPr="00502151" w:rsidRDefault="00502151" w:rsidP="00502151">
      <w:pPr>
        <w:spacing w:line="276" w:lineRule="auto"/>
        <w:ind w:firstLine="851"/>
        <w:jc w:val="both"/>
        <w:rPr>
          <w:sz w:val="28"/>
          <w:szCs w:val="28"/>
        </w:rPr>
      </w:pPr>
      <w:r w:rsidRPr="00502151">
        <w:rPr>
          <w:sz w:val="28"/>
          <w:szCs w:val="28"/>
        </w:rPr>
        <w:t xml:space="preserve">Обратите внимание на то, что сеть компилируется с функцией потерь </w:t>
      </w:r>
      <w:proofErr w:type="spellStart"/>
      <w:r w:rsidRPr="00502151">
        <w:rPr>
          <w:sz w:val="28"/>
          <w:szCs w:val="28"/>
        </w:rPr>
        <w:t>mse</w:t>
      </w:r>
      <w:proofErr w:type="spellEnd"/>
      <w:r w:rsidRPr="00502151">
        <w:rPr>
          <w:sz w:val="28"/>
          <w:szCs w:val="28"/>
        </w:rPr>
        <w:t xml:space="preserve"> — </w:t>
      </w:r>
      <w:proofErr w:type="spellStart"/>
      <w:r w:rsidRPr="00502151">
        <w:rPr>
          <w:sz w:val="28"/>
          <w:szCs w:val="28"/>
        </w:rPr>
        <w:t>mean</w:t>
      </w:r>
      <w:proofErr w:type="spellEnd"/>
      <w:r w:rsidRPr="00502151">
        <w:rPr>
          <w:sz w:val="28"/>
          <w:szCs w:val="28"/>
        </w:rPr>
        <w:t xml:space="preserve"> </w:t>
      </w:r>
      <w:proofErr w:type="spellStart"/>
      <w:r w:rsidRPr="00502151">
        <w:rPr>
          <w:sz w:val="28"/>
          <w:szCs w:val="28"/>
        </w:rPr>
        <w:t>squared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02151">
        <w:rPr>
          <w:sz w:val="28"/>
          <w:szCs w:val="28"/>
        </w:rPr>
        <w:t>error</w:t>
      </w:r>
      <w:proofErr w:type="spellEnd"/>
      <w:r w:rsidRPr="00502151">
        <w:rPr>
          <w:sz w:val="28"/>
          <w:szCs w:val="28"/>
        </w:rPr>
        <w:t xml:space="preserve"> (среднеквадратичная ошибка), вычисляющей квадрат разности между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предсказанными и целевыми значениями. Эта функция широко используется в задачах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 xml:space="preserve">регрессии. Также добавлен новый параметр на этапе обучения: </w:t>
      </w:r>
      <w:proofErr w:type="spellStart"/>
      <w:r w:rsidRPr="00502151">
        <w:rPr>
          <w:sz w:val="28"/>
          <w:szCs w:val="28"/>
        </w:rPr>
        <w:t>mae</w:t>
      </w:r>
      <w:proofErr w:type="spellEnd"/>
      <w:r w:rsidRPr="00502151">
        <w:rPr>
          <w:sz w:val="28"/>
          <w:szCs w:val="28"/>
        </w:rPr>
        <w:t xml:space="preserve"> — </w:t>
      </w:r>
      <w:proofErr w:type="spellStart"/>
      <w:r w:rsidRPr="00502151">
        <w:rPr>
          <w:sz w:val="28"/>
          <w:szCs w:val="28"/>
        </w:rPr>
        <w:t>mean</w:t>
      </w:r>
      <w:proofErr w:type="spellEnd"/>
      <w:r w:rsidRPr="00502151">
        <w:rPr>
          <w:sz w:val="28"/>
          <w:szCs w:val="28"/>
        </w:rPr>
        <w:t xml:space="preserve"> </w:t>
      </w:r>
      <w:proofErr w:type="spellStart"/>
      <w:r w:rsidRPr="00502151">
        <w:rPr>
          <w:sz w:val="28"/>
          <w:szCs w:val="28"/>
        </w:rPr>
        <w:t>absolute</w:t>
      </w:r>
      <w:proofErr w:type="spellEnd"/>
      <w:r w:rsidRPr="00502151">
        <w:rPr>
          <w:sz w:val="28"/>
          <w:szCs w:val="28"/>
        </w:rPr>
        <w:t xml:space="preserve"> </w:t>
      </w:r>
      <w:proofErr w:type="spellStart"/>
      <w:r w:rsidRPr="00502151"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(средняя абсолютная ошибка). Это абсолютное значение разности между предсказанными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и целевыми значениями. Например, значение MAE, равное 0,5, в этой задаче означает, что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в среднем прогнозы отклоняются на 500 долларов США.</w:t>
      </w:r>
    </w:p>
    <w:p w14:paraId="1ED2DA9F" w14:textId="0F7A455C" w:rsidR="00502151" w:rsidRPr="00502151" w:rsidRDefault="00502151" w:rsidP="00502151">
      <w:pPr>
        <w:spacing w:line="276" w:lineRule="auto"/>
        <w:ind w:firstLine="851"/>
        <w:jc w:val="both"/>
        <w:rPr>
          <w:sz w:val="28"/>
          <w:szCs w:val="28"/>
        </w:rPr>
      </w:pPr>
      <w:r w:rsidRPr="00502151">
        <w:rPr>
          <w:sz w:val="28"/>
          <w:szCs w:val="28"/>
        </w:rPr>
        <w:t>Чтобы оценить качество сети в ходе корректировки ее параметров (таких, как количество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эпох обучения), можно разбить исходные данные на обучающий и проверочный наборы,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как это делалось в предыдущих примерах. Однако так как у нас и без того небольшой набор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данных, проверочный набор получился бы слишком маленьким (скажем, что-нибудь около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 xml:space="preserve">100 образцов). </w:t>
      </w:r>
      <w:r w:rsidRPr="00502151">
        <w:rPr>
          <w:sz w:val="28"/>
          <w:szCs w:val="28"/>
        </w:rPr>
        <w:lastRenderedPageBreak/>
        <w:t>Как следствие, оценки при проверке могут сильно меняться в зависимости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от того, какие данные попадут в проверочный и обучающий наборы: оценки при проверке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могут иметь слишком большой разброс. Это не позволит надежно оценить качество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модели.</w:t>
      </w:r>
    </w:p>
    <w:p w14:paraId="36607625" w14:textId="33117BC8" w:rsidR="00C90F5C" w:rsidRDefault="00502151" w:rsidP="00502151">
      <w:pPr>
        <w:spacing w:line="276" w:lineRule="auto"/>
        <w:ind w:firstLine="851"/>
        <w:jc w:val="both"/>
        <w:rPr>
          <w:sz w:val="28"/>
          <w:szCs w:val="28"/>
        </w:rPr>
      </w:pPr>
      <w:r w:rsidRPr="00502151">
        <w:rPr>
          <w:sz w:val="28"/>
          <w:szCs w:val="28"/>
        </w:rPr>
        <w:t>Хорошей практикой в таких ситуациях является применение перекрестной проверки по K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блокам (</w:t>
      </w:r>
      <w:r w:rsidRPr="00502151">
        <w:rPr>
          <w:sz w:val="28"/>
          <w:szCs w:val="28"/>
          <w:lang w:val="en-US"/>
        </w:rPr>
        <w:t>K</w:t>
      </w:r>
      <w:r w:rsidRPr="00502151">
        <w:rPr>
          <w:sz w:val="28"/>
          <w:szCs w:val="28"/>
        </w:rPr>
        <w:t>-</w:t>
      </w:r>
      <w:r w:rsidRPr="00502151">
        <w:rPr>
          <w:sz w:val="28"/>
          <w:szCs w:val="28"/>
          <w:lang w:val="en-US"/>
        </w:rPr>
        <w:t>fold</w:t>
      </w:r>
      <w:r w:rsidRPr="00502151">
        <w:rPr>
          <w:sz w:val="28"/>
          <w:szCs w:val="28"/>
        </w:rPr>
        <w:t xml:space="preserve"> </w:t>
      </w:r>
      <w:r w:rsidRPr="00502151">
        <w:rPr>
          <w:sz w:val="28"/>
          <w:szCs w:val="28"/>
          <w:lang w:val="en-US"/>
        </w:rPr>
        <w:t>cross</w:t>
      </w:r>
      <w:r w:rsidRPr="00502151">
        <w:rPr>
          <w:sz w:val="28"/>
          <w:szCs w:val="28"/>
        </w:rPr>
        <w:t>-</w:t>
      </w:r>
      <w:r w:rsidRPr="00502151">
        <w:rPr>
          <w:sz w:val="28"/>
          <w:szCs w:val="28"/>
          <w:lang w:val="en-US"/>
        </w:rPr>
        <w:t>validation</w:t>
      </w:r>
      <w:r w:rsidRPr="00502151">
        <w:rPr>
          <w:sz w:val="28"/>
          <w:szCs w:val="28"/>
        </w:rPr>
        <w:t>). Суть ее заключается в разделении доступных данных на K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блоков (обычно K = 4 или 5), создании K идентичных моделей и обучении каждой на K—1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блоках с оценкой по оставшимся блокам. По полученным K оценкам вычисляется среднее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значение, которое принимается как оценка модели. В коде такая проверка реализуется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достаточно просто</w:t>
      </w:r>
      <w:r w:rsidR="00631D42" w:rsidRPr="00631D42">
        <w:rPr>
          <w:sz w:val="28"/>
          <w:szCs w:val="28"/>
        </w:rPr>
        <w:t xml:space="preserve"> </w:t>
      </w:r>
      <w:r w:rsidR="00C90F5C">
        <w:rPr>
          <w:sz w:val="28"/>
          <w:szCs w:val="28"/>
        </w:rPr>
        <w:t>(рисунок 3)</w:t>
      </w:r>
      <w:r w:rsidR="00C67ABF" w:rsidRPr="00C67ABF">
        <w:rPr>
          <w:sz w:val="28"/>
          <w:szCs w:val="28"/>
        </w:rPr>
        <w:t xml:space="preserve">. </w:t>
      </w:r>
    </w:p>
    <w:p w14:paraId="13AADD55" w14:textId="04F628D0" w:rsidR="00C90F5C" w:rsidRDefault="00502151" w:rsidP="00C90F5C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885DAB" wp14:editId="1FDA8C7D">
            <wp:extent cx="5939790" cy="38417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CD4B" w14:textId="1E5F3EB7" w:rsidR="00C90F5C" w:rsidRDefault="00C90F5C" w:rsidP="00C90F5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502151">
        <w:rPr>
          <w:sz w:val="28"/>
          <w:szCs w:val="28"/>
        </w:rPr>
        <w:t>Процедура перекрёстной проверки</w:t>
      </w:r>
    </w:p>
    <w:p w14:paraId="200B925B" w14:textId="77777777" w:rsidR="00D420DB" w:rsidRDefault="00502151" w:rsidP="00D420DB">
      <w:pPr>
        <w:spacing w:line="276" w:lineRule="auto"/>
        <w:ind w:firstLine="709"/>
        <w:jc w:val="both"/>
        <w:rPr>
          <w:sz w:val="28"/>
          <w:szCs w:val="28"/>
        </w:rPr>
      </w:pPr>
      <w:r w:rsidRPr="00502151">
        <w:rPr>
          <w:sz w:val="28"/>
          <w:szCs w:val="28"/>
        </w:rPr>
        <w:t>Разные прогоны действительно показывают разные оценки, от 2,6 до 3,2. Средняя (3,0)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выглядит более достоверно, чем любая из оценок отдельных прогонов, — в этом главная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ценность перекрестной проверки по K блокам. В данном случае средняя ошибка составила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3000 долларов, что довольно много, если вспомнить, что цены колеблются в диапазоне от</w:t>
      </w:r>
      <w:r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10 000 до 50 000 долларов.</w:t>
      </w:r>
    </w:p>
    <w:p w14:paraId="122969EE" w14:textId="1FB57971" w:rsidR="000643FE" w:rsidRDefault="00502151" w:rsidP="00D420DB">
      <w:pPr>
        <w:spacing w:line="276" w:lineRule="auto"/>
        <w:ind w:firstLine="709"/>
        <w:jc w:val="both"/>
        <w:rPr>
          <w:sz w:val="28"/>
          <w:szCs w:val="28"/>
        </w:rPr>
      </w:pPr>
      <w:r w:rsidRPr="00502151">
        <w:rPr>
          <w:sz w:val="28"/>
          <w:szCs w:val="28"/>
        </w:rPr>
        <w:t>Необходимо уменьшить или увеличить количество эпох обучения и</w:t>
      </w:r>
      <w:r w:rsidR="00D420DB">
        <w:rPr>
          <w:sz w:val="28"/>
          <w:szCs w:val="28"/>
        </w:rPr>
        <w:t xml:space="preserve"> </w:t>
      </w:r>
      <w:r w:rsidRPr="00502151">
        <w:rPr>
          <w:sz w:val="28"/>
          <w:szCs w:val="28"/>
        </w:rPr>
        <w:t>проанализировать полученные результаты</w:t>
      </w:r>
      <w:r w:rsidR="00D420DB">
        <w:rPr>
          <w:sz w:val="28"/>
          <w:szCs w:val="28"/>
        </w:rPr>
        <w:t>, п</w:t>
      </w:r>
      <w:r w:rsidR="00D420DB" w:rsidRPr="00D420DB">
        <w:rPr>
          <w:sz w:val="28"/>
          <w:szCs w:val="28"/>
        </w:rPr>
        <w:t>рименить перекрестную проверку по K блокам при различных K</w:t>
      </w:r>
      <w:r w:rsidR="00B5610C">
        <w:rPr>
          <w:sz w:val="28"/>
          <w:szCs w:val="28"/>
        </w:rPr>
        <w:t xml:space="preserve"> (рисунок </w:t>
      </w:r>
      <w:r w:rsidR="00D420DB">
        <w:rPr>
          <w:sz w:val="28"/>
          <w:szCs w:val="28"/>
        </w:rPr>
        <w:t>4</w:t>
      </w:r>
      <w:r w:rsidR="00B5610C">
        <w:rPr>
          <w:sz w:val="28"/>
          <w:szCs w:val="28"/>
        </w:rPr>
        <w:t>)</w:t>
      </w:r>
      <w:r w:rsidR="00C67ABF" w:rsidRPr="00C67ABF">
        <w:rPr>
          <w:sz w:val="28"/>
          <w:szCs w:val="28"/>
        </w:rPr>
        <w:t>.</w:t>
      </w:r>
    </w:p>
    <w:p w14:paraId="270E7BC4" w14:textId="0F5361F8" w:rsidR="00D420DB" w:rsidRDefault="00D420DB" w:rsidP="00D420D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735934F5" wp14:editId="3A41F4A6">
            <wp:extent cx="5939790" cy="10363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1C85" w14:textId="7DC5130F" w:rsidR="00D420DB" w:rsidRPr="00D420DB" w:rsidRDefault="00D420DB" w:rsidP="00D420D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Коэффициент </w:t>
      </w:r>
      <w:r>
        <w:rPr>
          <w:sz w:val="28"/>
          <w:szCs w:val="28"/>
          <w:lang w:val="en-US"/>
        </w:rPr>
        <w:t>K</w:t>
      </w:r>
      <w:r w:rsidRPr="00D420DB">
        <w:rPr>
          <w:sz w:val="28"/>
          <w:szCs w:val="28"/>
        </w:rPr>
        <w:t xml:space="preserve"> </w:t>
      </w:r>
      <w:r>
        <w:rPr>
          <w:sz w:val="28"/>
          <w:szCs w:val="28"/>
        </w:rPr>
        <w:t>и кол-во эпох для тестирования</w:t>
      </w:r>
    </w:p>
    <w:p w14:paraId="66D23239" w14:textId="77777777" w:rsidR="000B22E6" w:rsidRPr="0013161B" w:rsidRDefault="000B22E6" w:rsidP="0013161B">
      <w:pPr>
        <w:spacing w:line="276" w:lineRule="auto"/>
        <w:ind w:firstLine="709"/>
        <w:jc w:val="both"/>
        <w:rPr>
          <w:sz w:val="28"/>
          <w:szCs w:val="28"/>
        </w:rPr>
      </w:pPr>
    </w:p>
    <w:p w14:paraId="7D8599DC" w14:textId="548F1876" w:rsidR="00FC0FA8" w:rsidRDefault="00FC0FA8" w:rsidP="00D44698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9580636"/>
      <w:r w:rsidRPr="00DE3B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="000643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</w:t>
      </w:r>
      <w:bookmarkEnd w:id="3"/>
    </w:p>
    <w:p w14:paraId="22CBE091" w14:textId="6EA59587" w:rsidR="0006617B" w:rsidRDefault="0006617B" w:rsidP="0006617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визуальных результатов на рисунках </w:t>
      </w:r>
      <w:r w:rsidR="00D420DB">
        <w:rPr>
          <w:sz w:val="28"/>
          <w:szCs w:val="28"/>
        </w:rPr>
        <w:t>5</w:t>
      </w:r>
      <w:r>
        <w:rPr>
          <w:sz w:val="28"/>
          <w:szCs w:val="28"/>
        </w:rPr>
        <w:t>-</w:t>
      </w:r>
      <w:r w:rsidR="00D420DB">
        <w:rPr>
          <w:sz w:val="28"/>
          <w:szCs w:val="28"/>
        </w:rPr>
        <w:t>9</w:t>
      </w:r>
      <w:r>
        <w:rPr>
          <w:sz w:val="28"/>
          <w:szCs w:val="28"/>
        </w:rPr>
        <w:t xml:space="preserve"> представлены графики, используем библиотеки </w:t>
      </w:r>
      <w:proofErr w:type="spellStart"/>
      <w:r w:rsidRPr="0006617B"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06617B"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>.</w:t>
      </w:r>
    </w:p>
    <w:p w14:paraId="411532FC" w14:textId="1DAC45E8" w:rsidR="0006617B" w:rsidRDefault="00D420DB" w:rsidP="00D420DB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028DB3" wp14:editId="7E03039C">
            <wp:extent cx="5467350" cy="493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F18" w14:textId="5BA2B252" w:rsidR="000B22E6" w:rsidRPr="00D420DB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420DB">
        <w:rPr>
          <w:sz w:val="28"/>
          <w:szCs w:val="28"/>
        </w:rPr>
        <w:t>5</w:t>
      </w:r>
      <w:r>
        <w:rPr>
          <w:sz w:val="28"/>
          <w:szCs w:val="28"/>
        </w:rPr>
        <w:t xml:space="preserve"> – Результаты тестирования модел</w:t>
      </w:r>
      <w:r w:rsidR="00D420D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D420DB">
        <w:rPr>
          <w:sz w:val="28"/>
          <w:szCs w:val="28"/>
          <w:lang w:val="en-US"/>
        </w:rPr>
        <w:t>K</w:t>
      </w:r>
      <w:r w:rsidR="00D420DB" w:rsidRPr="00D420DB">
        <w:rPr>
          <w:sz w:val="28"/>
          <w:szCs w:val="28"/>
        </w:rPr>
        <w:t xml:space="preserve">=4 </w:t>
      </w:r>
      <w:r w:rsidR="00D420DB">
        <w:rPr>
          <w:sz w:val="28"/>
          <w:szCs w:val="28"/>
        </w:rPr>
        <w:t>и 100 эпох</w:t>
      </w:r>
    </w:p>
    <w:p w14:paraId="423BC7E0" w14:textId="6CFD7666" w:rsidR="000B22E6" w:rsidRDefault="00D420DB" w:rsidP="000B22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B41FD7" wp14:editId="64DAB980">
            <wp:extent cx="4649638" cy="42150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108" cy="42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C2EF" w14:textId="7AC9758C" w:rsidR="00D420DB" w:rsidRPr="00D420DB" w:rsidRDefault="00D420DB" w:rsidP="00D420D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Результаты тестирования модели </w:t>
      </w:r>
      <w:r>
        <w:rPr>
          <w:sz w:val="28"/>
          <w:szCs w:val="28"/>
          <w:lang w:val="en-US"/>
        </w:rPr>
        <w:t>K</w:t>
      </w:r>
      <w:r w:rsidRPr="00D420DB">
        <w:rPr>
          <w:sz w:val="28"/>
          <w:szCs w:val="28"/>
        </w:rPr>
        <w:t xml:space="preserve">=4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>50</w:t>
      </w:r>
      <w:r>
        <w:rPr>
          <w:sz w:val="28"/>
          <w:szCs w:val="28"/>
        </w:rPr>
        <w:t xml:space="preserve"> эпох</w:t>
      </w:r>
    </w:p>
    <w:p w14:paraId="07B8101B" w14:textId="3E2F13A1" w:rsidR="000B22E6" w:rsidRDefault="00D420DB" w:rsidP="000B22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10EC58" wp14:editId="1D3D6196">
            <wp:extent cx="4623591" cy="415476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212" cy="41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832F" w14:textId="56D57276" w:rsidR="00D420DB" w:rsidRDefault="00D420DB" w:rsidP="00D420D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Результаты тестирования модели </w:t>
      </w:r>
      <w:r>
        <w:rPr>
          <w:sz w:val="28"/>
          <w:szCs w:val="28"/>
          <w:lang w:val="en-US"/>
        </w:rPr>
        <w:t>K</w:t>
      </w:r>
      <w:r w:rsidRPr="00D420DB">
        <w:rPr>
          <w:sz w:val="28"/>
          <w:szCs w:val="28"/>
        </w:rPr>
        <w:t xml:space="preserve">=4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>2</w:t>
      </w:r>
      <w:r>
        <w:rPr>
          <w:sz w:val="28"/>
          <w:szCs w:val="28"/>
        </w:rPr>
        <w:t>00 эпох</w:t>
      </w:r>
    </w:p>
    <w:p w14:paraId="51EC745E" w14:textId="7658128A" w:rsidR="00D420DB" w:rsidRDefault="00D420DB" w:rsidP="00D420DB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50A760" wp14:editId="78A5CB30">
            <wp:extent cx="4668104" cy="42355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574" cy="42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Результаты тестирования модели </w:t>
      </w:r>
      <w:r>
        <w:rPr>
          <w:sz w:val="28"/>
          <w:szCs w:val="28"/>
          <w:lang w:val="en-US"/>
        </w:rPr>
        <w:t>K</w:t>
      </w:r>
      <w:r w:rsidRPr="00D420DB">
        <w:rPr>
          <w:sz w:val="28"/>
          <w:szCs w:val="28"/>
        </w:rPr>
        <w:t>=</w:t>
      </w:r>
      <w:r>
        <w:rPr>
          <w:sz w:val="28"/>
          <w:szCs w:val="28"/>
        </w:rPr>
        <w:t>2</w:t>
      </w:r>
      <w:r w:rsidRPr="00D420D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100</w:t>
      </w:r>
      <w:r>
        <w:rPr>
          <w:sz w:val="28"/>
          <w:szCs w:val="28"/>
        </w:rPr>
        <w:t xml:space="preserve"> эпох</w:t>
      </w:r>
    </w:p>
    <w:p w14:paraId="5594F0D5" w14:textId="658C46FC" w:rsidR="00D420DB" w:rsidRDefault="00D420DB" w:rsidP="00D420DB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B9DDFD" wp14:editId="792F5DB6">
            <wp:extent cx="4754101" cy="4261449"/>
            <wp:effectExtent l="0" t="0" r="889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341" cy="427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49E4" w14:textId="4D77430B" w:rsidR="000643FE" w:rsidRPr="00980187" w:rsidRDefault="00D420DB" w:rsidP="0098018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Результаты тестирования модели </w:t>
      </w:r>
      <w:r>
        <w:rPr>
          <w:sz w:val="28"/>
          <w:szCs w:val="28"/>
          <w:lang w:val="en-US"/>
        </w:rPr>
        <w:t>K</w:t>
      </w:r>
      <w:r w:rsidRPr="00D420DB">
        <w:rPr>
          <w:sz w:val="28"/>
          <w:szCs w:val="28"/>
        </w:rPr>
        <w:t>=</w:t>
      </w:r>
      <w:r>
        <w:rPr>
          <w:sz w:val="28"/>
          <w:szCs w:val="28"/>
        </w:rPr>
        <w:t>8</w:t>
      </w:r>
      <w:r w:rsidRPr="00D420DB">
        <w:rPr>
          <w:sz w:val="28"/>
          <w:szCs w:val="28"/>
        </w:rPr>
        <w:t xml:space="preserve"> </w:t>
      </w:r>
      <w:r>
        <w:rPr>
          <w:sz w:val="28"/>
          <w:szCs w:val="28"/>
        </w:rPr>
        <w:t>и 100 эпох</w:t>
      </w:r>
    </w:p>
    <w:p w14:paraId="304E9166" w14:textId="4277B1CB" w:rsidR="004D7C6D" w:rsidRDefault="004D7C6D" w:rsidP="000B22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958063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 </w:t>
      </w:r>
      <w:r w:rsidRPr="004D7C6D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4"/>
    </w:p>
    <w:p w14:paraId="04EC8900" w14:textId="189B29DA" w:rsidR="004D7C6D" w:rsidRDefault="00CB43D4" w:rsidP="0066386D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CB43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14802" w:rsidRPr="00D14802">
        <w:rPr>
          <w:color w:val="000000"/>
          <w:sz w:val="28"/>
          <w:szCs w:val="28"/>
          <w:shd w:val="clear" w:color="auto" w:fill="FFFFFF"/>
        </w:rPr>
        <w:t>В данной лабораторной работе</w:t>
      </w:r>
      <w:r w:rsidR="0066386D" w:rsidRPr="0066386D">
        <w:rPr>
          <w:color w:val="000000"/>
          <w:sz w:val="28"/>
          <w:szCs w:val="28"/>
          <w:shd w:val="clear" w:color="auto" w:fill="FFFFFF"/>
        </w:rPr>
        <w:t xml:space="preserve">, </w:t>
      </w:r>
      <w:r w:rsidR="00D420DB">
        <w:rPr>
          <w:color w:val="000000"/>
          <w:sz w:val="28"/>
          <w:szCs w:val="28"/>
          <w:shd w:val="clear" w:color="auto" w:fill="FFFFFF"/>
        </w:rPr>
        <w:t>р</w:t>
      </w:r>
      <w:r w:rsidR="00D420DB" w:rsidRPr="00D420DB">
        <w:rPr>
          <w:color w:val="000000"/>
          <w:sz w:val="28"/>
          <w:szCs w:val="28"/>
          <w:shd w:val="clear" w:color="auto" w:fill="FFFFFF"/>
        </w:rPr>
        <w:t>еализова</w:t>
      </w:r>
      <w:r w:rsidR="00D420DB">
        <w:rPr>
          <w:color w:val="000000"/>
          <w:sz w:val="28"/>
          <w:szCs w:val="28"/>
          <w:shd w:val="clear" w:color="auto" w:fill="FFFFFF"/>
        </w:rPr>
        <w:t>ли</w:t>
      </w:r>
      <w:r w:rsidR="00D420DB" w:rsidRPr="00D420DB">
        <w:rPr>
          <w:color w:val="000000"/>
          <w:sz w:val="28"/>
          <w:szCs w:val="28"/>
          <w:shd w:val="clear" w:color="auto" w:fill="FFFFFF"/>
        </w:rPr>
        <w:t xml:space="preserve"> предсказание медианной цены на дома в пригороде Бостона в середине 1970-х по таким данным, как уровень преступности, ставка местного имущественного налога и т.д.</w:t>
      </w:r>
      <w:r w:rsidR="00D420DB">
        <w:rPr>
          <w:color w:val="000000"/>
          <w:sz w:val="28"/>
          <w:szCs w:val="28"/>
          <w:shd w:val="clear" w:color="auto" w:fill="FFFFFF"/>
        </w:rPr>
        <w:t xml:space="preserve">, взятых с библиотеки </w:t>
      </w:r>
      <w:proofErr w:type="spellStart"/>
      <w:r w:rsidR="00D420DB">
        <w:rPr>
          <w:color w:val="000000"/>
          <w:sz w:val="28"/>
          <w:szCs w:val="28"/>
          <w:shd w:val="clear" w:color="auto" w:fill="FFFFFF"/>
          <w:lang w:val="en-US"/>
        </w:rPr>
        <w:t>Keras</w:t>
      </w:r>
      <w:proofErr w:type="spellEnd"/>
      <w:r w:rsidR="00D420DB" w:rsidRPr="00D420DB">
        <w:rPr>
          <w:color w:val="000000"/>
          <w:sz w:val="28"/>
          <w:szCs w:val="28"/>
          <w:shd w:val="clear" w:color="auto" w:fill="FFFFFF"/>
        </w:rPr>
        <w:t xml:space="preserve">. </w:t>
      </w:r>
      <w:r w:rsidR="00D420DB">
        <w:rPr>
          <w:color w:val="000000"/>
          <w:sz w:val="28"/>
          <w:szCs w:val="28"/>
          <w:shd w:val="clear" w:color="auto" w:fill="FFFFFF"/>
        </w:rPr>
        <w:t xml:space="preserve">Были совершены тестирования с разным кол-вом эпох и разными коэффициентами </w:t>
      </w:r>
      <w:r w:rsidR="003C3A10">
        <w:rPr>
          <w:color w:val="000000"/>
          <w:sz w:val="28"/>
          <w:szCs w:val="28"/>
          <w:shd w:val="clear" w:color="auto" w:fill="FFFFFF"/>
        </w:rPr>
        <w:t xml:space="preserve">перекрёстной проверки </w:t>
      </w:r>
      <w:r w:rsidR="003C3A10">
        <w:rPr>
          <w:color w:val="000000"/>
          <w:sz w:val="28"/>
          <w:szCs w:val="28"/>
          <w:shd w:val="clear" w:color="auto" w:fill="FFFFFF"/>
          <w:lang w:val="en-US"/>
        </w:rPr>
        <w:t>K</w:t>
      </w:r>
      <w:r w:rsidR="003C3A10" w:rsidRPr="003C3A10">
        <w:rPr>
          <w:color w:val="000000"/>
          <w:sz w:val="28"/>
          <w:szCs w:val="28"/>
          <w:shd w:val="clear" w:color="auto" w:fill="FFFFFF"/>
        </w:rPr>
        <w:t xml:space="preserve">, </w:t>
      </w:r>
      <w:r w:rsidR="003C3A10">
        <w:rPr>
          <w:color w:val="000000"/>
          <w:sz w:val="28"/>
          <w:szCs w:val="28"/>
          <w:shd w:val="clear" w:color="auto" w:fill="FFFFFF"/>
        </w:rPr>
        <w:t>в результате</w:t>
      </w:r>
      <w:r w:rsidR="003C3A10" w:rsidRPr="003C3A10">
        <w:rPr>
          <w:color w:val="000000"/>
          <w:sz w:val="28"/>
          <w:szCs w:val="28"/>
          <w:shd w:val="clear" w:color="auto" w:fill="FFFFFF"/>
        </w:rPr>
        <w:t>:</w:t>
      </w:r>
    </w:p>
    <w:p w14:paraId="13A14ACB" w14:textId="63AFF093" w:rsidR="003C3A10" w:rsidRDefault="003C3A10" w:rsidP="003C3A10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3C3A10">
        <w:rPr>
          <w:color w:val="000000"/>
          <w:sz w:val="28"/>
          <w:szCs w:val="28"/>
          <w:shd w:val="clear" w:color="auto" w:fill="FFFFFF"/>
        </w:rPr>
        <w:t xml:space="preserve">1) </w:t>
      </w:r>
      <w:r>
        <w:rPr>
          <w:color w:val="000000"/>
          <w:sz w:val="28"/>
          <w:szCs w:val="28"/>
          <w:shd w:val="clear" w:color="auto" w:fill="FFFFFF"/>
        </w:rPr>
        <w:t>При базовом значении эпох 100 было сделано два дополнительных тестирования с значениями эпох 50 и 200, в итоги из полученных результатов можем сделать вывод, что при увеличении количества эпох результат ухудшается и наоборот.</w:t>
      </w:r>
    </w:p>
    <w:p w14:paraId="6FD8D71E" w14:textId="1CD71F3D" w:rsidR="003C3A10" w:rsidRPr="003C3A10" w:rsidRDefault="003C3A10" w:rsidP="003C3A10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2) При базовом значении коэффициента перекрёстной проверки </w:t>
      </w:r>
      <w:r>
        <w:rPr>
          <w:color w:val="000000"/>
          <w:sz w:val="28"/>
          <w:szCs w:val="28"/>
          <w:shd w:val="clear" w:color="auto" w:fill="FFFFFF"/>
          <w:lang w:val="en-US"/>
        </w:rPr>
        <w:t>K</w:t>
      </w:r>
      <w:r w:rsidRPr="003C3A10">
        <w:rPr>
          <w:color w:val="000000"/>
          <w:sz w:val="28"/>
          <w:szCs w:val="28"/>
          <w:shd w:val="clear" w:color="auto" w:fill="FFFFFF"/>
        </w:rPr>
        <w:t xml:space="preserve"> = </w:t>
      </w:r>
      <w:r>
        <w:rPr>
          <w:color w:val="000000"/>
          <w:sz w:val="28"/>
          <w:szCs w:val="28"/>
          <w:shd w:val="clear" w:color="auto" w:fill="FFFFFF"/>
        </w:rPr>
        <w:t xml:space="preserve">4 было сделано два дополнительных тестирования с значениями 2 и 8, в итоге из полученных результатов можем сделать вывод, что при увеличении коэффициента </w:t>
      </w:r>
      <w:r>
        <w:rPr>
          <w:color w:val="000000"/>
          <w:sz w:val="28"/>
          <w:szCs w:val="28"/>
          <w:shd w:val="clear" w:color="auto" w:fill="FFFFFF"/>
          <w:lang w:val="en-US"/>
        </w:rPr>
        <w:t>K</w:t>
      </w:r>
      <w:r w:rsidRPr="003C3A1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показатель улучшается и наоборот.</w:t>
      </w:r>
    </w:p>
    <w:sectPr w:rsidR="003C3A10" w:rsidRPr="003C3A10" w:rsidSect="00C90F5C">
      <w:headerReference w:type="default" r:id="rId17"/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96CF" w14:textId="77777777" w:rsidR="000B4F9D" w:rsidRDefault="000B4F9D" w:rsidP="00D44698">
      <w:r>
        <w:separator/>
      </w:r>
    </w:p>
  </w:endnote>
  <w:endnote w:type="continuationSeparator" w:id="0">
    <w:p w14:paraId="5B88CC6D" w14:textId="77777777" w:rsidR="000B4F9D" w:rsidRDefault="000B4F9D" w:rsidP="00D4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4179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671593C" w14:textId="27475D25" w:rsidR="00C90F5C" w:rsidRPr="00C90F5C" w:rsidRDefault="00C90F5C">
        <w:pPr>
          <w:pStyle w:val="a7"/>
          <w:jc w:val="center"/>
          <w:rPr>
            <w:sz w:val="28"/>
            <w:szCs w:val="28"/>
          </w:rPr>
        </w:pPr>
        <w:r w:rsidRPr="00C90F5C">
          <w:rPr>
            <w:sz w:val="28"/>
            <w:szCs w:val="28"/>
          </w:rPr>
          <w:fldChar w:fldCharType="begin"/>
        </w:r>
        <w:r w:rsidRPr="00C90F5C">
          <w:rPr>
            <w:sz w:val="28"/>
            <w:szCs w:val="28"/>
          </w:rPr>
          <w:instrText>PAGE   \* MERGEFORMAT</w:instrText>
        </w:r>
        <w:r w:rsidRPr="00C90F5C">
          <w:rPr>
            <w:sz w:val="28"/>
            <w:szCs w:val="28"/>
          </w:rPr>
          <w:fldChar w:fldCharType="separate"/>
        </w:r>
        <w:r w:rsidRPr="00C90F5C">
          <w:rPr>
            <w:sz w:val="28"/>
            <w:szCs w:val="28"/>
          </w:rPr>
          <w:t>2</w:t>
        </w:r>
        <w:r w:rsidRPr="00C90F5C">
          <w:rPr>
            <w:sz w:val="28"/>
            <w:szCs w:val="28"/>
          </w:rPr>
          <w:fldChar w:fldCharType="end"/>
        </w:r>
      </w:p>
    </w:sdtContent>
  </w:sdt>
  <w:p w14:paraId="3D203D04" w14:textId="77777777" w:rsidR="00C90F5C" w:rsidRDefault="00C90F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8BEFF" w14:textId="77777777" w:rsidR="000B4F9D" w:rsidRDefault="000B4F9D" w:rsidP="00D44698">
      <w:r>
        <w:separator/>
      </w:r>
    </w:p>
  </w:footnote>
  <w:footnote w:type="continuationSeparator" w:id="0">
    <w:p w14:paraId="3493C846" w14:textId="77777777" w:rsidR="000B4F9D" w:rsidRDefault="000B4F9D" w:rsidP="00D4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EFB9" w14:textId="61B0CBB9" w:rsidR="00D44698" w:rsidRDefault="00D44698" w:rsidP="00C90F5C">
    <w:pPr>
      <w:pStyle w:val="a5"/>
    </w:pPr>
  </w:p>
  <w:p w14:paraId="769CAC07" w14:textId="77777777" w:rsidR="00D44698" w:rsidRDefault="00D446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D4C"/>
    <w:multiLevelType w:val="hybridMultilevel"/>
    <w:tmpl w:val="7CE01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236AF"/>
    <w:multiLevelType w:val="hybridMultilevel"/>
    <w:tmpl w:val="F968D666"/>
    <w:lvl w:ilvl="0" w:tplc="746A9A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F2F56D7"/>
    <w:multiLevelType w:val="hybridMultilevel"/>
    <w:tmpl w:val="2EBAE6DA"/>
    <w:lvl w:ilvl="0" w:tplc="B4C69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A46BEC"/>
    <w:multiLevelType w:val="hybridMultilevel"/>
    <w:tmpl w:val="2624783E"/>
    <w:lvl w:ilvl="0" w:tplc="9D5671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EF"/>
    <w:rsid w:val="00062A87"/>
    <w:rsid w:val="000643FE"/>
    <w:rsid w:val="0006617B"/>
    <w:rsid w:val="00086D1F"/>
    <w:rsid w:val="000B22E6"/>
    <w:rsid w:val="000B4F9D"/>
    <w:rsid w:val="0013161B"/>
    <w:rsid w:val="001B6524"/>
    <w:rsid w:val="00272532"/>
    <w:rsid w:val="00315FF2"/>
    <w:rsid w:val="00342F9E"/>
    <w:rsid w:val="003C3A10"/>
    <w:rsid w:val="003C6ACC"/>
    <w:rsid w:val="00480226"/>
    <w:rsid w:val="004B394C"/>
    <w:rsid w:val="004D7C6D"/>
    <w:rsid w:val="00502151"/>
    <w:rsid w:val="00567F1E"/>
    <w:rsid w:val="0057609C"/>
    <w:rsid w:val="005C5AD7"/>
    <w:rsid w:val="005D3148"/>
    <w:rsid w:val="00631D42"/>
    <w:rsid w:val="0063247C"/>
    <w:rsid w:val="0066386D"/>
    <w:rsid w:val="006D6E5C"/>
    <w:rsid w:val="0070136B"/>
    <w:rsid w:val="008F3AEE"/>
    <w:rsid w:val="00980187"/>
    <w:rsid w:val="00A56D11"/>
    <w:rsid w:val="00AB056A"/>
    <w:rsid w:val="00B177EF"/>
    <w:rsid w:val="00B21577"/>
    <w:rsid w:val="00B5610C"/>
    <w:rsid w:val="00C67ABF"/>
    <w:rsid w:val="00C90F5C"/>
    <w:rsid w:val="00CB43D4"/>
    <w:rsid w:val="00D14802"/>
    <w:rsid w:val="00D420DB"/>
    <w:rsid w:val="00D44698"/>
    <w:rsid w:val="00DE3B58"/>
    <w:rsid w:val="00F24D59"/>
    <w:rsid w:val="00F370B8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C6C6"/>
  <w15:chartTrackingRefBased/>
  <w15:docId w15:val="{B1E0944E-E73A-48E9-94F4-0E8C6F38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0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4469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4698"/>
    <w:pPr>
      <w:spacing w:after="100"/>
    </w:pPr>
  </w:style>
  <w:style w:type="character" w:styleId="a4">
    <w:name w:val="Hyperlink"/>
    <w:basedOn w:val="a0"/>
    <w:uiPriority w:val="99"/>
    <w:unhideWhenUsed/>
    <w:rsid w:val="00D4469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46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4469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34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67E8-64D8-4546-B891-C1149453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Даниил</cp:lastModifiedBy>
  <cp:revision>22</cp:revision>
  <cp:lastPrinted>2018-09-24T06:03:00Z</cp:lastPrinted>
  <dcterms:created xsi:type="dcterms:W3CDTF">2018-09-20T17:09:00Z</dcterms:created>
  <dcterms:modified xsi:type="dcterms:W3CDTF">2022-11-20T07:50:00Z</dcterms:modified>
</cp:coreProperties>
</file>