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0D06D347" w:rsidR="0057609C" w:rsidRPr="006D2FD6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6D2FD6" w:rsidRPr="006D2FD6">
        <w:rPr>
          <w:sz w:val="28"/>
          <w:szCs w:val="28"/>
        </w:rPr>
        <w:t>8</w:t>
      </w:r>
    </w:p>
    <w:p w14:paraId="64ABE381" w14:textId="31BFD461" w:rsidR="0057609C" w:rsidRDefault="00F463D8" w:rsidP="00C9475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rFonts w:eastAsia="Calibri"/>
        </w:rPr>
        <w:t>«</w:t>
      </w:r>
      <w:r w:rsidR="006D2FD6" w:rsidRPr="006D2FD6">
        <w:rPr>
          <w:sz w:val="28"/>
          <w:szCs w:val="28"/>
        </w:rPr>
        <w:t>Генерация текста на основе “Алисы в стране чудес”</w:t>
      </w:r>
      <w:r>
        <w:rPr>
          <w:rFonts w:eastAsia="Calibri"/>
        </w:rPr>
        <w:t>»</w:t>
      </w: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038BEF4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A67F5A0" w14:textId="77777777" w:rsidR="00C94751" w:rsidRDefault="00C94751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14C1A73C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457189C2" w:rsidR="000B22E6" w:rsidRPr="000B22E6" w:rsidRDefault="007376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2364C109" w:rsidR="000B22E6" w:rsidRPr="000B22E6" w:rsidRDefault="007376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3933EAAF" w:rsidR="000B22E6" w:rsidRPr="000B22E6" w:rsidRDefault="007376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5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1C4414B4" w:rsidR="000B22E6" w:rsidRPr="000B22E6" w:rsidRDefault="007376E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060">
              <w:rPr>
                <w:bCs/>
                <w:noProof/>
                <w:webHidden/>
                <w:sz w:val="28"/>
                <w:szCs w:val="28"/>
              </w:rPr>
              <w:t>7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783D944B" w14:textId="2293746C" w:rsidR="006D2FD6" w:rsidRPr="006D2FD6" w:rsidRDefault="006D2FD6" w:rsidP="006D2FD6">
      <w:pPr>
        <w:spacing w:line="276" w:lineRule="auto"/>
        <w:ind w:firstLine="709"/>
        <w:jc w:val="both"/>
        <w:rPr>
          <w:sz w:val="28"/>
          <w:szCs w:val="28"/>
        </w:rPr>
      </w:pPr>
      <w:r w:rsidRPr="006D2FD6">
        <w:rPr>
          <w:sz w:val="28"/>
          <w:szCs w:val="28"/>
        </w:rPr>
        <w:t>Рекуррентные нейронные сети также могут быть использованы в качестве генеративных</w:t>
      </w:r>
      <w:r w:rsidRPr="006D2FD6"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моделей.</w:t>
      </w:r>
    </w:p>
    <w:p w14:paraId="0C77C28C" w14:textId="74EB4663" w:rsidR="006D2FD6" w:rsidRPr="006D2FD6" w:rsidRDefault="006D2FD6" w:rsidP="006D2FD6">
      <w:pPr>
        <w:spacing w:line="276" w:lineRule="auto"/>
        <w:ind w:firstLine="709"/>
        <w:jc w:val="both"/>
        <w:rPr>
          <w:sz w:val="28"/>
          <w:szCs w:val="28"/>
        </w:rPr>
      </w:pPr>
      <w:r w:rsidRPr="006D2FD6">
        <w:rPr>
          <w:sz w:val="28"/>
          <w:szCs w:val="28"/>
        </w:rPr>
        <w:t>Это означает, что в дополнение к тому, что они используются для прогнозных моделей</w:t>
      </w:r>
      <w:r w:rsidRPr="006D2FD6"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(создания прогнозов), они могут изучать последовательности проблемы, а затем</w:t>
      </w:r>
      <w:r w:rsidRPr="006D2FD6"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генерировать совершенно новые вероятные последовательности для проблемной</w:t>
      </w:r>
      <w:r w:rsidRPr="006D2FD6"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области.</w:t>
      </w:r>
    </w:p>
    <w:p w14:paraId="2EB9CD0B" w14:textId="0A0C7874" w:rsidR="0057609C" w:rsidRPr="00F463D8" w:rsidRDefault="006D2FD6" w:rsidP="006D2FD6">
      <w:pPr>
        <w:spacing w:line="276" w:lineRule="auto"/>
        <w:ind w:firstLine="709"/>
        <w:jc w:val="both"/>
        <w:rPr>
          <w:sz w:val="28"/>
          <w:szCs w:val="28"/>
        </w:rPr>
      </w:pPr>
      <w:r w:rsidRPr="006D2FD6">
        <w:rPr>
          <w:sz w:val="28"/>
          <w:szCs w:val="28"/>
        </w:rPr>
        <w:t>Подобные генеративные модели полезны не только для изучения того, насколько хорошо</w:t>
      </w:r>
      <w:r w:rsidRPr="006D2FD6"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модель выявила проблему, но и для того, чтобы узнать больше о самой проблемной</w:t>
      </w:r>
      <w:r w:rsidRPr="006D2FD6"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области</w:t>
      </w:r>
      <w:r w:rsidR="00CB14FA" w:rsidRPr="00CB14FA">
        <w:rPr>
          <w:sz w:val="28"/>
          <w:szCs w:val="28"/>
        </w:rPr>
        <w:t>.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68F823C7" w14:textId="1373D469" w:rsidR="006D2FD6" w:rsidRPr="006D2FD6" w:rsidRDefault="006D2FD6" w:rsidP="006D2FD6">
      <w:pPr>
        <w:spacing w:line="360" w:lineRule="auto"/>
        <w:ind w:firstLine="709"/>
        <w:jc w:val="both"/>
        <w:rPr>
          <w:sz w:val="28"/>
          <w:szCs w:val="28"/>
        </w:rPr>
      </w:pPr>
      <w:r w:rsidRPr="006D2FD6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6D2FD6">
        <w:rPr>
          <w:sz w:val="28"/>
          <w:szCs w:val="28"/>
        </w:rPr>
        <w:t>Ознакомиться с генерацией текста</w:t>
      </w:r>
      <w:r w:rsidRPr="006D2FD6">
        <w:rPr>
          <w:sz w:val="28"/>
          <w:szCs w:val="28"/>
        </w:rPr>
        <w:t>;</w:t>
      </w:r>
    </w:p>
    <w:p w14:paraId="1D378488" w14:textId="5DA876EA" w:rsidR="005D3148" w:rsidRPr="006D2FD6" w:rsidRDefault="006D2FD6" w:rsidP="006D2FD6">
      <w:pPr>
        <w:spacing w:line="360" w:lineRule="auto"/>
        <w:ind w:firstLine="709"/>
        <w:jc w:val="both"/>
        <w:rPr>
          <w:sz w:val="28"/>
          <w:szCs w:val="28"/>
        </w:rPr>
      </w:pPr>
      <w:r w:rsidRPr="006D2FD6">
        <w:rPr>
          <w:sz w:val="28"/>
          <w:szCs w:val="28"/>
        </w:rPr>
        <w:t xml:space="preserve">2) </w:t>
      </w:r>
      <w:r w:rsidRPr="006D2FD6">
        <w:rPr>
          <w:sz w:val="28"/>
          <w:szCs w:val="28"/>
        </w:rPr>
        <w:t xml:space="preserve">Ознакомиться с системой </w:t>
      </w:r>
      <w:proofErr w:type="spellStart"/>
      <w:r w:rsidRPr="006D2FD6">
        <w:rPr>
          <w:sz w:val="28"/>
          <w:szCs w:val="28"/>
        </w:rPr>
        <w:t>Callback</w:t>
      </w:r>
      <w:proofErr w:type="spellEnd"/>
      <w:r w:rsidRPr="006D2FD6">
        <w:rPr>
          <w:sz w:val="28"/>
          <w:szCs w:val="28"/>
        </w:rPr>
        <w:t xml:space="preserve"> в </w:t>
      </w:r>
      <w:proofErr w:type="spellStart"/>
      <w:r w:rsidRPr="006D2FD6">
        <w:rPr>
          <w:sz w:val="28"/>
          <w:szCs w:val="28"/>
        </w:rPr>
        <w:t>Keras</w:t>
      </w:r>
      <w:proofErr w:type="spellEnd"/>
      <w:r w:rsidRPr="006D2FD6">
        <w:rPr>
          <w:sz w:val="28"/>
          <w:szCs w:val="28"/>
        </w:rPr>
        <w:t>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2869227E" w14:textId="0419836E" w:rsid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19580637"/>
      <w:r w:rsidRPr="00AD56AC">
        <w:rPr>
          <w:sz w:val="28"/>
          <w:szCs w:val="28"/>
        </w:rPr>
        <w:t>Начнем с импорта необходимых зависимостей для предварительной обработки данных и</w:t>
      </w:r>
      <w:r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построения модели</w:t>
      </w:r>
      <w:r>
        <w:rPr>
          <w:sz w:val="28"/>
          <w:szCs w:val="28"/>
        </w:rPr>
        <w:t xml:space="preserve"> (рисунок 1)</w:t>
      </w:r>
      <w:r w:rsidRPr="00AD56AC">
        <w:rPr>
          <w:sz w:val="28"/>
          <w:szCs w:val="28"/>
        </w:rPr>
        <w:t>.</w:t>
      </w:r>
    </w:p>
    <w:p w14:paraId="61D3BD38" w14:textId="18C804FF" w:rsidR="00AD56AC" w:rsidRPr="00AD56AC" w:rsidRDefault="00AD56AC" w:rsidP="00AD56A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1D2E8B" wp14:editId="038F4578">
            <wp:extent cx="351472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39B" w14:textId="3A0F9D7C" w:rsidR="00AD56AC" w:rsidRPr="00AD56AC" w:rsidRDefault="00AD56AC" w:rsidP="00AD56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Импорт библиотек</w:t>
      </w:r>
    </w:p>
    <w:p w14:paraId="0ABB2C0D" w14:textId="518CD253" w:rsidR="00AD56AC" w:rsidRP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Затем нам нужно загрузить текст ASCII для книги в память и преобразовать все символы в</w:t>
      </w:r>
      <w:r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нижний регистр, чтобы уменьшить словарный запас, который должна выучить сеть</w:t>
      </w:r>
      <w:r>
        <w:rPr>
          <w:sz w:val="28"/>
          <w:szCs w:val="28"/>
        </w:rPr>
        <w:t xml:space="preserve"> (рисунок 2)</w:t>
      </w:r>
      <w:r w:rsidRPr="00AD56AC">
        <w:rPr>
          <w:sz w:val="28"/>
          <w:szCs w:val="28"/>
        </w:rPr>
        <w:t>.</w:t>
      </w:r>
    </w:p>
    <w:p w14:paraId="21072E2A" w14:textId="476088DC" w:rsidR="00AD56AC" w:rsidRDefault="00AD56AC" w:rsidP="00B9612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3FA863" wp14:editId="162BB32A">
            <wp:extent cx="2428875" cy="581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9B3F" w14:textId="64C7E98F" w:rsidR="00B9612B" w:rsidRPr="00AD56AC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текста</w:t>
      </w:r>
    </w:p>
    <w:p w14:paraId="5D6F3C3B" w14:textId="77777777" w:rsidR="00B9612B" w:rsidRDefault="00B9612B" w:rsidP="00AD56AC">
      <w:pPr>
        <w:spacing w:line="360" w:lineRule="auto"/>
        <w:ind w:firstLine="709"/>
        <w:jc w:val="both"/>
        <w:rPr>
          <w:sz w:val="28"/>
          <w:szCs w:val="28"/>
        </w:rPr>
      </w:pPr>
    </w:p>
    <w:p w14:paraId="292308DC" w14:textId="74F2E4FD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lastRenderedPageBreak/>
        <w:t>Теперь, когда книга загружена, мы должны подготовить данные для моделирования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нейронной сетью. Мы не можем моделировать символы напрямую, вместо этого мы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должны преобразовать символы в целые числа.</w:t>
      </w:r>
    </w:p>
    <w:p w14:paraId="6866A935" w14:textId="584CB3AE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Мы можем сделать это легко, сначала создав набор всех отдельных символов в книге, а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затем создав карту каждого символа с уникальным целым числом</w:t>
      </w:r>
      <w:r w:rsidR="00B9612B">
        <w:rPr>
          <w:sz w:val="28"/>
          <w:szCs w:val="28"/>
        </w:rPr>
        <w:t xml:space="preserve"> (рисунок 3)</w:t>
      </w:r>
      <w:r w:rsidRPr="00AD56AC">
        <w:rPr>
          <w:sz w:val="28"/>
          <w:szCs w:val="28"/>
        </w:rPr>
        <w:t>.</w:t>
      </w:r>
    </w:p>
    <w:p w14:paraId="44A5DDB3" w14:textId="77777777" w:rsid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B38AC4" wp14:editId="5ADF5EA3">
            <wp:extent cx="4124325" cy="466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B4501C0" w14:textId="5B577164" w:rsidR="00B9612B" w:rsidRP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</w:t>
      </w:r>
      <w:r w:rsidRPr="00AD56AC">
        <w:rPr>
          <w:sz w:val="28"/>
          <w:szCs w:val="28"/>
        </w:rPr>
        <w:t>реобразов</w:t>
      </w:r>
      <w:r>
        <w:rPr>
          <w:sz w:val="28"/>
          <w:szCs w:val="28"/>
        </w:rPr>
        <w:t>ание</w:t>
      </w:r>
      <w:r w:rsidRPr="00AD56AC">
        <w:rPr>
          <w:sz w:val="28"/>
          <w:szCs w:val="28"/>
        </w:rPr>
        <w:t xml:space="preserve"> символ</w:t>
      </w:r>
      <w:r>
        <w:rPr>
          <w:sz w:val="28"/>
          <w:szCs w:val="28"/>
        </w:rPr>
        <w:t>ов</w:t>
      </w:r>
      <w:r w:rsidRPr="00AD56AC">
        <w:rPr>
          <w:sz w:val="28"/>
          <w:szCs w:val="28"/>
        </w:rPr>
        <w:t xml:space="preserve"> в целые числа</w:t>
      </w:r>
    </w:p>
    <w:p w14:paraId="2F52888D" w14:textId="6DD44C0F" w:rsid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Теперь, когда книга загружена и карта подготовлена, мы можем суммировать набор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данных</w:t>
      </w:r>
      <w:r w:rsidR="00B9612B">
        <w:rPr>
          <w:sz w:val="28"/>
          <w:szCs w:val="28"/>
        </w:rPr>
        <w:t xml:space="preserve"> (рисунок 4)</w:t>
      </w:r>
      <w:r w:rsidRPr="00B9612B">
        <w:rPr>
          <w:sz w:val="28"/>
          <w:szCs w:val="28"/>
        </w:rPr>
        <w:t>.</w:t>
      </w:r>
    </w:p>
    <w:p w14:paraId="0476C2DB" w14:textId="6AB7056D" w:rsidR="00B9612B" w:rsidRDefault="00B9612B" w:rsidP="00B9612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581B44" wp14:editId="711AAC0F">
            <wp:extent cx="17621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4A3F" w14:textId="12905C67" w:rsidR="00B9612B" w:rsidRP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Pr="00AD56AC">
        <w:rPr>
          <w:sz w:val="28"/>
          <w:szCs w:val="28"/>
        </w:rPr>
        <w:t>уммир</w:t>
      </w:r>
      <w:r>
        <w:rPr>
          <w:sz w:val="28"/>
          <w:szCs w:val="28"/>
        </w:rPr>
        <w:t>уем</w:t>
      </w:r>
      <w:r w:rsidRPr="00AD56AC">
        <w:rPr>
          <w:sz w:val="28"/>
          <w:szCs w:val="28"/>
        </w:rPr>
        <w:t xml:space="preserve"> набор</w:t>
      </w:r>
      <w:r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данных</w:t>
      </w:r>
    </w:p>
    <w:p w14:paraId="7928A5A4" w14:textId="7A8E9716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Мы видим, что книга содержит менее 150000 символов и что при преобразовании в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строчные буквы в словаре есть только 47 различных символов для изучения сетью.</w:t>
      </w:r>
    </w:p>
    <w:p w14:paraId="27678F1F" w14:textId="77777777" w:rsidR="00AD56AC" w:rsidRP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Гораздо больше, чем 26 в алфавите.</w:t>
      </w:r>
    </w:p>
    <w:p w14:paraId="1E4F6377" w14:textId="73673D81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 xml:space="preserve">Теперь нам нужно определить данные обучения для </w:t>
      </w:r>
      <w:proofErr w:type="gramStart"/>
      <w:r w:rsidRPr="00AD56AC">
        <w:rPr>
          <w:sz w:val="28"/>
          <w:szCs w:val="28"/>
        </w:rPr>
        <w:t>сети Существует</w:t>
      </w:r>
      <w:proofErr w:type="gramEnd"/>
      <w:r w:rsidRPr="00AD56AC">
        <w:rPr>
          <w:sz w:val="28"/>
          <w:szCs w:val="28"/>
        </w:rPr>
        <w:t xml:space="preserve"> большая гибкость в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том, как вы решаете разбивать текст и выставлять его в сети во время обучения.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 этом уроке мы разделим текст книги на подпоследовательности с фиксированной длиной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 100 символов произвольной длины. Мы могли бы так же легко разделить данные по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предложениям, дополнить более короткие последовательности и укоротить более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длинные.</w:t>
      </w:r>
    </w:p>
    <w:p w14:paraId="6D71DF19" w14:textId="2CB5B49F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Каждый обучающий шаблон сети состоит из 100 временных шагов одного символа (X), за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которыми следует один символьный вывод (y). При создании этих последовательностей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мы перемещаем это окно по всей книге по одному символу за раз, позволяя каждому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персонажу выучить шанс из 100 предшествующих ему символов (кроме, конечно, первых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100 символов).</w:t>
      </w:r>
    </w:p>
    <w:p w14:paraId="4C0E2DA6" w14:textId="76260D71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lastRenderedPageBreak/>
        <w:t>Например, если длина последовательности равна 5 (для простоты), то первые два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шаблона обучения будут следующими:</w:t>
      </w:r>
    </w:p>
    <w:p w14:paraId="56FA25F3" w14:textId="77777777" w:rsidR="00AD56AC" w:rsidRP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CHAPT -&gt; E</w:t>
      </w:r>
    </w:p>
    <w:p w14:paraId="558EC3A7" w14:textId="77777777" w:rsidR="00AD56AC" w:rsidRP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HAPTE -&gt; R</w:t>
      </w:r>
    </w:p>
    <w:p w14:paraId="27562638" w14:textId="008F7757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Разделяя книгу на эти последовательности, мы конвертируем символы в целые числа,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используя нашу таблицу поиска, которую мы подготовили ранее</w:t>
      </w:r>
      <w:r w:rsidR="00B9612B">
        <w:rPr>
          <w:sz w:val="28"/>
          <w:szCs w:val="28"/>
        </w:rPr>
        <w:t xml:space="preserve"> (рисунок 5)</w:t>
      </w:r>
      <w:r w:rsidRPr="00AD56AC">
        <w:rPr>
          <w:sz w:val="28"/>
          <w:szCs w:val="28"/>
        </w:rPr>
        <w:t>.</w:t>
      </w:r>
    </w:p>
    <w:p w14:paraId="6887774C" w14:textId="2FF88FAD" w:rsidR="00B9612B" w:rsidRDefault="00B9612B" w:rsidP="00AD56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B827C3" wp14:editId="42DA4AB7">
            <wp:extent cx="41910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6AC">
        <w:rPr>
          <w:sz w:val="28"/>
          <w:szCs w:val="28"/>
        </w:rPr>
        <w:t xml:space="preserve"> </w:t>
      </w:r>
    </w:p>
    <w:p w14:paraId="6DACBD5B" w14:textId="17B58E79" w:rsid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Разделяем книгу на последовательности</w:t>
      </w:r>
    </w:p>
    <w:p w14:paraId="07342CC3" w14:textId="24FD7438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Теперь, когда мы подготовили наши тренировочные данные, нам нужно преобразовать их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 xml:space="preserve">так, чтобы они подходили для использования с </w:t>
      </w:r>
      <w:proofErr w:type="spellStart"/>
      <w:r w:rsidRPr="00AD56AC">
        <w:rPr>
          <w:sz w:val="28"/>
          <w:szCs w:val="28"/>
        </w:rPr>
        <w:t>Keras</w:t>
      </w:r>
      <w:proofErr w:type="spellEnd"/>
      <w:r w:rsidRPr="00AD56AC">
        <w:rPr>
          <w:sz w:val="28"/>
          <w:szCs w:val="28"/>
        </w:rPr>
        <w:t>.</w:t>
      </w:r>
    </w:p>
    <w:p w14:paraId="3294BFAF" w14:textId="47442280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Сначала мы должны преобразовать список входных последовательностей в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форму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[образцы, временные шаги, особенности]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ожидается сетью LSTM.</w:t>
      </w:r>
    </w:p>
    <w:p w14:paraId="31DB903B" w14:textId="6684CB05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Затем нам нужно изменить масштаб целых чисел в диапазоне от 0 до 1, чтобы облегчить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изучение шаблонов сетью LSTM, которая по умолчанию использует функцию активации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сигмовидной кишки.</w:t>
      </w:r>
    </w:p>
    <w:p w14:paraId="10E898AB" w14:textId="281F642C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Наконец, нам нужно преобразовать выходные шаблоны (отдельные символы,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преобразованные в целые числа) в одну кодировку. Это сделано для того, чтобы мы могли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настроить сеть так, чтобы она предсказывала вероятность каждого из 47 различных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символов в словаре (более простое представление), а не пыталась заставить ее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предсказать точно следующий символ. Каждое значение y преобразуется в разреженный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вектор длиной 47, полный нулей, за исключением 1 в столбце для буквы (целое число),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которую представляет шаблон.</w:t>
      </w:r>
    </w:p>
    <w:p w14:paraId="463582C1" w14:textId="69210EC3" w:rsidR="00AD56AC" w:rsidRP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lastRenderedPageBreak/>
        <w:t>Мы можем реализовать эти шаги, как показано ниже</w:t>
      </w:r>
      <w:r w:rsidR="00B9612B">
        <w:rPr>
          <w:sz w:val="28"/>
          <w:szCs w:val="28"/>
        </w:rPr>
        <w:t xml:space="preserve"> (рисунок 6)</w:t>
      </w:r>
      <w:r w:rsidRPr="00AD56AC">
        <w:rPr>
          <w:sz w:val="28"/>
          <w:szCs w:val="28"/>
        </w:rPr>
        <w:t>.</w:t>
      </w:r>
    </w:p>
    <w:p w14:paraId="54B783A2" w14:textId="24821E6F" w:rsidR="00B9612B" w:rsidRDefault="00B9612B" w:rsidP="00B9612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B3DA3F" wp14:editId="06C88E6A">
            <wp:extent cx="397192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45B1" w14:textId="397EC190" w:rsid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Реализация шагов</w:t>
      </w:r>
    </w:p>
    <w:p w14:paraId="17DFBB82" w14:textId="483947E1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Теперь мы можем определить нашу модель LSTM. Здесь мы определяем один скрытый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слой LSTM с 256 единицами памяти. Сеть использует выпадение с вероятностью 20.</w:t>
      </w:r>
    </w:p>
    <w:p w14:paraId="2C48C0DE" w14:textId="5C1E830F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 xml:space="preserve">Выходной уровень </w:t>
      </w:r>
      <w:r w:rsidR="00B9612B" w:rsidRPr="00AD56AC">
        <w:rPr>
          <w:sz w:val="28"/>
          <w:szCs w:val="28"/>
        </w:rPr>
        <w:t>— это</w:t>
      </w:r>
      <w:r w:rsidRPr="00AD56AC">
        <w:rPr>
          <w:sz w:val="28"/>
          <w:szCs w:val="28"/>
        </w:rPr>
        <w:t xml:space="preserve"> Плотный уровень, использующий функцию активации </w:t>
      </w:r>
      <w:proofErr w:type="spellStart"/>
      <w:r w:rsidRPr="00AD56AC">
        <w:rPr>
          <w:sz w:val="28"/>
          <w:szCs w:val="28"/>
        </w:rPr>
        <w:t>softmax</w:t>
      </w:r>
      <w:proofErr w:type="spellEnd"/>
      <w:r w:rsidRPr="00AD56AC">
        <w:rPr>
          <w:sz w:val="28"/>
          <w:szCs w:val="28"/>
        </w:rPr>
        <w:t xml:space="preserve"> для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вывода прогнозирования вероятности для каждого из 47 символов в диапазоне от 0 до 1.</w:t>
      </w:r>
    </w:p>
    <w:p w14:paraId="286C1B2A" w14:textId="5C1F257C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Эта проблема на самом деле представляет собой проблему классификации отдельных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символов с 47 классами, и поэтому она определяется как оптимизация потерь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(перекрестная энтропия) с использованием алгоритма оптимизации ADAM по скорости</w:t>
      </w:r>
      <w:r w:rsidR="00B9612B">
        <w:rPr>
          <w:sz w:val="28"/>
          <w:szCs w:val="28"/>
        </w:rPr>
        <w:t xml:space="preserve"> (рисунок 7)</w:t>
      </w:r>
      <w:r w:rsidRPr="00AD56AC">
        <w:rPr>
          <w:sz w:val="28"/>
          <w:szCs w:val="28"/>
        </w:rPr>
        <w:t>.</w:t>
      </w:r>
    </w:p>
    <w:p w14:paraId="16883830" w14:textId="77777777" w:rsidR="00B9612B" w:rsidRDefault="00B9612B" w:rsidP="00B961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235E79" wp14:editId="08EBF4B1">
            <wp:extent cx="480060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4370" w14:textId="7E0A35FA" w:rsid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Определяем модель</w:t>
      </w:r>
    </w:p>
    <w:p w14:paraId="49B13D86" w14:textId="0CF7B931" w:rsidR="00AD56AC" w:rsidRP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Тестового набора данных нет. Мы моделируем весь обучающий набор данных, чтобы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узнать вероятность каждого символа в последовательности.</w:t>
      </w:r>
    </w:p>
    <w:p w14:paraId="472A39A2" w14:textId="7EFE85C5" w:rsidR="00AD56AC" w:rsidRDefault="00AD56AC" w:rsidP="00B9612B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Сеть работает медленно. Из-за медлительности и из-за наших требований по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оптимизации мы будем использовать контрольные точки модели для записи всех сетевых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весов, чтобы каждый раз регистрировать улучшение потерь в конце эпохи. Мы будем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использовать лучший набор весов (наименьшая потеря), чтобы реализовать нашу</w:t>
      </w:r>
      <w:r w:rsidR="00B9612B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генеративную модель в следующем разделе</w:t>
      </w:r>
      <w:r w:rsidR="00B9612B">
        <w:rPr>
          <w:sz w:val="28"/>
          <w:szCs w:val="28"/>
        </w:rPr>
        <w:t xml:space="preserve"> (рисунок 8)</w:t>
      </w:r>
      <w:r w:rsidRPr="00AD56AC">
        <w:rPr>
          <w:sz w:val="28"/>
          <w:szCs w:val="28"/>
        </w:rPr>
        <w:t>.</w:t>
      </w:r>
    </w:p>
    <w:p w14:paraId="055EDBF1" w14:textId="1390BEEE" w:rsidR="00B9612B" w:rsidRDefault="00B9612B" w:rsidP="00B9612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F6FB52" wp14:editId="4F207AEC">
            <wp:extent cx="5939790" cy="52006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DC1" w14:textId="534B90B1" w:rsidR="00B9612B" w:rsidRPr="00AD56AC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Использование контр. точек</w:t>
      </w:r>
    </w:p>
    <w:p w14:paraId="1F61A376" w14:textId="66AF21A1" w:rsidR="00AD56AC" w:rsidRDefault="00AD56AC" w:rsidP="00AD56AC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lastRenderedPageBreak/>
        <w:t>Теперь осталось обучить модель</w:t>
      </w:r>
      <w:r w:rsidR="00B9612B">
        <w:rPr>
          <w:sz w:val="28"/>
          <w:szCs w:val="28"/>
        </w:rPr>
        <w:t xml:space="preserve"> (рисунок 9).</w:t>
      </w:r>
    </w:p>
    <w:p w14:paraId="67A9FA3F" w14:textId="6309E5FC" w:rsidR="00B9612B" w:rsidRPr="00AD56AC" w:rsidRDefault="00B9612B" w:rsidP="00B9612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C8EEAF" wp14:editId="707965E5">
            <wp:extent cx="5800725" cy="285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390" w14:textId="67DAE337" w:rsidR="00B9612B" w:rsidRDefault="00B9612B" w:rsidP="00B961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Обучение модели</w:t>
      </w:r>
    </w:p>
    <w:p w14:paraId="23500F88" w14:textId="1D87B715" w:rsidR="004771A4" w:rsidRDefault="004771A4" w:rsidP="00AD56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запуска программы представлен на рисунке 10.</w:t>
      </w:r>
    </w:p>
    <w:p w14:paraId="7A875BF8" w14:textId="34F12112" w:rsidR="004771A4" w:rsidRDefault="004771A4" w:rsidP="004771A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8E7E84" wp14:editId="37016C53">
            <wp:extent cx="5939790" cy="672909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86C" w14:textId="08FA8EAA" w:rsidR="004771A4" w:rsidRDefault="004771A4" w:rsidP="004771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10 - Результат</w:t>
      </w:r>
    </w:p>
    <w:p w14:paraId="43577048" w14:textId="77777777" w:rsidR="004771A4" w:rsidRDefault="004771A4" w:rsidP="004771A4">
      <w:pPr>
        <w:spacing w:line="360" w:lineRule="auto"/>
        <w:ind w:firstLine="709"/>
        <w:jc w:val="both"/>
        <w:rPr>
          <w:sz w:val="28"/>
          <w:szCs w:val="28"/>
        </w:rPr>
      </w:pPr>
    </w:p>
    <w:p w14:paraId="269D0D99" w14:textId="15B03901" w:rsidR="00AD56AC" w:rsidRPr="004771A4" w:rsidRDefault="00AD56AC" w:rsidP="004771A4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lastRenderedPageBreak/>
        <w:t>Генерация текста с использованием обученной сети LSTM относительно проста.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Во-первых, мы загружаем данные и определяем сеть точно таким же образом, за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исключением того, что веса сети загружаются из файла контрольных точек, и сеть не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нуждается</w:t>
      </w:r>
      <w:r w:rsidRP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в</w:t>
      </w:r>
      <w:r w:rsidRP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обучении</w:t>
      </w:r>
      <w:r w:rsidR="004771A4">
        <w:rPr>
          <w:sz w:val="28"/>
          <w:szCs w:val="28"/>
        </w:rPr>
        <w:t xml:space="preserve"> (рисунок 11)</w:t>
      </w:r>
      <w:r w:rsidRPr="004771A4">
        <w:rPr>
          <w:sz w:val="28"/>
          <w:szCs w:val="28"/>
        </w:rPr>
        <w:t>.</w:t>
      </w:r>
    </w:p>
    <w:p w14:paraId="32A8FF3A" w14:textId="61AC3D43" w:rsidR="004771A4" w:rsidRDefault="004771A4" w:rsidP="004771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FC97B9" wp14:editId="6F557AC8">
            <wp:extent cx="4819650" cy="628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35C" w14:textId="0EC54AA5" w:rsidR="004771A4" w:rsidRDefault="004771A4" w:rsidP="004771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Загружаем данные и определяем сеть</w:t>
      </w:r>
    </w:p>
    <w:p w14:paraId="0B94EB27" w14:textId="3563044E" w:rsidR="00AD56AC" w:rsidRPr="00AD56AC" w:rsidRDefault="00AD56AC" w:rsidP="004771A4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>Кроме того, при подготовке сопоставления уникальных символов с целыми числами мы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также должны создать обратное отображение, которое мы можем использовать для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преобразования целых чисел обратно в символы, чтобы мы могли понять предсказания.</w:t>
      </w:r>
    </w:p>
    <w:p w14:paraId="3AD897E0" w14:textId="60921D5B" w:rsidR="004771A4" w:rsidRDefault="004771A4" w:rsidP="004771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3C04F1" wp14:editId="6C967CB2">
            <wp:extent cx="5229225" cy="3133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200C" w14:textId="029AFFFC" w:rsidR="004771A4" w:rsidRPr="004771A4" w:rsidRDefault="004771A4" w:rsidP="004771A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Генерируем </w:t>
      </w:r>
      <w:r>
        <w:rPr>
          <w:sz w:val="28"/>
          <w:szCs w:val="28"/>
          <w:lang w:val="en-US"/>
        </w:rPr>
        <w:t>seed</w:t>
      </w:r>
    </w:p>
    <w:p w14:paraId="4BDA6162" w14:textId="02DB870C" w:rsidR="00AD56AC" w:rsidRPr="00AD56AC" w:rsidRDefault="00AD56AC" w:rsidP="004771A4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t xml:space="preserve">Простейший способ использования модели </w:t>
      </w:r>
      <w:proofErr w:type="spellStart"/>
      <w:r w:rsidRPr="00AD56AC">
        <w:rPr>
          <w:sz w:val="28"/>
          <w:szCs w:val="28"/>
        </w:rPr>
        <w:t>Keras</w:t>
      </w:r>
      <w:proofErr w:type="spellEnd"/>
      <w:r w:rsidRPr="00AD56AC">
        <w:rPr>
          <w:sz w:val="28"/>
          <w:szCs w:val="28"/>
        </w:rPr>
        <w:t xml:space="preserve"> LSTM для прогнозирования </w:t>
      </w:r>
      <w:r w:rsidR="004771A4">
        <w:rPr>
          <w:sz w:val="28"/>
          <w:szCs w:val="28"/>
        </w:rPr>
        <w:t>–</w:t>
      </w:r>
      <w:r w:rsidRPr="00AD56AC">
        <w:rPr>
          <w:sz w:val="28"/>
          <w:szCs w:val="28"/>
        </w:rPr>
        <w:t xml:space="preserve"> сначала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начать с последовательности начальных чисел в качестве входных данных, сгенерировать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следующий символ, затем обновить последовательность начальных чисел, чтобы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добавить сгенерированный символ в конце, и обрезать первый символ. Этот процесс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повторяется до тех пор, пока мы хотим предсказать новые символы (например,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последовательность длиной 1000 символов).</w:t>
      </w:r>
    </w:p>
    <w:p w14:paraId="40564F0B" w14:textId="75CB4451" w:rsidR="004771A4" w:rsidRDefault="00AD56AC" w:rsidP="004771A4">
      <w:pPr>
        <w:spacing w:line="360" w:lineRule="auto"/>
        <w:ind w:firstLine="709"/>
        <w:jc w:val="both"/>
        <w:rPr>
          <w:sz w:val="28"/>
          <w:szCs w:val="28"/>
        </w:rPr>
      </w:pPr>
      <w:r w:rsidRPr="00AD56AC">
        <w:rPr>
          <w:sz w:val="28"/>
          <w:szCs w:val="28"/>
        </w:rPr>
        <w:lastRenderedPageBreak/>
        <w:t>Мы можем выбрать случайный шаблон ввода в качестве нашей начальной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последовательности, а затем распечатать сгенерированные символы по мере их</w:t>
      </w:r>
      <w:r w:rsidR="004771A4">
        <w:rPr>
          <w:sz w:val="28"/>
          <w:szCs w:val="28"/>
        </w:rPr>
        <w:t xml:space="preserve"> </w:t>
      </w:r>
      <w:r w:rsidRPr="00AD56AC">
        <w:rPr>
          <w:sz w:val="28"/>
          <w:szCs w:val="28"/>
        </w:rPr>
        <w:t>генерации</w:t>
      </w:r>
      <w:r w:rsidR="004771A4">
        <w:rPr>
          <w:sz w:val="28"/>
          <w:szCs w:val="28"/>
        </w:rPr>
        <w:t xml:space="preserve"> (рисунок 13)</w:t>
      </w:r>
      <w:r w:rsidRPr="00AD56AC">
        <w:rPr>
          <w:sz w:val="28"/>
          <w:szCs w:val="28"/>
        </w:rPr>
        <w:t>.</w:t>
      </w:r>
    </w:p>
    <w:p w14:paraId="1208BE15" w14:textId="52FA490A" w:rsidR="004771A4" w:rsidRDefault="004771A4" w:rsidP="004771A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D0DE2C" wp14:editId="02D178A7">
            <wp:extent cx="5939790" cy="3213100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A692" w14:textId="5340BE24" w:rsidR="004771A4" w:rsidRPr="004771A4" w:rsidRDefault="004771A4" w:rsidP="004771A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Результат</w:t>
      </w:r>
    </w:p>
    <w:p w14:paraId="631C2ECF" w14:textId="77777777" w:rsidR="004771A4" w:rsidRPr="004771A4" w:rsidRDefault="004771A4" w:rsidP="004771A4">
      <w:pPr>
        <w:spacing w:line="360" w:lineRule="auto"/>
        <w:ind w:firstLine="709"/>
        <w:jc w:val="both"/>
        <w:rPr>
          <w:sz w:val="28"/>
          <w:szCs w:val="28"/>
        </w:rPr>
      </w:pPr>
    </w:p>
    <w:p w14:paraId="6DD84389" w14:textId="77777777" w:rsidR="004771A4" w:rsidRDefault="004771A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E9166" w14:textId="3E9A4BAF" w:rsidR="004D7C6D" w:rsidRDefault="004D7C6D" w:rsidP="00AD56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3"/>
    </w:p>
    <w:p w14:paraId="04EC8900" w14:textId="316138F4" w:rsidR="004D7C6D" w:rsidRPr="0066386D" w:rsidRDefault="00CB43D4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A16060">
        <w:rPr>
          <w:color w:val="000000"/>
          <w:sz w:val="28"/>
          <w:szCs w:val="28"/>
          <w:shd w:val="clear" w:color="auto" w:fill="FFFFFF"/>
        </w:rPr>
        <w:t>был</w:t>
      </w:r>
      <w:r w:rsidR="00DC5F4A">
        <w:rPr>
          <w:color w:val="000000"/>
          <w:sz w:val="28"/>
          <w:szCs w:val="28"/>
          <w:shd w:val="clear" w:color="auto" w:fill="FFFFFF"/>
        </w:rPr>
        <w:t>а</w:t>
      </w:r>
      <w:r w:rsidR="00A16060">
        <w:rPr>
          <w:color w:val="000000"/>
          <w:sz w:val="28"/>
          <w:szCs w:val="28"/>
          <w:shd w:val="clear" w:color="auto" w:fill="FFFFFF"/>
        </w:rPr>
        <w:t xml:space="preserve"> </w:t>
      </w:r>
      <w:r w:rsidR="004771A4">
        <w:rPr>
          <w:color w:val="000000"/>
          <w:sz w:val="28"/>
          <w:szCs w:val="28"/>
          <w:shd w:val="clear" w:color="auto" w:fill="FFFFFF"/>
        </w:rPr>
        <w:t>использована р</w:t>
      </w:r>
      <w:r w:rsidR="004771A4" w:rsidRPr="006D2FD6">
        <w:rPr>
          <w:sz w:val="28"/>
          <w:szCs w:val="28"/>
        </w:rPr>
        <w:t>екуррентн</w:t>
      </w:r>
      <w:r w:rsidR="004771A4">
        <w:rPr>
          <w:sz w:val="28"/>
          <w:szCs w:val="28"/>
        </w:rPr>
        <w:t xml:space="preserve">ая </w:t>
      </w:r>
      <w:r w:rsidR="004771A4" w:rsidRPr="006D2FD6">
        <w:rPr>
          <w:sz w:val="28"/>
          <w:szCs w:val="28"/>
        </w:rPr>
        <w:t>нейронн</w:t>
      </w:r>
      <w:r w:rsidR="004771A4">
        <w:rPr>
          <w:sz w:val="28"/>
          <w:szCs w:val="28"/>
        </w:rPr>
        <w:t>ая</w:t>
      </w:r>
      <w:r w:rsidR="004771A4" w:rsidRPr="006D2FD6">
        <w:rPr>
          <w:sz w:val="28"/>
          <w:szCs w:val="28"/>
        </w:rPr>
        <w:t xml:space="preserve"> сет</w:t>
      </w:r>
      <w:r w:rsidR="004771A4">
        <w:rPr>
          <w:sz w:val="28"/>
          <w:szCs w:val="28"/>
        </w:rPr>
        <w:t>ь</w:t>
      </w:r>
      <w:r w:rsidR="004771A4" w:rsidRPr="006D2FD6">
        <w:rPr>
          <w:sz w:val="28"/>
          <w:szCs w:val="28"/>
        </w:rPr>
        <w:t xml:space="preserve"> в качестве генеративных моделей</w:t>
      </w:r>
      <w:r w:rsidR="004771A4">
        <w:rPr>
          <w:sz w:val="28"/>
          <w:szCs w:val="28"/>
        </w:rPr>
        <w:t>. Также о</w:t>
      </w:r>
      <w:r w:rsidR="004771A4" w:rsidRPr="006D2FD6">
        <w:rPr>
          <w:sz w:val="28"/>
          <w:szCs w:val="28"/>
        </w:rPr>
        <w:t>знакоми</w:t>
      </w:r>
      <w:r w:rsidR="004771A4">
        <w:rPr>
          <w:sz w:val="28"/>
          <w:szCs w:val="28"/>
        </w:rPr>
        <w:t>лись</w:t>
      </w:r>
      <w:r w:rsidR="004771A4" w:rsidRPr="006D2FD6">
        <w:rPr>
          <w:sz w:val="28"/>
          <w:szCs w:val="28"/>
        </w:rPr>
        <w:t xml:space="preserve"> с системой </w:t>
      </w:r>
      <w:proofErr w:type="spellStart"/>
      <w:r w:rsidR="004771A4" w:rsidRPr="006D2FD6">
        <w:rPr>
          <w:sz w:val="28"/>
          <w:szCs w:val="28"/>
        </w:rPr>
        <w:t>Callback</w:t>
      </w:r>
      <w:proofErr w:type="spellEnd"/>
      <w:r w:rsidR="004771A4" w:rsidRPr="006D2FD6">
        <w:rPr>
          <w:sz w:val="28"/>
          <w:szCs w:val="28"/>
        </w:rPr>
        <w:t xml:space="preserve"> в </w:t>
      </w:r>
      <w:proofErr w:type="spellStart"/>
      <w:r w:rsidR="004771A4" w:rsidRPr="006D2FD6">
        <w:rPr>
          <w:sz w:val="28"/>
          <w:szCs w:val="28"/>
        </w:rPr>
        <w:t>Keras</w:t>
      </w:r>
      <w:proofErr w:type="spellEnd"/>
      <w:r w:rsidR="004771A4" w:rsidRPr="006D2FD6">
        <w:rPr>
          <w:sz w:val="28"/>
          <w:szCs w:val="28"/>
        </w:rPr>
        <w:t>.</w:t>
      </w:r>
    </w:p>
    <w:sectPr w:rsidR="004D7C6D" w:rsidRPr="0066386D" w:rsidSect="00C90F5C">
      <w:headerReference w:type="default" r:id="rId21"/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3391" w14:textId="77777777" w:rsidR="007376E4" w:rsidRDefault="007376E4" w:rsidP="00D44698">
      <w:r>
        <w:separator/>
      </w:r>
    </w:p>
  </w:endnote>
  <w:endnote w:type="continuationSeparator" w:id="0">
    <w:p w14:paraId="6ABAB663" w14:textId="77777777" w:rsidR="007376E4" w:rsidRDefault="007376E4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084D" w14:textId="77777777" w:rsidR="007376E4" w:rsidRDefault="007376E4" w:rsidP="00D44698">
      <w:r>
        <w:separator/>
      </w:r>
    </w:p>
  </w:footnote>
  <w:footnote w:type="continuationSeparator" w:id="0">
    <w:p w14:paraId="7D86956F" w14:textId="77777777" w:rsidR="007376E4" w:rsidRDefault="007376E4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53E"/>
    <w:multiLevelType w:val="hybridMultilevel"/>
    <w:tmpl w:val="7CAE9860"/>
    <w:lvl w:ilvl="0" w:tplc="8C566B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FD1116"/>
    <w:multiLevelType w:val="hybridMultilevel"/>
    <w:tmpl w:val="DC487706"/>
    <w:lvl w:ilvl="0" w:tplc="9DE4C5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F017616"/>
    <w:multiLevelType w:val="hybridMultilevel"/>
    <w:tmpl w:val="F5928962"/>
    <w:lvl w:ilvl="0" w:tplc="A32AF1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23D5D"/>
    <w:rsid w:val="00062A87"/>
    <w:rsid w:val="000643FE"/>
    <w:rsid w:val="0006617B"/>
    <w:rsid w:val="00086D1F"/>
    <w:rsid w:val="000B22E6"/>
    <w:rsid w:val="0013161B"/>
    <w:rsid w:val="001364DB"/>
    <w:rsid w:val="001B6524"/>
    <w:rsid w:val="00315FF2"/>
    <w:rsid w:val="00342F9E"/>
    <w:rsid w:val="003C6ACC"/>
    <w:rsid w:val="004771A4"/>
    <w:rsid w:val="00480226"/>
    <w:rsid w:val="004B394C"/>
    <w:rsid w:val="004D7C6D"/>
    <w:rsid w:val="0057609C"/>
    <w:rsid w:val="005C5AD7"/>
    <w:rsid w:val="005D3148"/>
    <w:rsid w:val="00631D42"/>
    <w:rsid w:val="0063247C"/>
    <w:rsid w:val="0066386D"/>
    <w:rsid w:val="006D2FD6"/>
    <w:rsid w:val="0070136B"/>
    <w:rsid w:val="007376E4"/>
    <w:rsid w:val="00A16060"/>
    <w:rsid w:val="00A56D11"/>
    <w:rsid w:val="00AB056A"/>
    <w:rsid w:val="00AD56AC"/>
    <w:rsid w:val="00AD7972"/>
    <w:rsid w:val="00B177EF"/>
    <w:rsid w:val="00B276BD"/>
    <w:rsid w:val="00B5610C"/>
    <w:rsid w:val="00B9612B"/>
    <w:rsid w:val="00C24EF2"/>
    <w:rsid w:val="00C67ABF"/>
    <w:rsid w:val="00C90F5C"/>
    <w:rsid w:val="00C94751"/>
    <w:rsid w:val="00CB14FA"/>
    <w:rsid w:val="00CB43D4"/>
    <w:rsid w:val="00CE4EF7"/>
    <w:rsid w:val="00D14802"/>
    <w:rsid w:val="00D44698"/>
    <w:rsid w:val="00DC5F4A"/>
    <w:rsid w:val="00DE3B58"/>
    <w:rsid w:val="00F24D59"/>
    <w:rsid w:val="00F370B8"/>
    <w:rsid w:val="00F463D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  <w:style w:type="table" w:styleId="ac">
    <w:name w:val="Table Grid"/>
    <w:basedOn w:val="a1"/>
    <w:uiPriority w:val="39"/>
    <w:rsid w:val="00C2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21</cp:revision>
  <cp:lastPrinted>2018-09-24T06:03:00Z</cp:lastPrinted>
  <dcterms:created xsi:type="dcterms:W3CDTF">2018-09-20T17:09:00Z</dcterms:created>
  <dcterms:modified xsi:type="dcterms:W3CDTF">2022-12-23T16:01:00Z</dcterms:modified>
</cp:coreProperties>
</file>