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</w:t>
      </w:r>
      <w:r>
        <w:rPr>
          <w:rFonts w:cs="Times New Roman"/>
          <w:sz w:val="28"/>
          <w:szCs w:val="28"/>
          <w:lang w:val="ru-RU"/>
        </w:rPr>
        <w:t xml:space="preserve">науки и высшего </w:t>
      </w:r>
      <w:r>
        <w:rPr>
          <w:rFonts w:cs="Times New Roman"/>
          <w:sz w:val="28"/>
          <w:szCs w:val="28"/>
        </w:rPr>
        <w:t>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</w:r>
            <w:r>
              <w:rPr>
                <w:rStyle w:val="Style10"/>
              </w:rPr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3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3_2261980060">
            <w:r>
              <w:rPr>
                <w:rStyle w:val="Style10"/>
              </w:rPr>
              <w:t>Описание интерфейса программы.</w:t>
              <w:tab/>
              <w:t>6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7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9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15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15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ind w:firstLine="709" w:left="0"/>
        <w:jc w:val="center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25802"/>
      <w:bookmarkStart w:id="2" w:name="_Toc17206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</w:rPr>
        <w:t>Программа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будет</w:t>
      </w:r>
      <w:r>
        <w:rPr>
          <w:rFonts w:cs="Times New Roman"/>
          <w:i w:val="false"/>
          <w:iCs w:val="false"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</w:t>
      </w:r>
      <w:r>
        <w:rPr>
          <w:rFonts w:cs="Times New Roman"/>
          <w:i w:val="false"/>
          <w:iCs w:val="false"/>
          <w:sz w:val="28"/>
          <w:szCs w:val="28"/>
        </w:rPr>
        <w:t xml:space="preserve"> в среде разработки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Visual Studio code 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Windows.</w:t>
      </w:r>
      <w:r>
        <w:rPr>
          <w:rFonts w:cs="Times New Roman"/>
          <w:i w:val="false"/>
          <w:iCs w:val="false"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 3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r>
        <w:rPr/>
      </w:r>
      <w:r>
        <w:br w:type="page"/>
      </w:r>
    </w:p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End w:id="3"/>
      <w:r>
        <w:rPr>
          <w:rFonts w:cs="Arial" w:ascii="Arial" w:hAnsi="Arial"/>
          <w:sz w:val="32"/>
          <w:szCs w:val="32"/>
          <w:lang w:val="ru-RU"/>
        </w:rPr>
        <w:t>1</w:t>
      </w:r>
      <w:bookmarkStart w:id="4" w:name="_Toc8908"/>
      <w:bookmarkStart w:id="5" w:name="_Toc12961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End w:id="6"/>
      <w:r>
        <w:rPr>
          <w:rFonts w:cs="Arial" w:ascii="Arial" w:hAnsi="Arial"/>
          <w:b w:val="false"/>
          <w:bCs w:val="false"/>
          <w:lang w:val="ru-RU"/>
        </w:rPr>
        <w:t xml:space="preserve">1.1 </w:t>
      </w:r>
      <w:bookmarkStart w:id="7" w:name="_Toc31335"/>
      <w:bookmarkStart w:id="8" w:name="_Toc14672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 w:left="0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1.2</w:t>
      </w:r>
      <w:bookmarkStart w:id="10" w:name="_Toc10244"/>
      <w:bookmarkStart w:id="11" w:name="_Toc19424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/>
          <w:bCs/>
          <w:lang w:val="ru-RU"/>
        </w:rPr>
      </w:pPr>
      <w:bookmarkStart w:id="12" w:name="__RefHeading___Toc2254_2261980060"/>
      <w:bookmarkStart w:id="13" w:name="_Toc7941"/>
      <w:bookmarkStart w:id="14" w:name="_Toc26372"/>
      <w:bookmarkEnd w:id="12"/>
      <w:r>
        <w:rPr>
          <w:rFonts w:cs="Arial" w:ascii="Arial" w:hAnsi="Arial"/>
          <w:b/>
          <w:bCs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  <w:r>
        <w:br w:type="page"/>
      </w:r>
    </w:p>
    <w:p>
      <w:pPr>
        <w:pStyle w:val="Normal"/>
        <w:ind w:firstLine="420" w:left="0"/>
        <w:jc w:val="left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Применение Алгоритма Дейкстры.</w:t>
      </w:r>
    </w:p>
    <w:p>
      <w:pPr>
        <w:pStyle w:val="BodyText"/>
        <w:ind w:firstLine="420" w:left="0"/>
        <w:jc w:val="left"/>
        <w:rPr/>
      </w:pPr>
      <w:r>
        <w:rPr/>
        <w:t>Алгоритм Дейкстры широко применяется в практических задачах оптимизации маршрутов: в навигационных системах (Google Maps, Яндекс Карты) для построения путей с учётом пробок и типов дорог; в компьютерных сетях для маршрутизации данных (например, в протоколе OSPF); в робототехнике для планирования движения и обхода препятствий; в логистике и транспорте для оптимизации доставки грузов; в авиаперевозках для поиска оптимальных рейсов со стыковками; в игровой индустрии для навигации неигровых персонажей; в биоинформатике для анализа сетей взаимодействий между белками или генами; в социальных сетях для изучения структуры взаимосвязей между пользователями. При этом алгоритм имеет важные ограничения: он не работает с графами, содержащими рёбра с отрицательным весом (в таких случаях применяют алгоритм Беллмана</w:t>
        <w:noBreakHyphen/>
        <w:t>Форда), а его базовая реализация с временной сложностью O(n2) может быть неэффективна для очень больших графов. Однако использование структур данных типа кучи позволяет оптимизировать производительность до O(nlogn+m). Также алгоритм не подходит для динамически изменяющихся графов, где веса рёбер обновляются в процессе работы.</w:t>
      </w:r>
    </w:p>
    <w:p>
      <w:pPr>
        <w:pStyle w:val="BodyText"/>
        <w:ind w:firstLine="420" w:left="0"/>
        <w:jc w:val="left"/>
        <w:rPr/>
      </w:pPr>
      <w:r>
        <w:rPr/>
      </w:r>
      <w:r>
        <w:br w:type="page"/>
      </w:r>
    </w:p>
    <w:p>
      <w:pPr>
        <w:pStyle w:val="Heading3"/>
        <w:bidi w:val="0"/>
        <w:spacing w:before="0" w:after="26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7" w:name="__RefHeading___Toc4003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BodyText"/>
        <w:rPr/>
      </w:pPr>
      <w:bookmarkStart w:id="19" w:name="__RefHeading___Toc4005_2261980060"/>
      <w:bookmarkEnd w:id="19"/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</w:t>
      </w:r>
      <w:r>
        <w:rPr/>
        <w:t>(рисунок 1)</w:t>
      </w:r>
      <w:r>
        <w:rPr/>
        <w:t>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posOffset>121285</wp:posOffset>
            </wp:positionH>
            <wp:positionV relativeFrom="paragraph">
              <wp:posOffset>111760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1</w:t>
      </w:r>
    </w:p>
    <w:p>
      <w:pPr>
        <w:pStyle w:val="Normal"/>
        <w:bidi w:val="0"/>
        <w:jc w:val="center"/>
        <w:rPr>
          <w:b/>
          <w:bCs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posOffset>228600</wp:posOffset>
            </wp:positionH>
            <wp:positionV relativeFrom="paragraph">
              <wp:posOffset>26035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2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3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posOffset>1745615</wp:posOffset>
            </wp:positionH>
            <wp:positionV relativeFrom="paragraph">
              <wp:posOffset>95250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4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posOffset>1314450</wp:posOffset>
            </wp:positionH>
            <wp:positionV relativeFrom="paragraph">
              <wp:posOffset>-119380</wp:posOffset>
            </wp:positionV>
            <wp:extent cx="3971925" cy="102489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024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5</w:t>
      </w:r>
    </w:p>
    <w:p>
      <w:pPr>
        <w:pStyle w:val="Heading3"/>
        <w:widowControl/>
        <w:suppressAutoHyphens w:val="true"/>
        <w:bidi w:val="0"/>
        <w:spacing w:before="0" w:after="260"/>
        <w:ind w:hanging="0" w:left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20" w:name="__RefHeading___Toc2260_2261980060"/>
      <w:bookmarkEnd w:id="20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posOffset>2044700</wp:posOffset>
            </wp:positionH>
            <wp:positionV relativeFrom="paragraph">
              <wp:posOffset>-60960</wp:posOffset>
            </wp:positionV>
            <wp:extent cx="2383155" cy="165417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155" cy="165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6</w:t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posOffset>2084070</wp:posOffset>
            </wp:positionH>
            <wp:positionV relativeFrom="paragraph">
              <wp:posOffset>24130</wp:posOffset>
            </wp:positionV>
            <wp:extent cx="2162810" cy="1679575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67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en-US"/>
        </w:rPr>
        <w:t>]</w:t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7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posOffset>1998980</wp:posOffset>
            </wp:positionH>
            <wp:positionV relativeFrom="paragraph">
              <wp:posOffset>-135255</wp:posOffset>
            </wp:positionV>
            <wp:extent cx="2183130" cy="191198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130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8</w:t>
      </w:r>
    </w:p>
    <w:p>
      <w:pPr>
        <w:pStyle w:val="Normal"/>
        <w:ind w:hanging="0"/>
        <w:jc w:val="both"/>
        <w:rPr/>
      </w:pPr>
      <w:r>
        <w:rPr/>
        <w:t>Анализируя полученные результаты, можно сказать, что программы работает правильно и исправно</w:t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 w:left="0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1" w:name="__RefHeading___Toc2262_2261980060"/>
      <w:bookmarkEnd w:id="21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∞]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+ 92) = 92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92]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2</w:t>
      </w:r>
    </w:p>
    <w:p>
      <w:pPr>
        <w:pStyle w:val="Normal"/>
        <w:rPr/>
      </w:pPr>
      <w:r>
        <w:rPr/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92 + 39) = 131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3: Обрабатываем вершину 1</w:t>
      </w:r>
    </w:p>
    <w:p>
      <w:pPr>
        <w:pStyle w:val="Normal"/>
        <w:rPr/>
      </w:pPr>
      <w:r>
        <w:rPr/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Посещённые</w:t>
      </w:r>
      <w:r>
        <w:rPr/>
        <w:t>: {0, 1, 2}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131</w:t>
        <w:br/>
      </w:r>
      <w:r>
        <w:rPr>
          <w:rStyle w:val="Strong"/>
        </w:rPr>
        <w:t>Путь</w:t>
      </w:r>
      <w:r>
        <w:rPr/>
        <w:t>: 0 → 2 → 1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2 (131 - 39 = 92)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∞, ∞]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dist[4] = min(∞, 0 + 47) = 47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∞, 47]</w:t>
        <w:br/>
      </w:r>
      <w:r>
        <w:rPr>
          <w:rStyle w:val="Strong"/>
        </w:rPr>
        <w:t>Следующая вершина</w:t>
      </w:r>
      <w:r>
        <w:rPr/>
        <w:t>: вершина 4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4</w:t>
      </w:r>
    </w:p>
    <w:p>
      <w:pPr>
        <w:pStyle w:val="Normal"/>
        <w:rPr/>
      </w:pPr>
      <w:r>
        <w:rPr/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47 + 11) = 58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58, 47]</w:t>
        <w:br/>
      </w:r>
      <w:r>
        <w:rPr>
          <w:rStyle w:val="Strong"/>
        </w:rPr>
        <w:t>Следующая вершина</w:t>
      </w:r>
      <w:r>
        <w:rPr/>
        <w:t>: вершина 3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59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1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58 + 59) = 117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4: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90 (вершина 0 уже посещена)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5: Обрабатываем вершину 1</w:t>
      </w:r>
    </w:p>
    <w:p>
      <w:pPr>
        <w:pStyle w:val="Normal"/>
        <w:rPr/>
      </w:pPr>
      <w:r>
        <w:rPr/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Посещённые</w:t>
      </w:r>
      <w:r>
        <w:rPr/>
        <w:t>: {0, 1, 2, 3, 4}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∞ (пути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∞]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рёбра: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89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89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0 + 89) = 89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+ 89) = 89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∞]</w:t>
        <w:br/>
      </w:r>
      <w:r>
        <w:rPr>
          <w:rStyle w:val="Strong"/>
        </w:rPr>
        <w:t>Следующая вершина</w:t>
      </w:r>
      <w:r>
        <w:rPr/>
        <w:t>: вершина 1 или 2 (одинаковое расстояние, выберем 1)</w:t>
      </w:r>
    </w:p>
    <w:p>
      <w:pPr>
        <w:pStyle w:val="Normal"/>
        <w:rPr/>
      </w:pPr>
      <w:r>
        <w:rPr/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91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35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min(89, 89 + 91) = 89 (не изменилось)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89 + 35) = 124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3</w:t>
      </w:r>
    </w:p>
    <w:p>
      <w:pPr>
        <w:pStyle w:val="Normal"/>
        <w:rPr/>
      </w:pPr>
      <w:r>
        <w:rPr/>
        <w:t>Шаг 4: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3</w:t>
      </w:r>
      <w:r>
        <w:rPr/>
        <w:t>: 124</w:t>
        <w:br/>
      </w:r>
      <w:r>
        <w:rPr>
          <w:rStyle w:val="Strong"/>
        </w:rPr>
        <w:t>Путь</w:t>
      </w:r>
      <w:r>
        <w:rPr/>
        <w:t>: 0 → 1 → 3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3 пришли из вершины 1 (124 - 35 = 89)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1 → 3</w:t>
      </w:r>
    </w:p>
    <w:p>
      <w:pPr>
        <w:pStyle w:val="Normal"/>
        <w:rPr/>
      </w:pPr>
      <w:r>
        <w:rPr>
          <w:rStyle w:val="Strong"/>
        </w:rPr>
        <w:t>Длина пути</w:t>
      </w:r>
      <w:r>
        <w:rPr/>
        <w:t>: 89 + 35 = 124</w:t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  <w:r>
        <w:br w:type="page"/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Заключение</w:t>
      </w:r>
    </w:p>
    <w:p>
      <w:pPr>
        <w:pStyle w:val="BodyText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  <w:t>В курсовой работе изучен и программно реализован алгоритм Дейкстры для поиска кратчайших путей в графе с неотрицательными весами рёбер. В теоретической части проанализированы принцип работы алгоритма, условия применимости, временная сложность (от O(V2) в базовой реализации до O((V+E)logV) с использованием кучи) и обоснование корректности. На практическом этапе разработана программа с выбором структуры данных (матрица или список смежности), реализованы ключевые этапы: инициализация, выбор вершины с минимальным расстоянием, обновление метрик и восстановление пути. Проведено многоуровневое тестирование — от малых графов с ручным вводом до крупных структур для оценки производительности. В сравнительном анализе с алгоритмами Беллмана</w:t>
        <w:noBreakHyphen/>
        <w:t>Форда и A* подтверждены преимущества Дейкстры: высокая эффективность и простота реализации при неотрицательных весах. Разработанная программа применима в образовательных целях, задачах маршрутизации и как модуль оптимизационных систем. Таким образом, цель работы — изучение и реализация алгоритма Дейкстры — достигнута, все задачи выполнены.</w:t>
      </w:r>
      <w:r>
        <w:rPr>
          <w:rFonts w:cs="Arial"/>
          <w:b w:val="false"/>
          <w:bCs w:val="false"/>
          <w:sz w:val="28"/>
          <w:szCs w:val="28"/>
          <w:lang w:val="en-US"/>
        </w:rPr>
        <w:t>[2]</w:t>
      </w:r>
    </w:p>
    <w:p>
      <w:pPr>
        <w:pStyle w:val="Normal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bidi w:val="0"/>
        <w:spacing w:lineRule="auto" w:line="240" w:before="0" w:after="330"/>
        <w:ind w:firstLine="709" w:left="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2" w:name="__RefHeading___Toc3281_2261980060"/>
      <w:bookmarkStart w:id="23" w:name="_Toc9245"/>
      <w:bookmarkEnd w:id="22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3"/>
    </w:p>
    <w:p>
      <w:pPr>
        <w:pStyle w:val="Heading1"/>
        <w:bidi w:val="0"/>
        <w:spacing w:lineRule="auto" w:line="240" w:before="0" w:after="330"/>
        <w:ind w:firstLine="709" w:left="0"/>
        <w:rPr>
          <w:rFonts w:ascii="Arial" w:hAnsi="Arial" w:cs="Arial"/>
          <w:b w:val="false"/>
          <w:bCs w:val="false"/>
          <w:sz w:val="32"/>
          <w:szCs w:val="32"/>
          <w:lang w:val="ru-RU"/>
        </w:rPr>
      </w:pPr>
      <w:bookmarkStart w:id="24" w:name="__RefHeading___Toc3283_2261980060"/>
      <w:bookmarkEnd w:id="24"/>
      <w:r>
        <w:rPr>
          <w:rFonts w:cs="Arial" w:ascii="Arial" w:hAnsi="Arial"/>
          <w:b w:val="false"/>
          <w:bCs w:val="false"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print("\n\nРЕАЛИЗАЦИЯ АЛГОРИТМА ДЕЙКСТРЫ\n\n")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 = input("Начать работу? (Y/N): 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v == "Y" or v == "y":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repeat = input("\nХотите выполнить еще один расчет? (Y/N): 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repeat == "N" or repeat == "n":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elif v == "N" or v == "n":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print("Введите 'Y' или 'N'\n")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#добавить возможность выхода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#возможность выбора дозаписи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</w:t>
      </w:r>
      <w:r>
        <w:rPr>
          <w:rStyle w:val="Style11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ri</w:t>
      </w:r>
      <w:r>
        <w:rPr>
          <w:rStyle w:val="Style11"/>
          <w:rFonts w:cs="Courier New" w:ascii="Courier New" w:hAnsi="Courier New"/>
        </w:rPr>
        <w:t>te(' '.join(map(str, row)) + '\n')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 xml:space="preserve">  </w:t>
      </w:r>
      <w:r>
        <w:rPr>
          <w:rStyle w:val="Style11"/>
          <w:rFonts w:cs="Courier New" w:ascii="Courier New" w:hAnsi="Courier New"/>
        </w:rPr>
        <w:t xml:space="preserve">          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Файл chooses.py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en-US"/>
        </w:rPr>
      </w:pPr>
      <w:r>
        <w:rPr>
          <w:rFonts w:cs="Arial" w:ascii="Arial" w:hAnsi="Arial"/>
          <w:sz w:val="32"/>
          <w:szCs w:val="32"/>
          <w:lang w:val="en-US"/>
        </w:rPr>
        <w:t>Файл functions.py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distances[end], path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/>
      </w:pPr>
      <w:r>
        <w:rPr>
          <w:rStyle w:val="Style11"/>
          <w:rFonts w:cs="Arial" w:ascii="Arial" w:hAnsi="Arial"/>
          <w:sz w:val="32"/>
          <w:szCs w:val="32"/>
          <w:lang w:val="en-US"/>
        </w:rPr>
        <w:t>Файл chooses.py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before="0" w:after="60"/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  <w:font w:name="Consolas">
    <w:altName w:val="Courier New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9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27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27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10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27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27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75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578" w:before="340" w:after="330"/>
      <w:ind w:firstLine="709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numPr>
        <w:ilvl w:val="0"/>
        <w:numId w:val="0"/>
      </w:numPr>
      <w:spacing w:before="120" w:after="120"/>
      <w:ind w:firstLine="709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>
    <w:name w:val="Default Paragraph Font"/>
    <w:qFormat/>
    <w:rPr/>
  </w:style>
  <w:style w:type="character" w:styleId="InternetLink">
    <w:name w:val="Internet 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Char">
    <w:name w:val="Курсовая работа Char"/>
    <w:link w:val="Style15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InternetLink3">
    <w:name w:val="Internet Link3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overflowPunct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qFormat/>
    <w:pPr>
      <w:widowControl/>
      <w:suppressAutoHyphens w:val="true"/>
      <w:overflowPunct w:val="true"/>
      <w:bidi w:val="0"/>
      <w:spacing w:before="280" w:after="280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pPr>
      <w:ind w:hanging="200"/>
    </w:pPr>
    <w:rPr/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left="420"/>
    </w:pPr>
    <w:rPr/>
  </w:style>
  <w:style w:type="paragraph" w:styleId="TOC3">
    <w:name w:val="toc 3"/>
    <w:basedOn w:val="Normal"/>
    <w:next w:val="Normal"/>
    <w:pPr>
      <w:ind w:left="840"/>
    </w:pPr>
    <w:rPr/>
  </w:style>
  <w:style w:type="paragraph" w:styleId="Style15">
    <w:name w:val="Курсовая работа"/>
    <w:basedOn w:val="Normal"/>
    <w:link w:val="Char"/>
    <w:qFormat/>
    <w:pPr/>
    <w:rPr>
      <w:rFonts w:ascii="Times New Roman" w:hAnsi="Times New Roman"/>
    </w:rPr>
  </w:style>
  <w:style w:type="paragraph" w:styleId="WPSOffice1">
    <w:name w:val="WPSOffice手动目录 1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>
    <w:name w:val="WPSOffice手动目录 2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>
    <w:name w:val="WPSOffice手动目录 3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Application>LibreOffice/24.8.0.3$Windows_X86_64 LibreOffice_project/0bdf1299c94fe897b119f97f3c613e9dca6be583</Application>
  <AppVersion>15.0000</AppVersion>
  <Pages>29</Pages>
  <Words>2526</Words>
  <Characters>14701</Characters>
  <CharactersWithSpaces>18693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2025-12-19T00:05:31Z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