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Колосов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lab5-1.asm.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lab5-2.asm.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Создайте исполняемый файл и проверьте его работу.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Откройте Midnight Commander</w:t>
      </w:r>
    </w:p>
    <w:p>
      <w:pPr>
        <w:pStyle w:val="CaptionedFigure"/>
      </w:pPr>
      <w:bookmarkStart w:id="25" w:name="fig:001"/>
      <w:r>
        <w:drawing>
          <wp:inline>
            <wp:extent cx="5181600" cy="444500"/>
            <wp:effectExtent b="0" l="0" r="0" t="0"/>
            <wp:docPr descr="Рис. 1: MC" title="" id="23" name="Picture"/>
            <a:graphic>
              <a:graphicData uri="http://schemas.openxmlformats.org/drawingml/2006/picture">
                <pic:pic>
                  <pic:nvPicPr>
                    <pic:cNvPr descr="image/Рис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MC</w:t>
      </w:r>
    </w:p>
    <w:p>
      <w:pPr>
        <w:numPr>
          <w:ilvl w:val="0"/>
          <w:numId w:val="1003"/>
        </w:numPr>
        <w:pStyle w:val="Compact"/>
      </w:pPr>
      <w:r>
        <w:t xml:space="preserve">Перейдем в каталог ~/work/arch-pc созданный при выполнении лабораторной работы No5.</w:t>
      </w:r>
      <w:r>
        <w:t xml:space="preserve"> </w:t>
      </w:r>
      <w:r>
        <w:t xml:space="preserve">С помощью функциональной создаем папку lab05.</w:t>
      </w:r>
      <w:r>
        <w:t xml:space="preserve"> </w:t>
      </w:r>
      <w:r>
        <w:t xml:space="preserve">Пользуясь строкой ввода и командой touch создаем файл lab5-1.asm</w:t>
      </w:r>
    </w:p>
    <w:p>
      <w:pPr>
        <w:pStyle w:val="CaptionedFigure"/>
      </w:pPr>
      <w:bookmarkStart w:id="29" w:name="fig:002"/>
      <w:r>
        <w:drawing>
          <wp:inline>
            <wp:extent cx="5334000" cy="6174064"/>
            <wp:effectExtent b="0" l="0" r="0" t="0"/>
            <wp:docPr descr="Рис. 2: Окно Midnight Commander. Смена текущего каталога" title="" id="27" name="Picture"/>
            <a:graphic>
              <a:graphicData uri="http://schemas.openxmlformats.org/drawingml/2006/picture">
                <pic:pic>
                  <pic:nvPicPr>
                    <pic:cNvPr descr="image/Рис%2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4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Окно Midnight Commander. Смена текущего каталога</w:t>
      </w:r>
    </w:p>
    <w:p>
      <w:pPr>
        <w:numPr>
          <w:ilvl w:val="0"/>
          <w:numId w:val="1004"/>
        </w:numPr>
        <w:pStyle w:val="Compact"/>
      </w:pPr>
      <w:r>
        <w:t xml:space="preserve">С помощью функциональной клавиши F4 откроем файл lab5-1.asm для редактирования во встроенном редакторе.</w:t>
      </w:r>
      <w:r>
        <w:t xml:space="preserve"> </w:t>
      </w:r>
      <w:r>
        <w:t xml:space="preserve">Введите текст программы из листинга 6.1</w:t>
      </w:r>
    </w:p>
    <w:p>
      <w:pPr>
        <w:pStyle w:val="CaptionedFigure"/>
      </w:pPr>
      <w:bookmarkStart w:id="33" w:name="fig:003"/>
      <w:r>
        <w:drawing>
          <wp:inline>
            <wp:extent cx="5334000" cy="4900781"/>
            <wp:effectExtent b="0" l="0" r="0" t="0"/>
            <wp:docPr descr="Рис. 3: Окно Midnight Commander. Редактор mcedit" title="" id="31" name="Picture"/>
            <a:graphic>
              <a:graphicData uri="http://schemas.openxmlformats.org/drawingml/2006/picture">
                <pic:pic>
                  <pic:nvPicPr>
                    <pic:cNvPr descr="image/Рис%2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Окно Midnight Commander. Редактор mcedit</w:t>
      </w:r>
    </w:p>
    <w:p>
      <w:pPr>
        <w:numPr>
          <w:ilvl w:val="0"/>
          <w:numId w:val="1005"/>
        </w:numPr>
        <w:pStyle w:val="Compact"/>
      </w:pPr>
      <w:r>
        <w:t xml:space="preserve">С помощью функциональной клавиши F3 откроем файл lab5-1.asm для</w:t>
      </w:r>
      <w:r>
        <w:t xml:space="preserve"> </w:t>
      </w:r>
      <w:r>
        <w:t xml:space="preserve">просмотра. Убедимся, что файл содержит текст программы.</w:t>
      </w:r>
      <w:r>
        <w:t xml:space="preserve"> </w:t>
      </w:r>
      <w:r>
        <w:t xml:space="preserve">Оттранслируем текст программы lab5-1.asm в объектный 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bookmarkStart w:id="37" w:name="fig:004"/>
      <w:r>
        <w:drawing>
          <wp:inline>
            <wp:extent cx="5334000" cy="610798"/>
            <wp:effectExtent b="0" l="0" r="0" t="0"/>
            <wp:docPr descr="Рис. 4: Запустим получившийся исполняемый файл" title="" id="35" name="Picture"/>
            <a:graphic>
              <a:graphicData uri="http://schemas.openxmlformats.org/drawingml/2006/picture">
                <pic:pic>
                  <pic:nvPicPr>
                    <pic:cNvPr descr="image/Рис%2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Запустим получившийся исполняемый файл</w:t>
      </w:r>
    </w:p>
    <w:p>
      <w:pPr>
        <w:numPr>
          <w:ilvl w:val="0"/>
          <w:numId w:val="1006"/>
        </w:numPr>
        <w:pStyle w:val="Compact"/>
      </w:pPr>
      <w:r>
        <w:t xml:space="preserve">Скачаем файл in_out.asm со страницы курса в ТУИС.</w:t>
      </w:r>
    </w:p>
    <w:p>
      <w:pPr>
        <w:pStyle w:val="CaptionedFigure"/>
      </w:pPr>
      <w:bookmarkStart w:id="41" w:name="fig:005"/>
      <w:r>
        <w:drawing>
          <wp:inline>
            <wp:extent cx="5334000" cy="2813381"/>
            <wp:effectExtent b="0" l="0" r="0" t="0"/>
            <wp:docPr descr="Рис. 5: Рис 5" title="" id="39" name="Picture"/>
            <a:graphic>
              <a:graphicData uri="http://schemas.openxmlformats.org/drawingml/2006/picture">
                <pic:pic>
                  <pic:nvPicPr>
                    <pic:cNvPr descr="image/Рис%2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Рис 5</w:t>
      </w:r>
    </w:p>
    <w:p>
      <w:pPr>
        <w:numPr>
          <w:ilvl w:val="0"/>
          <w:numId w:val="1007"/>
        </w:numPr>
        <w:pStyle w:val="Compact"/>
      </w:pPr>
      <w:r>
        <w:t xml:space="preserve">Создаем копию</w:t>
      </w:r>
    </w:p>
    <w:p>
      <w:pPr>
        <w:pStyle w:val="CaptionedFigure"/>
      </w:pPr>
      <w:bookmarkStart w:id="45" w:name="fig:006"/>
      <w:r>
        <w:drawing>
          <wp:inline>
            <wp:extent cx="5334000" cy="3474440"/>
            <wp:effectExtent b="0" l="0" r="0" t="0"/>
            <wp:docPr descr="Рис. 6: Копия" title="" id="43" name="Picture"/>
            <a:graphic>
              <a:graphicData uri="http://schemas.openxmlformats.org/drawingml/2006/picture">
                <pic:pic>
                  <pic:nvPicPr>
                    <pic:cNvPr descr="image/Рис%2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Копия</w:t>
      </w:r>
    </w:p>
    <w:p>
      <w:pPr>
        <w:pStyle w:val="CaptionedFigure"/>
      </w:pPr>
      <w:bookmarkStart w:id="49" w:name="fig:007"/>
      <w:r>
        <w:drawing>
          <wp:inline>
            <wp:extent cx="5334000" cy="3474440"/>
            <wp:effectExtent b="0" l="0" r="0" t="0"/>
            <wp:docPr descr="Рис. 7: Копия." title="" id="47" name="Picture"/>
            <a:graphic>
              <a:graphicData uri="http://schemas.openxmlformats.org/drawingml/2006/picture">
                <pic:pic>
                  <pic:nvPicPr>
                    <pic:cNvPr descr="image/Рис%2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Копия.</w:t>
      </w:r>
    </w:p>
    <w:p>
      <w:pPr>
        <w:numPr>
          <w:ilvl w:val="0"/>
          <w:numId w:val="1008"/>
        </w:numPr>
        <w:pStyle w:val="Compact"/>
      </w:pPr>
      <w:r>
        <w:t xml:space="preserve">В файле lab5-2.asm замените подпрограмму sprintLF на sprint. Создай-</w:t>
      </w:r>
      <w:r>
        <w:t xml:space="preserve"> </w:t>
      </w:r>
      <w:r>
        <w:t xml:space="preserve">те исполняемый файл и проверьте его работу.</w:t>
      </w:r>
    </w:p>
    <w:p>
      <w:pPr>
        <w:pStyle w:val="CaptionedFigure"/>
      </w:pPr>
      <w:bookmarkStart w:id="53" w:name="fig:008"/>
      <w:r>
        <w:drawing>
          <wp:inline>
            <wp:extent cx="5334000" cy="3474440"/>
            <wp:effectExtent b="0" l="0" r="0" t="0"/>
            <wp:docPr descr="Рис. 8: Разница" title="" id="51" name="Picture"/>
            <a:graphic>
              <a:graphicData uri="http://schemas.openxmlformats.org/drawingml/2006/picture">
                <pic:pic>
                  <pic:nvPicPr>
                    <pic:cNvPr descr="image/Рис%2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Разница</w:t>
      </w:r>
    </w:p>
    <w:p>
      <w:pPr>
        <w:pStyle w:val="CaptionedFigure"/>
      </w:pPr>
      <w:bookmarkStart w:id="57" w:name="fig:009"/>
      <w:r>
        <w:drawing>
          <wp:inline>
            <wp:extent cx="5334000" cy="3474440"/>
            <wp:effectExtent b="0" l="0" r="0" t="0"/>
            <wp:docPr descr="Рис. 9: Разница." title="" id="55" name="Picture"/>
            <a:graphic>
              <a:graphicData uri="http://schemas.openxmlformats.org/drawingml/2006/picture">
                <pic:pic>
                  <pic:nvPicPr>
                    <pic:cNvPr descr="image/Рис%2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Разница.</w:t>
      </w:r>
    </w:p>
    <w:p>
      <w:pPr>
        <w:numPr>
          <w:ilvl w:val="0"/>
          <w:numId w:val="1009"/>
        </w:numPr>
        <w:pStyle w:val="Compact"/>
      </w:pPr>
      <w:r>
        <w:t xml:space="preserve">Создаем копию. Вносим изменения в программу.</w:t>
      </w:r>
    </w:p>
    <w:p>
      <w:pPr>
        <w:pStyle w:val="CaptionedFigure"/>
      </w:pPr>
      <w:bookmarkStart w:id="61" w:name="fig:010"/>
      <w:r>
        <w:drawing>
          <wp:inline>
            <wp:extent cx="5334000" cy="4887016"/>
            <wp:effectExtent b="0" l="0" r="0" t="0"/>
            <wp:docPr descr="Рис. 10: Изменения" title="" id="59" name="Picture"/>
            <a:graphic>
              <a:graphicData uri="http://schemas.openxmlformats.org/drawingml/2006/picture">
                <pic:pic>
                  <pic:nvPicPr>
                    <pic:cNvPr descr="image/Рис%20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7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Изменения</w:t>
      </w:r>
    </w:p>
    <w:p>
      <w:pPr>
        <w:numPr>
          <w:ilvl w:val="0"/>
          <w:numId w:val="1010"/>
        </w:numPr>
        <w:pStyle w:val="Compact"/>
      </w:pPr>
      <w:r>
        <w:t xml:space="preserve">Проверим его работу.</w:t>
      </w:r>
    </w:p>
    <w:p>
      <w:pPr>
        <w:pStyle w:val="CaptionedFigure"/>
      </w:pPr>
      <w:bookmarkStart w:id="65" w:name="fig:011"/>
      <w:r>
        <w:drawing>
          <wp:inline>
            <wp:extent cx="5334000" cy="974191"/>
            <wp:effectExtent b="0" l="0" r="0" t="0"/>
            <wp:docPr descr="Рис. 11: Проверка" title="" id="63" name="Picture"/>
            <a:graphic>
              <a:graphicData uri="http://schemas.openxmlformats.org/drawingml/2006/picture">
                <pic:pic>
                  <pic:nvPicPr>
                    <pic:cNvPr descr="image/Рис%20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4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Проверка</w:t>
      </w:r>
    </w:p>
    <w:p>
      <w:pPr>
        <w:numPr>
          <w:ilvl w:val="0"/>
          <w:numId w:val="1011"/>
        </w:numPr>
        <w:pStyle w:val="Compact"/>
      </w:pPr>
      <w:r>
        <w:t xml:space="preserve">Создаем копию. Вносим изменения в программу, для второго файла.</w:t>
      </w:r>
    </w:p>
    <w:p>
      <w:pPr>
        <w:pStyle w:val="CaptionedFigure"/>
      </w:pPr>
      <w:bookmarkStart w:id="69" w:name="fig:012"/>
      <w:r>
        <w:drawing>
          <wp:inline>
            <wp:extent cx="5334000" cy="3445751"/>
            <wp:effectExtent b="0" l="0" r="0" t="0"/>
            <wp:docPr descr="Рис. 12: Изменения" title="" id="67" name="Picture"/>
            <a:graphic>
              <a:graphicData uri="http://schemas.openxmlformats.org/drawingml/2006/picture">
                <pic:pic>
                  <pic:nvPicPr>
                    <pic:cNvPr descr="image/Рис%20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Изменения</w:t>
      </w:r>
    </w:p>
    <w:p>
      <w:pPr>
        <w:numPr>
          <w:ilvl w:val="0"/>
          <w:numId w:val="1012"/>
        </w:numPr>
        <w:pStyle w:val="Compact"/>
      </w:pPr>
      <w:r>
        <w:t xml:space="preserve">Проверим его работу.</w:t>
      </w:r>
    </w:p>
    <w:p>
      <w:pPr>
        <w:pStyle w:val="CaptionedFigure"/>
      </w:pPr>
      <w:bookmarkStart w:id="73" w:name="fig:013"/>
      <w:r>
        <w:drawing>
          <wp:inline>
            <wp:extent cx="5334000" cy="1763904"/>
            <wp:effectExtent b="0" l="0" r="0" t="0"/>
            <wp:docPr descr="Рис. 13: Проверка" title="" id="71" name="Picture"/>
            <a:graphic>
              <a:graphicData uri="http://schemas.openxmlformats.org/drawingml/2006/picture">
                <pic:pic>
                  <pic:nvPicPr>
                    <pic:cNvPr descr="image/Рис%20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3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Проверка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в Midnight Commander.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No5</dc:title>
  <dc:creator>Колосов Даниил Дмитриевич</dc:creator>
  <dc:language>ru-RU</dc:language>
  <cp:keywords/>
  <dcterms:created xsi:type="dcterms:W3CDTF">2022-12-09T11:06:43Z</dcterms:created>
  <dcterms:modified xsi:type="dcterms:W3CDTF">2022-12-09T11:06:43Z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