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957" w:rsidRPr="000B0957" w:rsidRDefault="000B0957" w:rsidP="000B0957">
      <w:pPr>
        <w:shd w:val="clear" w:color="auto" w:fill="FFFFFF"/>
        <w:spacing w:before="60" w:after="240" w:line="405" w:lineRule="atLeast"/>
        <w:outlineLvl w:val="0"/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666666"/>
          <w:kern w:val="36"/>
          <w:sz w:val="30"/>
          <w:szCs w:val="30"/>
          <w:lang w:eastAsia="sr-Latn-CS"/>
        </w:rPr>
        <w:t>LINQ to SQL</w:t>
      </w:r>
    </w:p>
    <w:p w:rsidR="000B0957" w:rsidRPr="000B0957" w:rsidRDefault="000B0957" w:rsidP="000B09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222222"/>
          <w:sz w:val="21"/>
          <w:szCs w:val="21"/>
          <w:lang w:eastAsia="sr-Latn-CS"/>
        </w:rPr>
        <w:t>  00:17:16</w:t>
      </w:r>
    </w:p>
    <w:p w:rsidR="000B0957" w:rsidRPr="000B0957" w:rsidRDefault="000B0957" w:rsidP="000B09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Jedinica: 5 od 19</w:t>
      </w:r>
    </w:p>
    <w:p w:rsidR="000B0957" w:rsidRPr="000B0957" w:rsidRDefault="000B0957" w:rsidP="000B0957">
      <w:pPr>
        <w:shd w:val="clear" w:color="auto" w:fill="FFFF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222222"/>
          <w:sz w:val="20"/>
          <w:szCs w:val="20"/>
          <w:lang w:eastAsia="sr-Latn-CS"/>
        </w:rPr>
        <w:t>Rezime</w:t>
      </w:r>
    </w:p>
    <w:p w:rsidR="000B0957" w:rsidRPr="000B0957" w:rsidRDefault="000B0957" w:rsidP="000B0957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LINQ to SQL je tehnologija koja omogućava rukovanje podacima relacionih baza podataka.</w:t>
      </w:r>
    </w:p>
    <w:p w:rsidR="000B0957" w:rsidRPr="000B0957" w:rsidRDefault="000B0957" w:rsidP="000B0957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LINQ to SQL podatke tretira sa apstraktnije perspektive, što na kraju rezultira smanjenom kompleksnošću.</w:t>
      </w:r>
    </w:p>
    <w:p w:rsidR="000B0957" w:rsidRPr="000B0957" w:rsidRDefault="000B0957" w:rsidP="000B0957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se definisao jedan LINQ to SQL upit, potrebno je da postoji: klasa entiteta, data context i LINQ upit.</w:t>
      </w:r>
    </w:p>
    <w:p w:rsidR="000B0957" w:rsidRPr="000B0957" w:rsidRDefault="000B0957" w:rsidP="000B0957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LINQ to SQL obavlja konektovanje na bazu, konvertovanje LINQ konstrukcija u SQL naredbe, izvršavanje SQL naredbi, transformisanje rezultata u objekte i praćenje promena na objektima, kao i automatsko ažuriranje baze.</w:t>
      </w:r>
    </w:p>
    <w:p w:rsidR="000B0957" w:rsidRPr="000B0957" w:rsidRDefault="000B0957" w:rsidP="000B0957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Klase entiteta se koriste za kreiranje objekata u koje LINQ smešta podatke iz izvora podataka.</w:t>
      </w:r>
    </w:p>
    <w:p w:rsidR="000B0957" w:rsidRPr="000B0957" w:rsidRDefault="000B0957" w:rsidP="000B0957">
      <w:pPr>
        <w:numPr>
          <w:ilvl w:val="0"/>
          <w:numId w:val="1"/>
        </w:numPr>
        <w:shd w:val="clear" w:color="auto" w:fill="FFFFD7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Visual Studio, razvojno okruženje, poseduje funkcionalnost koja omogućava automatsko generisanje klasa entiteta.</w:t>
      </w:r>
    </w:p>
    <w:p w:rsidR="000B0957" w:rsidRPr="000B0957" w:rsidRDefault="000B0957" w:rsidP="000B0957">
      <w:pPr>
        <w:numPr>
          <w:ilvl w:val="0"/>
          <w:numId w:val="1"/>
        </w:numPr>
        <w:shd w:val="clear" w:color="auto" w:fill="FFFFD7"/>
        <w:spacing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Object Relational Designer vrši mapiranje relacionih podataka, koji se nalaze u bazi, na objekte. Ovaj proces se naziva Object Relational Mapping i omogućava da se relacionim podacima rukuje upotrebom objekto orjentisanih principa.</w:t>
      </w:r>
    </w:p>
    <w:p w:rsidR="000B0957" w:rsidRPr="000B0957" w:rsidRDefault="000B0957" w:rsidP="000B09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LINQ to SQL je tehnologija koja omogućava rukovanje podacima relacionih baza podataka. Logički je slična tehnologiji </w:t>
      </w:r>
      <w:hyperlink r:id="rId5" w:tooltip="ADO.NET" w:history="1">
        <w:r w:rsidRPr="000B0957">
          <w:rPr>
            <w:rFonts w:ascii="Arial" w:eastAsia="Times New Roman" w:hAnsi="Arial" w:cs="Arial"/>
            <w:color w:val="E31B23"/>
            <w:sz w:val="20"/>
            <w:szCs w:val="20"/>
            <w:lang w:eastAsia="sr-Latn-CS"/>
          </w:rPr>
          <w:t>ADO.NET</w:t>
        </w:r>
      </w:hyperlink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ali podatke tretira sa apstraktnije perspektive, što na kraju rezultira smanjenom kompleksnošću. Korišćenjem ove tehnologije, u pozadini se sprovode mnoge operacije. Tako LINQ to SQL obavlja sledeće operacije za korisnika:</w:t>
      </w:r>
    </w:p>
    <w:p w:rsidR="000B0957" w:rsidRPr="000B0957" w:rsidRDefault="000B0957" w:rsidP="000B09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konektovanje na bazu,</w:t>
      </w:r>
    </w:p>
    <w:p w:rsidR="000B0957" w:rsidRPr="000B0957" w:rsidRDefault="000B0957" w:rsidP="000B09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konvertovanje LINQ konstrukcija u SQL naredbe,</w:t>
      </w:r>
    </w:p>
    <w:p w:rsidR="000B0957" w:rsidRPr="000B0957" w:rsidRDefault="000B0957" w:rsidP="000B09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izvršavanje SQL naredbi,</w:t>
      </w:r>
    </w:p>
    <w:p w:rsidR="000B0957" w:rsidRPr="000B0957" w:rsidRDefault="000B0957" w:rsidP="000B09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transformisanje rezultata u objekte,</w:t>
      </w:r>
    </w:p>
    <w:p w:rsidR="000B0957" w:rsidRPr="000B0957" w:rsidRDefault="000B0957" w:rsidP="000B0957">
      <w:pPr>
        <w:numPr>
          <w:ilvl w:val="1"/>
          <w:numId w:val="2"/>
        </w:numPr>
        <w:shd w:val="clear" w:color="auto" w:fill="FFFFFF"/>
        <w:spacing w:after="24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praćenje promena na objektima i automatsko ažuriranje baze.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Opisane operacije prikazane su slikom 5.1.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4763135" cy="5199380"/>
            <wp:effectExtent l="0" t="0" r="0" b="1270"/>
            <wp:docPr id="12" name="Picture 12" descr="https://www.link-elearning.com/linkdl/coursefiles/1142/MDA_05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k-elearning.com/linkdl/coursefiles/1142/MDA_05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5.1 – LINQ to SQL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se definisao jedan LINQ to SQL upit, potrebno je da postoji:</w:t>
      </w:r>
    </w:p>
    <w:p w:rsidR="000B0957" w:rsidRPr="000B0957" w:rsidRDefault="000B0957" w:rsidP="000B095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klasa entiteta,</w:t>
      </w:r>
    </w:p>
    <w:p w:rsidR="000B0957" w:rsidRPr="000B0957" w:rsidRDefault="000B0957" w:rsidP="000B0957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data context,</w:t>
      </w:r>
    </w:p>
    <w:p w:rsidR="000B0957" w:rsidRPr="000B0957" w:rsidRDefault="000B0957" w:rsidP="000B0957">
      <w:pPr>
        <w:numPr>
          <w:ilvl w:val="1"/>
          <w:numId w:val="3"/>
        </w:numPr>
        <w:shd w:val="clear" w:color="auto" w:fill="FFFFFF"/>
        <w:spacing w:after="24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LINQ upit.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</w:p>
    <w:p w:rsidR="000B0957" w:rsidRPr="000B0957" w:rsidRDefault="000B0957" w:rsidP="000B095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Klasa entiteta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Klase entiteta se koriste za kreiranje objekata u koje LINQ smešta podatke iz izvora podataka. To su klase, kao i bilo koje druge klase, s tom razlikom što LINQ definiše atribute koji govore okruženju na koji način je potrebno koristiti klasu.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Primer jedne klase entiteta je sledeći: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7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</w:tc>
        <w:tc>
          <w:tcPr>
            <w:tcW w:w="8295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[Table(Name = "Employees")]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class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{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[Column]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public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string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FirstName { get; set; }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[Column]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public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string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LastName { get; set; }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    }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0B0957" w:rsidRPr="000B0957" w:rsidTr="000B095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DBDB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0B0957" w:rsidRPr="000B0957" w:rsidRDefault="000B0957" w:rsidP="000B0957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0B0957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sr-Latn-CS"/>
              </w:rPr>
              <w:t>Napomena:</w:t>
            </w:r>
            <w:r w:rsidRPr="000B0957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 za definisanje anotacija na klasi entiteta, neophodno je dodati referencu na prostor imena System.Data.Linq, koji se nalazi u sklopu System.Data.Linq.dll.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Atribut </w:t>
      </w:r>
      <w:r w:rsidRPr="000B0957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[Table]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definiše klasu kao entitet, a poseduje opciono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Name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svojstvo, koje može biti korišćeno kako bi se definisao naziv tabele. Atribut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Column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markira polje klase kao polje koje će čuvati podatak iz tabele. Takođe, u klasi entiteta moguće je definisati i polja koja se ne mapiraju na kolone tabele, i u takvom slučaju njih će LINQ ignorisati.</w:t>
      </w:r>
    </w:p>
    <w:p w:rsidR="000B0957" w:rsidRPr="000B0957" w:rsidRDefault="000B0957" w:rsidP="000B095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Definisanje izraza za pretragu podataka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Prvi korak u čitanju podataka iz baze podrazumeva kreiranje data context objekta. Ovakav objekat obavlja identičnu funkciju koju obavlja objekat ADO.NET konekcije. On ne samo da upravlja konekcijom sa skladištem podataka, već vrši i prevođenje LINQ upita u SQL, prosleđivanje takvog SQL-a serveru i kreiranje objekata iz rezultata dobijenog od baze.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Sledeća linija koda ilustruje način na koji se kreira data context objekat.</w:t>
      </w:r>
    </w:p>
    <w:tbl>
      <w:tblPr>
        <w:tblW w:w="11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220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</w:tc>
        <w:tc>
          <w:tcPr>
            <w:tcW w:w="11220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DataContext db = new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DataContext(ConfigurationManager.ConnectionStrings["Northwind"].ConnectionString);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0B0957" w:rsidRPr="000B0957" w:rsidTr="000B095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DBDB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0B0957" w:rsidRPr="000B0957" w:rsidRDefault="000B0957" w:rsidP="000B0957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0B0957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sr-Latn-CS"/>
              </w:rPr>
              <w:t>Napomena:</w:t>
            </w:r>
            <w:r w:rsidRPr="000B0957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 za korišćenje ConfigurationManager klase neophodno je dodati referencu na System.Configuration prostor imena.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Kao što se može primetiti, konstruktor DataContext klase prihvata jedan parametar. Reč je o konekcionom stringu. Konekcioni string se čita iz konfiguracionog fajla, tako da je konfiguracioni fajl potrebno da izgleda ovako:</w:t>
      </w:r>
    </w:p>
    <w:tbl>
      <w:tblPr>
        <w:tblW w:w="13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900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</w:tc>
        <w:tc>
          <w:tcPr>
            <w:tcW w:w="12900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&lt;configuration&gt;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&lt;connectionStrings&gt;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&lt;add name="Northwind"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connectionString="Data Source=localhost;Initial Catalog=NORTHWND;Integrated Security=True"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/&gt;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&lt;/connectionStrings&gt;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...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&lt;/configuration&gt;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Nakon kreiranja DataContext objekta može se pristupiti čitanju podataka. To se postiže kreiranjem specijalnog objekta koji predstavlja jednu tabelu u bazi.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</w:tc>
        <w:tc>
          <w:tcPr>
            <w:tcW w:w="8295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Table&lt;Employee&gt; employeeTable = db.GetTable&lt;Employee&gt;();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S obzirom na to da se u tabeli </w:t>
      </w:r>
      <w:r w:rsidRPr="000B0957">
        <w:rPr>
          <w:rFonts w:ascii="Arial" w:eastAsia="Times New Roman" w:hAnsi="Arial" w:cs="Arial"/>
          <w:color w:val="993366"/>
          <w:sz w:val="20"/>
          <w:szCs w:val="20"/>
          <w:lang w:eastAsia="sr-Latn-CS"/>
        </w:rPr>
        <w:t>Employees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u bazi </w:t>
      </w:r>
      <w:r w:rsidRPr="000B0957">
        <w:rPr>
          <w:rFonts w:ascii="Arial" w:eastAsia="Times New Roman" w:hAnsi="Arial" w:cs="Arial"/>
          <w:color w:val="3366FF"/>
          <w:sz w:val="20"/>
          <w:szCs w:val="20"/>
          <w:lang w:eastAsia="sr-Latn-CS"/>
        </w:rPr>
        <w:t>Northwind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nalaze upisane osobe, može se reći da je tabela kolekcija objekata koji su u nju mogu upisati. Tako je tip Table generička kolekcija čiji su elementi određenog tipa. U primeru, taj  tip je </w:t>
      </w:r>
      <w:r w:rsidRPr="000B0957">
        <w:rPr>
          <w:rFonts w:ascii="Arial" w:eastAsia="Times New Roman" w:hAnsi="Arial" w:cs="Arial"/>
          <w:color w:val="993366"/>
          <w:sz w:val="20"/>
          <w:szCs w:val="20"/>
          <w:lang w:eastAsia="sr-Latn-CS"/>
        </w:rPr>
        <w:t>Employees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Tako se nad objektom tipa </w:t>
      </w:r>
      <w:r w:rsidRPr="000B0957">
        <w:rPr>
          <w:rFonts w:ascii="Courier New" w:eastAsia="Times New Roman" w:hAnsi="Courier New" w:cs="Courier New"/>
          <w:color w:val="3366FF"/>
          <w:sz w:val="20"/>
          <w:szCs w:val="20"/>
          <w:lang w:eastAsia="sr-Latn-CS"/>
        </w:rPr>
        <w:t>DataContext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poziva metoda </w:t>
      </w:r>
      <w:r w:rsidRPr="000B0957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GetTable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koja govori okruženju da je potrebno da pristupi zapisima iz tabele </w:t>
      </w:r>
      <w:r w:rsidRPr="000B0957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Employees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 da referencu na njih smesti u instancu tipa </w:t>
      </w:r>
      <w:r w:rsidRPr="000B0957">
        <w:rPr>
          <w:rFonts w:ascii="Arial" w:eastAsia="Times New Roman" w:hAnsi="Arial" w:cs="Arial"/>
          <w:color w:val="3366FF"/>
          <w:sz w:val="20"/>
          <w:szCs w:val="20"/>
          <w:lang w:eastAsia="sr-Latn-CS"/>
        </w:rPr>
        <w:t>Table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&lt;</w:t>
      </w:r>
      <w:r w:rsidRPr="000B0957">
        <w:rPr>
          <w:rFonts w:ascii="Arial" w:eastAsia="Times New Roman" w:hAnsi="Arial" w:cs="Arial"/>
          <w:color w:val="3366FF"/>
          <w:sz w:val="20"/>
          <w:szCs w:val="20"/>
          <w:lang w:eastAsia="sr-Latn-CS"/>
        </w:rPr>
        <w:t>Employee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&gt;.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Poslednji korak u procesu definisanja pretrage nad podacima podrazumeva kreiranje samog upita.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Takva linija izgleda ovako: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</w:tc>
        <w:tc>
          <w:tcPr>
            <w:tcW w:w="8295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var employees =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from e in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employeeTable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where e.FirstName.StartsWith("A")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 xml:space="preserve">                select e; 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Izraz upita sastoji se iz </w:t>
      </w:r>
      <w:r w:rsidRPr="000B0957">
        <w:rPr>
          <w:rFonts w:ascii="Arial" w:eastAsia="Times New Roman" w:hAnsi="Arial" w:cs="Arial"/>
          <w:color w:val="3366FF"/>
          <w:sz w:val="20"/>
          <w:szCs w:val="20"/>
          <w:lang w:eastAsia="sr-Latn-CS"/>
        </w:rPr>
        <w:t>from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ključne reči i tela upita. Ključna reć </w:t>
      </w:r>
      <w:r w:rsidRPr="000B0957">
        <w:rPr>
          <w:rFonts w:ascii="Arial" w:eastAsia="Times New Roman" w:hAnsi="Arial" w:cs="Arial"/>
          <w:color w:val="3366FF"/>
          <w:sz w:val="20"/>
          <w:szCs w:val="20"/>
          <w:lang w:eastAsia="sr-Latn-CS"/>
        </w:rPr>
        <w:t>where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se koristi za definisanje uslova po kome će podaci biti filtrirani. Tako će definisanim izrazom biti selektovani samo oni redovi u kojima vrednost kolone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FirstName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započinje karakterom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A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.Ključna reč </w:t>
      </w:r>
      <w:r w:rsidRPr="000B0957">
        <w:rPr>
          <w:rFonts w:ascii="Arial" w:eastAsia="Times New Roman" w:hAnsi="Arial" w:cs="Arial"/>
          <w:color w:val="3366FF"/>
          <w:sz w:val="20"/>
          <w:szCs w:val="20"/>
          <w:lang w:eastAsia="sr-Latn-CS"/>
        </w:rPr>
        <w:t>from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definiše i promenljivu koja se koristi za iteraciju kroz rezultate izraza i ona u primeru ima naziv e.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Kod kompletne demonstrativne aplikacije je sledeći: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Employee.cs: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295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</w:tc>
        <w:tc>
          <w:tcPr>
            <w:tcW w:w="8295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[Table(Name = "Employees")]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class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{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[Column]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public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string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FirstName { get; set; }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[Column]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public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string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LastName { get; set; }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}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Program.cs:</w:t>
      </w:r>
    </w:p>
    <w:tbl>
      <w:tblPr>
        <w:tblW w:w="13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80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16</w:t>
            </w:r>
          </w:p>
        </w:tc>
        <w:tc>
          <w:tcPr>
            <w:tcW w:w="12480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class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Program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{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static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void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Main(string[] args)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{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DataContext db = new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DataContext(ConfigurationManager.ConnectionStrings["Northwind"].ConnectionString);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Table&lt;Employee&gt; employeeTable = db.GetTable&lt;Employee&gt;();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var employees =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from e in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employeeTable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where e.FirstName.StartsWith("A")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select e;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foreach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employee in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employees)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Console.WriteLine("Firstname: "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+ employee.FirstName + " Lastname: "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+ employee.LastName);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}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}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Automatsko generisanje klasa entiteta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Visual Studio, razvojno okruženje, poseduje funkcionalnost koja omogućava automatsko generisanje klasa entiteta, što je u dosadašnjem toku lekcije urađeno ručno. Sve što je potrebno uraditi jeste dodati novu stavku projektu, koja se temelji na šablonu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LINQ to SQL Classes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kao na slici 5.2.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4433570" cy="361315"/>
            <wp:effectExtent l="0" t="0" r="5080" b="635"/>
            <wp:docPr id="11" name="Picture 11" descr="https://www.link-elearning.com/linkdl/coursefiles/1142/MDA_05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k-elearning.com/linkdl/coursefiles/1142/MDA_05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5.2 – LINQ to SQL Classes šablon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Prethodni korak će rezultovati otvaranjem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Object Relational Designer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a, koji će inicijalno biti prazan, kao na slici 5.3.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358765" cy="3551555"/>
            <wp:effectExtent l="0" t="0" r="0" b="0"/>
            <wp:docPr id="10" name="Picture 10" descr="https://www.link-elearning.com/linkdl/coursefiles/1142/MDA_05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k-elearning.com/linkdl/coursefiles/1142/MDA_05_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5.3 – Object Relational Designer (ORD)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Object Relational Designer sastoji se iz dva dela:</w:t>
      </w:r>
    </w:p>
    <w:p w:rsidR="000B0957" w:rsidRPr="000B0957" w:rsidRDefault="000B0957" w:rsidP="000B095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Entities deo (levo) – osnovna dizajn podloga koja prikazuje klase entiteta, asocijacije i nasleđivanja. Dozvoljava ručno kreiranje klasa, asocijacija i nasleđivanja ili kreiranje prevlačenjem is Server Explorera. Asocijacije između dve tabele automatski se dodaju u ovaj okvir, ukoliko su takve tabele povezane u bazi.</w:t>
      </w:r>
    </w:p>
    <w:p w:rsidR="000B0957" w:rsidRPr="000B0957" w:rsidRDefault="000B0957" w:rsidP="000B095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Methods deo (desno) – dizajn podloga koja prikazuje DataContext metode koje su mapirane sa uskladištenim procedurama i funkcijama.</w:t>
      </w:r>
    </w:p>
    <w:p w:rsidR="000B0957" w:rsidRPr="000B0957" w:rsidRDefault="000B0957" w:rsidP="000B095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Object Relational Designer vrši mapiranje relacionih podataka, koji se nalaze u bazi, na objekte. Ovaj proces se naziva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Object Relational Mapping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i omogućava da se relacionim podacima rukuje upotrebom objekto orjentisanih principa.</w:t>
      </w:r>
    </w:p>
    <w:p w:rsidR="000B0957" w:rsidRPr="000B0957" w:rsidRDefault="000B0957" w:rsidP="000B0957">
      <w:pPr>
        <w:numPr>
          <w:ilvl w:val="1"/>
          <w:numId w:val="4"/>
        </w:numPr>
        <w:shd w:val="clear" w:color="auto" w:fill="FFFFFF"/>
        <w:spacing w:after="240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U Solution Exploreru Object Relational Designer se predstavlja fajlom sa ekstenzijom .dbml. Tako se Object Relational Designer može otvoriti duplim klikom na fajl sa ovom ekstenzijom.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br/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se pokrenuo proces generisanja klasa entiteta, u Entities odeljak Object Relational Designera, dovoljno je prevući tabele iz Server Explorer panela. Server Explorer se može dobiti odabirom opcije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View -&gt; Server Explorer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 bi tabele baze podataka mogle da se dodaju unutar Object Relational Designera, prethodno je potrebno uspostaviti konekciju sa bazom podataka. Za to je dovoljno odabrati opciju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Connect to Database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unutar Server Explorer panela, kao na slici 5.4.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2806700" cy="1467485"/>
            <wp:effectExtent l="0" t="0" r="0" b="0"/>
            <wp:docPr id="9" name="Picture 9" descr="https://www.link-elearning.com/linkdl/coursefiles/1142/MDA_05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k-elearning.com/linkdl/coursefiles/1142/MDA_05_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5.4 – Kreiranje nove konekcije sa bazom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Nakon odabira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Connect to Database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opcije otvara se prozor za konfigurisanje konekcije. Sa lokalnog SQL servera potrebno je odabrati Northwind bazu podataka, kao na slici 5.5.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4157345" cy="6219825"/>
            <wp:effectExtent l="0" t="0" r="0" b="9525"/>
            <wp:docPr id="8" name="Picture 8" descr="https://www.link-elearning.com/linkdl/coursefiles/1142/MDA_05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ink-elearning.com/linkdl/coursefiles/1142/MDA_05_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lastRenderedPageBreak/>
        <w:t>Slika 5.5 – Konfigurisanje konekcije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Nakon uspešno kreirane konekcije može se izvršiti dodavanje tabele unutar Object Relational Designera, kao na slici 5.6.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2774950" cy="2604770"/>
            <wp:effectExtent l="0" t="0" r="6350" b="5080"/>
            <wp:docPr id="7" name="Picture 7" descr="https://www.link-elearning.com/linkdl/coursefiles/1142/MDA_05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ink-elearning.com/linkdl/coursefiles/1142/MDA_05_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5.6 – Tabele baze podataka Northwind unutar Server Explorera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Prevlačenjem tabele Employess, unutar Object Relational Designera, biće kreiran klasni dijagram na osnovu dodate tabele, koji će izgledati kao na slici 5.7.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2073275" cy="4253230"/>
            <wp:effectExtent l="0" t="0" r="3175" b="0"/>
            <wp:docPr id="6" name="Picture 6" descr="https://www.link-elearning.com/linkdl/coursefiles/1142/MDA_05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ink-elearning.com/linkdl/coursefiles/1142/MDA_05_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lastRenderedPageBreak/>
        <w:t>Slika 5.7 – Klasni dijagram za Employee klasu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Prevlačenjem tabele u OR dizajner, kreira se i odgovarajuća DataContext klasa. Visual Studio automatski kreira DataContext u sledećem formatu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&lt;Name&gt;DataContext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gde je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&lt;Name&gt;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naziv koji je postavljen prilikom dodavanja stavke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LINQ to SQL Classes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DataContext klasa nalazi se unutar </w:t>
      </w:r>
      <w:r w:rsidRPr="000B0957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System.Data.Linq.DataContext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prostora imena. Ova klasa odgovorna je za konektovanje aplikacije na bazu podataka. Objekti koji su kreirani za svaku tabelu, korišćenjem Object Relational Designer postaju svojstva ove klase.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Kada se fajl sa ekstenzijom .dbml, koji predstavlja Object Relational Designer sačuva, u pozadini se vrši generisanje klasa entiteta. Generisane klase se mogu pronaći unutar fajla sa ekstenzijom .designer.cs, kao na slici 5.8.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3094355" cy="871855"/>
            <wp:effectExtent l="0" t="0" r="0" b="4445"/>
            <wp:docPr id="5" name="Picture 5" descr="https://www.link-elearning.com/linkdl/coursefiles/1142/MDA_05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ink-elearning.com/linkdl/coursefiles/1142/MDA_05_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5.8 – Generisane klase</w:t>
      </w:r>
    </w:p>
    <w:p w:rsidR="000B0957" w:rsidRPr="000B0957" w:rsidRDefault="000B0957" w:rsidP="000B095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Manipulacija podacima korišćenjem LINQ to SQL-a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Korišćenjem LINQ to SQL tehnologije moguće je vršiti osnovne CRUD operacije, dodavanjem, modifikovanjem i uklanjanjem objekata iz objektnog modela. Takve operacije, LINQ to SQL transformišu u SQL upite, a podatke dobijene od servera nazad u podatke u objektnom obliku.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Za dodavanje novog objekta, DataContext klasa poseduje </w:t>
      </w:r>
      <w:r w:rsidRPr="000B0957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InsertOnSubmit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, a za brisanje </w:t>
      </w:r>
      <w:r w:rsidRPr="000B0957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DeletOnSubmit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metodu.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Ipak, efekat ovih metoda neće odmah biti vidljiv, odnosno navedene metode ne menjaju odmah stvarne zapise u bazi. Da bi promene uistinu bile reflektovane i na bazu podatka, potrebno je pozvati </w:t>
      </w:r>
      <w:r w:rsidRPr="000B0957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SubmitChanges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metodu </w:t>
      </w:r>
      <w:r w:rsidRPr="000B0957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DataContext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klase.</w:t>
      </w: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0B0957" w:rsidRPr="000B0957" w:rsidTr="000B095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DBDB"/>
            <w:tcMar>
              <w:top w:w="30" w:type="dxa"/>
              <w:left w:w="60" w:type="dxa"/>
              <w:bottom w:w="30" w:type="dxa"/>
              <w:right w:w="30" w:type="dxa"/>
            </w:tcMar>
            <w:hideMark/>
          </w:tcPr>
          <w:p w:rsidR="000B0957" w:rsidRPr="000B0957" w:rsidRDefault="000B0957" w:rsidP="000B0957">
            <w:pPr>
              <w:spacing w:after="0" w:line="240" w:lineRule="atLeast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sr-Latn-CS"/>
              </w:rPr>
            </w:pPr>
            <w:r w:rsidRPr="000B0957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6"/>
                <w:szCs w:val="16"/>
                <w:lang w:eastAsia="sr-Latn-CS"/>
              </w:rPr>
              <w:t>Napomena:</w:t>
            </w:r>
            <w:r w:rsidRPr="000B0957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sr-Latn-CS"/>
              </w:rPr>
              <w:t> za pretragu podataka mogu se koristiti svi oni operatori koji su prikazani u prethodnoj lekciji.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Čitanje podataka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Vršenje bilo koje operacije nad podacima podrazumeva prethodno instanciranje DataContext klase, što je u primeru ove lekcije klasa sa nazivom </w:t>
      </w:r>
      <w:r w:rsidRPr="000B0957">
        <w:rPr>
          <w:rFonts w:ascii="Courier New" w:eastAsia="Times New Roman" w:hAnsi="Courier New" w:cs="Courier New"/>
          <w:color w:val="222222"/>
          <w:sz w:val="20"/>
          <w:szCs w:val="20"/>
          <w:lang w:eastAsia="sr-Latn-CS"/>
        </w:rPr>
        <w:t>DataClassesDataContext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. Objekat DataContext klase sadrži kolekciju, koja predstavlja objektnu reprezentaciju svih podataka u tabeli. Stoga će se čitanje podataka sastojati iz čitanja ove kolekcije. Sledeći primer to i ilustruje.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190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13</w:t>
            </w:r>
          </w:p>
        </w:tc>
        <w:tc>
          <w:tcPr>
            <w:tcW w:w="8190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DataClassesDataContext dataContext = new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DataClassesDataContext();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List&lt;Employee&gt; employees = dataContext.Employees.ToList();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foreach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employee in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employees)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Console.Write("Firstname: 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Console.ForegroundColor = ConsoleColor.Blue;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Console.Write(employee.FirstName);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Console.ResetColor();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Console.Write(" Lastname: 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Console.ForegroundColor = ConsoleColor.Blue;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Console.Write(employee.LastName + "\n");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Console.ResetColor();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Prikazani kod ima efekat kao na slici 5.9.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327015" cy="2881630"/>
            <wp:effectExtent l="0" t="0" r="6985" b="0"/>
            <wp:docPr id="4" name="Picture 4" descr="https://www.link-elearning.com/linkdl/coursefiles/1142/MDA_05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link-elearning.com/linkdl/coursefiles/1142/MDA_05_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5.9 – Pročitani podaci iz baze Northwind</w:t>
      </w:r>
    </w:p>
    <w:p w:rsidR="000B0957" w:rsidRPr="000B0957" w:rsidRDefault="000B0957" w:rsidP="000B095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Kreiranje zapisa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Novi zapis tabele baze podataka može se dodati kreiranjem novog objekta i dodavanjem njega kreiranoj kolekciji objekata. Sledeći primer to ilustruje.</w:t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190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16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17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18</w:t>
            </w:r>
          </w:p>
        </w:tc>
        <w:tc>
          <w:tcPr>
            <w:tcW w:w="8190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DataClassesDataContext dataContext = new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DataClassesDataContext();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 newEmployee = new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newEmployee.FirstName = "Test";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newEmployee.LastName = "Test";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dataContext.Employees.InsertOnSubmit(newEmployee);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dataContext.SubmitChanges();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List&lt;Employee&gt; employees = dataContext.Employees.ToList();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foreach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employee in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employees)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{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Console.Write("Firstname: 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Console.ForegroundColor = ConsoleColor.Blue;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Console.Write(employee.FirstName);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Console.ResetColor();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Console.Write(" Lastname: 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Console.ForegroundColor = ConsoleColor.Blue;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Console.Write(employee.LastName + "\n");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Console.ResetColor();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}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Efekat prikazanog koda je kao na slici 5..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327015" cy="2881630"/>
            <wp:effectExtent l="0" t="0" r="6985" b="0"/>
            <wp:docPr id="3" name="Picture 3" descr="https://www.link-elearning.com/linkdl/coursefiles/1142/MDA_05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link-elearning.com/linkdl/coursefiles/1142/MDA_05_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5.10 – Kreiran zapis u bazi Northwind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 slici 5.9 se može primetiti da se sada na kraju kolekcije Employees nalaze i zaposleni sa imenom i prezimenom </w:t>
      </w: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Test Test,</w: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koje smo samostalno dodali.</w:t>
      </w:r>
    </w:p>
    <w:p w:rsidR="000B0957" w:rsidRPr="000B0957" w:rsidRDefault="000B0957" w:rsidP="000B0957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828282"/>
          <w:sz w:val="18"/>
          <w:szCs w:val="18"/>
          <w:lang w:eastAsia="sr-Latn-CS"/>
        </w:rPr>
        <w:t>Koju metodu je potrebno pozvati kako bi se obavila perzistencija promena na objektima, korišćenjem tehnologije LINQ to SQL?</w:t>
      </w:r>
    </w:p>
    <w:p w:rsidR="000B0957" w:rsidRPr="000B0957" w:rsidRDefault="000B0957" w:rsidP="000B0957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1pt;height:18.4pt" o:ole="">
            <v:imagedata r:id="rId16" o:title=""/>
          </v:shape>
          <w:control r:id="rId17" w:name="DefaultOcxName" w:shapeid="_x0000_i1060"/>
        </w:objec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Save</w:t>
      </w:r>
    </w:p>
    <w:p w:rsidR="000B0957" w:rsidRPr="000B0957" w:rsidRDefault="000B0957" w:rsidP="000B0957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225" w:dyaOrig="225">
          <v:shape id="_x0000_i1059" type="#_x0000_t75" style="width:20.1pt;height:18.4pt" o:ole="">
            <v:imagedata r:id="rId16" o:title=""/>
          </v:shape>
          <w:control r:id="rId18" w:name="DefaultOcxName1" w:shapeid="_x0000_i1059"/>
        </w:objec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SubmitChanges</w:t>
      </w:r>
    </w:p>
    <w:p w:rsidR="000B0957" w:rsidRPr="000B0957" w:rsidRDefault="000B0957" w:rsidP="000B0957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225" w:dyaOrig="225">
          <v:shape id="_x0000_i1058" type="#_x0000_t75" style="width:20.1pt;height:18.4pt" o:ole="">
            <v:imagedata r:id="rId16" o:title=""/>
          </v:shape>
          <w:control r:id="rId19" w:name="DefaultOcxName2" w:shapeid="_x0000_i1058"/>
        </w:objec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SaveChanges</w:t>
      </w:r>
    </w:p>
    <w:p w:rsidR="000B0957" w:rsidRPr="000B0957" w:rsidRDefault="000B0957" w:rsidP="000B0957">
      <w:pPr>
        <w:shd w:val="clear" w:color="auto" w:fill="F0F0F0"/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object w:dxaOrig="225" w:dyaOrig="225">
          <v:shape id="_x0000_i1057" type="#_x0000_t75" style="width:20.1pt;height:18.4pt" o:ole="">
            <v:imagedata r:id="rId16" o:title=""/>
          </v:shape>
          <w:control r:id="rId20" w:name="DefaultOcxName3" w:shapeid="_x0000_i1057"/>
        </w:object>
      </w: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Persist</w:t>
      </w:r>
    </w:p>
    <w:p w:rsidR="000B0957" w:rsidRPr="000B0957" w:rsidRDefault="000B0957" w:rsidP="000B0957">
      <w:pPr>
        <w:shd w:val="clear" w:color="auto" w:fill="F0F0F0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Ažuriranje podataka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Procedura ažuriranja podataka podrazumeva prethodni dolazak do reference na objekat ili kolekciju objekata koju je potrebno ažurirati. Tako nešto se postiže definisanjem upita za pretragu, korišćenjem operatora predstavljanih u prethodnoj lekciji. U primeru koji sledi, prvo će biti dobavljana referenca na objekat koji predstavlja zaposlenog koga smo dodali u prethodnom koraku ove lekcije. Kada se dobavi referenca na ovog zaposlenog, biće izvršena promena njegovog imena.</w:t>
      </w:r>
    </w:p>
    <w:tbl>
      <w:tblPr>
        <w:tblW w:w="16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6260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lastRenderedPageBreak/>
              <w:t>14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16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17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18</w:t>
            </w:r>
          </w:p>
        </w:tc>
        <w:tc>
          <w:tcPr>
            <w:tcW w:w="16260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DataClassesDataContext dataContext = new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DataClassesDataContext();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//First() returns one object rather than a collection. */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var existingEmployee = (from e in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dataContext.Employees where e.FirstName.Equals("Test") where e.LastName.Equals("Test") select e).First();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/* Change the first name of the employee. */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existingEmployee.FirstName = "New Name";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dataContext.SubmitChanges();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List&lt;Employee&gt; employees = dataContext.Employees.ToList();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foreach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employee in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employees)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Console.Write("Firstname: 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Console.ForegroundColor = ConsoleColor.Blue;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Console.Write(employee.FirstName);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Console.ResetColor();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Console.Write(" Lastname: 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Console.ForegroundColor = ConsoleColor.Blue;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lastRenderedPageBreak/>
              <w:t>                Console.Write(employee.LastName + "\n");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Console.ResetColor();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 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Nakon koda za pretragu i izmenu jednog objekta kolekcije, dodat je i kod za prikaz svih zaposlenih. Tako se možemo uveriti da je definisana promena stvarno i izvršena. Efekat koji ima prikazani kod može se videti na slici 5.11.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327015" cy="2881630"/>
            <wp:effectExtent l="0" t="0" r="6985" b="0"/>
            <wp:docPr id="2" name="Picture 2" descr="https://www.link-elearning.com/linkdl/coursefiles/1142/MDA_05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link-elearning.com/linkdl/coursefiles/1142/MDA_05_1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5.11 – Ažuriran zapis u bazi Northwind</w:t>
      </w:r>
    </w:p>
    <w:p w:rsidR="000B0957" w:rsidRPr="000B0957" w:rsidRDefault="000B0957" w:rsidP="000B095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</w:pPr>
      <w:r w:rsidRPr="000B0957">
        <w:rPr>
          <w:rFonts w:ascii="Arial" w:eastAsia="Times New Roman" w:hAnsi="Arial" w:cs="Arial"/>
          <w:b/>
          <w:bCs/>
          <w:color w:val="666666"/>
          <w:sz w:val="21"/>
          <w:szCs w:val="21"/>
          <w:lang w:eastAsia="sr-Latn-CS"/>
        </w:rPr>
        <w:t>Brisanje podataka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Brisanje podataka, slično ažuriranju, podrazumeva prethodni pronalazak podatka koji je potrebno obrisati, a onda i njegovo brisanje. Sledeći primer to ilustruje.</w:t>
      </w:r>
    </w:p>
    <w:tbl>
      <w:tblPr>
        <w:tblW w:w="172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6680"/>
      </w:tblGrid>
      <w:tr w:rsidR="000B0957" w:rsidRPr="000B0957" w:rsidTr="000B0957">
        <w:tc>
          <w:tcPr>
            <w:tcW w:w="0" w:type="auto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6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7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8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9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10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11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12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13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14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15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16</w:t>
            </w:r>
          </w:p>
        </w:tc>
        <w:tc>
          <w:tcPr>
            <w:tcW w:w="16680" w:type="dxa"/>
            <w:vAlign w:val="center"/>
            <w:hideMark/>
          </w:tcPr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DataClassesDataContext dataContext = new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DataClassesDataContext();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var existingEmployee = (from e in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dataContext.Employees where e.FirstName.Equals("New Name") where e.LastName.Equals("Test") select e).First();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dataContext.Employees.DeleteOnSubmit(existingEmployee);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dataContext.SubmitChanges();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List&lt;Employee&gt; employees = dataContext.Employees.ToList();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foreach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(var employee in</w:t>
            </w:r>
            <w:r w:rsidRPr="000B0957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 xml:space="preserve"> </w:t>
            </w: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employees)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{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Console.Write("Firstname: 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Console.ForegroundColor = ConsoleColor.Blue;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Console.Write(employee.FirstName);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Console.ResetColor();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Console.Write(" Lastname: 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Console.ForegroundColor = ConsoleColor.Blue;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Console.Write(employee.LastName + "\n");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    Console.ResetColor();</w:t>
            </w:r>
          </w:p>
          <w:p w:rsidR="000B0957" w:rsidRPr="000B0957" w:rsidRDefault="000B0957" w:rsidP="000B0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0B0957"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  <w:t>            }</w:t>
            </w:r>
          </w:p>
        </w:tc>
      </w:tr>
    </w:tbl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lastRenderedPageBreak/>
        <w:t>Nakon koda za brisanje definisan je i kod za prikaz svih zaposlenih. Tako se možemo uveriti da se tabela za čuvanje informacija o zaposlenima vraća u oblik koji je imala na početku ove lekcije. To se može videti na slici 5.12.</w:t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color w:val="222222"/>
          <w:sz w:val="20"/>
          <w:szCs w:val="20"/>
          <w:lang w:eastAsia="sr-Latn-CS"/>
        </w:rPr>
        <w:t> </w:t>
      </w:r>
      <w:r w:rsidRPr="000B0957">
        <w:rPr>
          <w:rFonts w:ascii="Arial" w:eastAsia="Times New Roman" w:hAnsi="Arial" w:cs="Arial"/>
          <w:noProof/>
          <w:color w:val="222222"/>
          <w:sz w:val="20"/>
          <w:szCs w:val="20"/>
          <w:lang w:eastAsia="sr-Latn-CS"/>
        </w:rPr>
        <w:drawing>
          <wp:inline distT="0" distB="0" distL="0" distR="0">
            <wp:extent cx="5327015" cy="2881630"/>
            <wp:effectExtent l="0" t="0" r="6985" b="0"/>
            <wp:docPr id="1" name="Picture 1" descr="https://www.link-elearning.com/linkdl/coursefiles/1142/MDA_05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link-elearning.com/linkdl/coursefiles/1142/MDA_05_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57" w:rsidRPr="000B0957" w:rsidRDefault="000B0957" w:rsidP="000B0957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sr-Latn-CS"/>
        </w:rPr>
      </w:pPr>
      <w:r w:rsidRPr="000B0957">
        <w:rPr>
          <w:rFonts w:ascii="Arial" w:eastAsia="Times New Roman" w:hAnsi="Arial" w:cs="Arial"/>
          <w:i/>
          <w:iCs/>
          <w:color w:val="222222"/>
          <w:sz w:val="24"/>
          <w:szCs w:val="24"/>
          <w:lang w:eastAsia="sr-Latn-CS"/>
        </w:rPr>
        <w:t>Slika 5.12 – Obrisan zapis u bazi Northwind</w:t>
      </w:r>
    </w:p>
    <w:p w:rsidR="006944A4" w:rsidRDefault="000B0957">
      <w:bookmarkStart w:id="0" w:name="_GoBack"/>
      <w:bookmarkEnd w:id="0"/>
    </w:p>
    <w:sectPr w:rsidR="006944A4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D3D92"/>
    <w:multiLevelType w:val="multilevel"/>
    <w:tmpl w:val="939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625A1"/>
    <w:multiLevelType w:val="multilevel"/>
    <w:tmpl w:val="9EC8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D4814"/>
    <w:multiLevelType w:val="multilevel"/>
    <w:tmpl w:val="DEDE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270B81"/>
    <w:multiLevelType w:val="multilevel"/>
    <w:tmpl w:val="1B02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57"/>
    <w:rsid w:val="000B0957"/>
    <w:rsid w:val="009F12C6"/>
    <w:rsid w:val="00C7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F81B7-FD90-44E9-A5FD-174C927A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0B0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57"/>
    <w:rPr>
      <w:rFonts w:ascii="Times New Roman" w:eastAsia="Times New Roman" w:hAnsi="Times New Roman" w:cs="Times New Roman"/>
      <w:b/>
      <w:bCs/>
      <w:kern w:val="36"/>
      <w:sz w:val="48"/>
      <w:szCs w:val="48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0B0957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paragraph" w:styleId="NormalWeb">
    <w:name w:val="Normal (Web)"/>
    <w:basedOn w:val="Normal"/>
    <w:uiPriority w:val="99"/>
    <w:semiHidden/>
    <w:unhideWhenUsed/>
    <w:rsid w:val="000B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time">
    <w:name w:val="time"/>
    <w:basedOn w:val="DefaultParagraphFont"/>
    <w:rsid w:val="000B0957"/>
  </w:style>
  <w:style w:type="character" w:styleId="Hyperlink">
    <w:name w:val="Hyperlink"/>
    <w:basedOn w:val="DefaultParagraphFont"/>
    <w:uiPriority w:val="99"/>
    <w:semiHidden/>
    <w:unhideWhenUsed/>
    <w:rsid w:val="000B09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B09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0957"/>
    <w:rPr>
      <w:rFonts w:ascii="Courier New" w:eastAsia="Times New Roman" w:hAnsi="Courier New" w:cs="Courier New"/>
      <w:sz w:val="20"/>
      <w:szCs w:val="20"/>
    </w:rPr>
  </w:style>
  <w:style w:type="character" w:customStyle="1" w:styleId="pitanjet">
    <w:name w:val="pitanjet"/>
    <w:basedOn w:val="DefaultParagraphFont"/>
    <w:rsid w:val="000B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4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2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25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2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3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0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284627">
              <w:marLeft w:val="0"/>
              <w:marRight w:val="0"/>
              <w:marTop w:val="150"/>
              <w:marBottom w:val="450"/>
              <w:divBdr>
                <w:top w:val="single" w:sz="18" w:space="11" w:color="CCCCCC"/>
                <w:left w:val="none" w:sz="0" w:space="0" w:color="auto"/>
                <w:bottom w:val="single" w:sz="18" w:space="11" w:color="CCCCCC"/>
                <w:right w:val="none" w:sz="0" w:space="0" w:color="auto"/>
              </w:divBdr>
              <w:divsChild>
                <w:div w:id="2317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745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19767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2188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93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14997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13383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89192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  <w:divsChild>
                        <w:div w:id="33754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4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8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2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8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1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9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8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6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link-elearning.com/linkdl/opisPojma.php?id=142492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</dc:creator>
  <cp:keywords/>
  <dc:description/>
  <cp:lastModifiedBy>Mladen</cp:lastModifiedBy>
  <cp:revision>1</cp:revision>
  <dcterms:created xsi:type="dcterms:W3CDTF">2018-04-23T16:26:00Z</dcterms:created>
  <dcterms:modified xsi:type="dcterms:W3CDTF">2018-04-23T17:29:00Z</dcterms:modified>
</cp:coreProperties>
</file>