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Лаба 5. MLP. Прогнозирование </w:t>
      </w:r>
    </w:p>
    <w:p w:rsidR="00000000" w:rsidDel="00000000" w:rsidP="00000000" w:rsidRDefault="00000000" w:rsidRPr="00000000" w14:paraId="00000002">
      <w:pPr>
        <w:spacing w:before="200" w:line="218.1812727272727" w:lineRule="auto"/>
        <w:rPr/>
      </w:pPr>
      <w:r w:rsidDel="00000000" w:rsidR="00000000" w:rsidRPr="00000000">
        <w:rPr>
          <w:rtl w:val="0"/>
        </w:rPr>
        <w:t xml:space="preserve">Цель работы: Изучить обучение и функционирование ИНС при решении задач прогнозирования.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Написать нейронную сеть(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multilayer perceptron c одним скрытым слоем</w:t>
      </w:r>
      <w:r w:rsidDel="00000000" w:rsidR="00000000" w:rsidRPr="00000000">
        <w:rPr>
          <w:rtl w:val="0"/>
        </w:rPr>
        <w:t xml:space="preserve">) для </w:t>
      </w:r>
    </w:p>
    <w:p w:rsidR="00000000" w:rsidDel="00000000" w:rsidP="00000000" w:rsidRDefault="00000000" w:rsidRPr="00000000" w14:paraId="00000006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решения задачи прогнозирования функции:</w:t>
      </w:r>
    </w:p>
    <w:p w:rsidR="00000000" w:rsidDel="00000000" w:rsidP="00000000" w:rsidRDefault="00000000" w:rsidRPr="00000000" w14:paraId="00000007">
      <w:pPr>
        <w:spacing w:before="240" w:line="16.363636363636363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1825" cy="43021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1825" cy="4302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Обучить сеть с использованием константного и адаптивного шага обучения, online-</w:t>
      </w:r>
    </w:p>
    <w:p w:rsidR="00000000" w:rsidDel="00000000" w:rsidP="00000000" w:rsidRDefault="00000000" w:rsidRPr="00000000" w14:paraId="00000009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learning и batch-learning. Результаты для каждого варианта сети занести в таблицу(</w:t>
      </w:r>
    </w:p>
    <w:p w:rsidR="00000000" w:rsidDel="00000000" w:rsidP="00000000" w:rsidRDefault="00000000" w:rsidRPr="00000000" w14:paraId="0000000A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test error, количество эпох, время обучения и тд)</w:t>
      </w:r>
    </w:p>
    <w:p w:rsidR="00000000" w:rsidDel="00000000" w:rsidP="00000000" w:rsidRDefault="00000000" w:rsidRPr="00000000" w14:paraId="0000000B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варианта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входов ИНС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00" w:line="218.1812727272727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Кол-во НЭ в скрытом слое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140" w:before="200" w:line="250.9085454545454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