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AF7" w:rsidRPr="00E61ADB" w:rsidRDefault="00340AF7" w:rsidP="00340AF7"/>
    <w:p w:rsidR="00340AF7" w:rsidRPr="00D870F5" w:rsidRDefault="00340AF7" w:rsidP="00340AF7">
      <w:pPr>
        <w:autoSpaceDE w:val="0"/>
        <w:autoSpaceDN w:val="0"/>
        <w:adjustRightInd w:val="0"/>
        <w:jc w:val="right"/>
        <w:rPr>
          <w:i/>
        </w:rPr>
      </w:pPr>
      <w:r w:rsidRPr="00D870F5">
        <w:rPr>
          <w:i/>
        </w:rPr>
        <w:t xml:space="preserve">Research Note—Module </w:t>
      </w:r>
      <w:r>
        <w:rPr>
          <w:i/>
        </w:rPr>
        <w:t>2</w:t>
      </w:r>
    </w:p>
    <w:p w:rsidR="00340AF7" w:rsidRPr="00D870F5" w:rsidRDefault="00340AF7" w:rsidP="00340AF7">
      <w:pPr>
        <w:autoSpaceDE w:val="0"/>
        <w:autoSpaceDN w:val="0"/>
        <w:adjustRightInd w:val="0"/>
        <w:jc w:val="right"/>
        <w:rPr>
          <w:i/>
        </w:rPr>
      </w:pPr>
      <w:r w:rsidRPr="00D870F5">
        <w:rPr>
          <w:i/>
        </w:rPr>
        <w:t>Danika Tynes</w:t>
      </w:r>
    </w:p>
    <w:p w:rsidR="00340AF7" w:rsidRPr="00D870F5" w:rsidRDefault="00340AF7" w:rsidP="00340AF7">
      <w:pPr>
        <w:autoSpaceDE w:val="0"/>
        <w:autoSpaceDN w:val="0"/>
        <w:adjustRightInd w:val="0"/>
        <w:jc w:val="right"/>
        <w:rPr>
          <w:i/>
        </w:rPr>
      </w:pPr>
      <w:r w:rsidRPr="00D870F5">
        <w:rPr>
          <w:i/>
        </w:rPr>
        <w:t>IDV 880 Geopolitics of Oil</w:t>
      </w:r>
    </w:p>
    <w:p w:rsidR="00340AF7" w:rsidRPr="00E61ADB" w:rsidRDefault="00340AF7" w:rsidP="00340AF7">
      <w:pPr>
        <w:autoSpaceDE w:val="0"/>
        <w:autoSpaceDN w:val="0"/>
        <w:adjustRightInd w:val="0"/>
      </w:pPr>
      <w:bookmarkStart w:id="0" w:name="_GoBack"/>
      <w:bookmarkEnd w:id="0"/>
    </w:p>
    <w:p w:rsidR="00340AF7" w:rsidRDefault="00340AF7" w:rsidP="00340AF7">
      <w:pPr>
        <w:shd w:val="clear" w:color="auto" w:fill="FFFFFF"/>
        <w:spacing w:before="100" w:beforeAutospacing="1" w:after="200"/>
        <w:jc w:val="both"/>
        <w:rPr>
          <w:rFonts w:ascii="Arial" w:hAnsi="Arial" w:cs="Arial"/>
          <w:color w:val="444444"/>
        </w:rPr>
      </w:pPr>
      <w:r>
        <w:rPr>
          <w:rFonts w:ascii="Optima" w:hAnsi="Optima" w:cs="Arial"/>
          <w:b/>
          <w:bCs/>
          <w:i/>
          <w:iCs/>
          <w:color w:val="444444"/>
        </w:rPr>
        <w:t>Research Questions: You work as an assistant to the Finance Minister of a small island nation, where recent oil and gas discoveries will make you a major exporter of LNG. </w:t>
      </w:r>
      <w:r>
        <w:rPr>
          <w:rFonts w:ascii="Arial" w:hAnsi="Arial" w:cs="Arial"/>
          <w:color w:val="444444"/>
        </w:rPr>
        <w:t xml:space="preserve"> </w:t>
      </w:r>
      <w:r>
        <w:rPr>
          <w:rFonts w:ascii="Optima" w:hAnsi="Optima" w:cs="Arial"/>
          <w:b/>
          <w:bCs/>
          <w:i/>
          <w:iCs/>
          <w:color w:val="444444"/>
        </w:rPr>
        <w:t>Your minister recognizes the importance these funds play in paying for education, health and infrastructure, but wonders whether there are deleterious as have been seen in various countries. You are asked to write a memo, with reference to specific people and points of view (including your own) that does the following:  </w:t>
      </w:r>
    </w:p>
    <w:p w:rsidR="00340AF7" w:rsidRDefault="00340AF7" w:rsidP="00340AF7">
      <w:pPr>
        <w:shd w:val="clear" w:color="auto" w:fill="FFFFFF"/>
        <w:spacing w:before="100" w:beforeAutospacing="1" w:after="200"/>
        <w:jc w:val="both"/>
        <w:rPr>
          <w:rFonts w:ascii="Arial" w:hAnsi="Arial" w:cs="Arial"/>
          <w:color w:val="444444"/>
        </w:rPr>
      </w:pPr>
      <w:r>
        <w:rPr>
          <w:rFonts w:ascii="Optima" w:hAnsi="Optima" w:cs="Arial"/>
          <w:b/>
          <w:bCs/>
          <w:i/>
          <w:iCs/>
          <w:color w:val="444444"/>
        </w:rPr>
        <w:t>1) Outlines the possible deleterious Effects of this newfound wealth. </w:t>
      </w:r>
    </w:p>
    <w:p w:rsidR="00340AF7" w:rsidRDefault="00340AF7" w:rsidP="00340AF7">
      <w:pPr>
        <w:shd w:val="clear" w:color="auto" w:fill="FFFFFF"/>
        <w:spacing w:before="100" w:beforeAutospacing="1" w:after="200"/>
        <w:jc w:val="both"/>
        <w:rPr>
          <w:rFonts w:ascii="Arial" w:hAnsi="Arial" w:cs="Arial"/>
          <w:color w:val="444444"/>
        </w:rPr>
      </w:pPr>
      <w:r>
        <w:rPr>
          <w:rFonts w:ascii="Optima" w:hAnsi="Optima" w:cs="Arial"/>
          <w:b/>
          <w:bCs/>
          <w:i/>
          <w:iCs/>
          <w:color w:val="444444"/>
        </w:rPr>
        <w:t>2) Highlights the major benefits of being a large LNG exporter. </w:t>
      </w:r>
    </w:p>
    <w:p w:rsidR="00340AF7" w:rsidRDefault="00340AF7" w:rsidP="00340AF7">
      <w:pPr>
        <w:shd w:val="clear" w:color="auto" w:fill="FFFFFF"/>
        <w:spacing w:before="100" w:beforeAutospacing="1" w:after="200"/>
        <w:jc w:val="both"/>
        <w:rPr>
          <w:rFonts w:ascii="Arial" w:hAnsi="Arial" w:cs="Arial"/>
          <w:color w:val="444444"/>
        </w:rPr>
      </w:pPr>
      <w:r>
        <w:rPr>
          <w:rFonts w:ascii="Optima" w:hAnsi="Optima" w:cs="Arial"/>
          <w:b/>
          <w:bCs/>
          <w:i/>
          <w:iCs/>
          <w:color w:val="444444"/>
        </w:rPr>
        <w:t>3) Discusses concrete ways the government could maximize the benefits of all while mitigating the ill effects. </w:t>
      </w:r>
    </w:p>
    <w:p w:rsidR="00340AF7" w:rsidRPr="00D870F5" w:rsidRDefault="00340AF7" w:rsidP="00340AF7">
      <w:pPr>
        <w:autoSpaceDE w:val="0"/>
        <w:autoSpaceDN w:val="0"/>
        <w:adjustRightInd w:val="0"/>
        <w:rPr>
          <w:b/>
        </w:rPr>
      </w:pPr>
      <w:r>
        <w:rPr>
          <w:b/>
        </w:rPr>
        <w:t>Outline</w:t>
      </w:r>
    </w:p>
    <w:p w:rsidR="00340AF7" w:rsidRPr="00E61ADB" w:rsidRDefault="00340AF7" w:rsidP="00340AF7">
      <w:pPr>
        <w:autoSpaceDE w:val="0"/>
        <w:autoSpaceDN w:val="0"/>
        <w:adjustRightInd w:val="0"/>
      </w:pPr>
    </w:p>
    <w:p w:rsidR="00340AF7" w:rsidRPr="00E61ADB" w:rsidRDefault="00340AF7" w:rsidP="00340AF7">
      <w:pPr>
        <w:autoSpaceDE w:val="0"/>
        <w:autoSpaceDN w:val="0"/>
        <w:adjustRightInd w:val="0"/>
      </w:pPr>
    </w:p>
    <w:p w:rsidR="003D718F" w:rsidRDefault="003D718F" w:rsidP="00340AF7">
      <w:pPr>
        <w:numPr>
          <w:ilvl w:val="0"/>
          <w:numId w:val="1"/>
        </w:numPr>
        <w:autoSpaceDE w:val="0"/>
        <w:autoSpaceDN w:val="0"/>
        <w:adjustRightInd w:val="0"/>
      </w:pPr>
      <w:r>
        <w:t>Introduction</w:t>
      </w:r>
    </w:p>
    <w:p w:rsidR="00340AF7" w:rsidRPr="00E61ADB" w:rsidRDefault="00340AF7" w:rsidP="00340AF7">
      <w:pPr>
        <w:numPr>
          <w:ilvl w:val="0"/>
          <w:numId w:val="1"/>
        </w:numPr>
        <w:autoSpaceDE w:val="0"/>
        <w:autoSpaceDN w:val="0"/>
        <w:adjustRightInd w:val="0"/>
      </w:pPr>
      <w:r>
        <w:t>Deleterious Effects of Newfound Wealth</w:t>
      </w:r>
    </w:p>
    <w:p w:rsidR="00340AF7" w:rsidRDefault="00340AF7" w:rsidP="00340AF7">
      <w:pPr>
        <w:numPr>
          <w:ilvl w:val="1"/>
          <w:numId w:val="1"/>
        </w:numPr>
        <w:autoSpaceDE w:val="0"/>
        <w:autoSpaceDN w:val="0"/>
        <w:adjustRightInd w:val="0"/>
      </w:pPr>
      <w:r>
        <w:t>Resource Curse</w:t>
      </w:r>
    </w:p>
    <w:p w:rsidR="00051B8C" w:rsidRDefault="00051B8C" w:rsidP="00051B8C">
      <w:pPr>
        <w:numPr>
          <w:ilvl w:val="2"/>
          <w:numId w:val="1"/>
        </w:numPr>
        <w:autoSpaceDE w:val="0"/>
        <w:autoSpaceDN w:val="0"/>
        <w:adjustRightInd w:val="0"/>
      </w:pPr>
      <w:r>
        <w:t>Price Volatility</w:t>
      </w:r>
    </w:p>
    <w:p w:rsidR="00051B8C" w:rsidRDefault="00051B8C" w:rsidP="00051B8C">
      <w:pPr>
        <w:numPr>
          <w:ilvl w:val="2"/>
          <w:numId w:val="1"/>
        </w:numPr>
        <w:autoSpaceDE w:val="0"/>
        <w:autoSpaceDN w:val="0"/>
        <w:adjustRightInd w:val="0"/>
      </w:pPr>
      <w:r>
        <w:t>Authoritarian Regimes</w:t>
      </w:r>
    </w:p>
    <w:p w:rsidR="00051B8C" w:rsidRDefault="00051B8C" w:rsidP="00051B8C">
      <w:pPr>
        <w:numPr>
          <w:ilvl w:val="2"/>
          <w:numId w:val="1"/>
        </w:numPr>
        <w:autoSpaceDE w:val="0"/>
        <w:autoSpaceDN w:val="0"/>
        <w:adjustRightInd w:val="0"/>
      </w:pPr>
      <w:r>
        <w:t>Rent-seeking</w:t>
      </w:r>
    </w:p>
    <w:p w:rsidR="00340AF7" w:rsidRDefault="00051B8C" w:rsidP="00051B8C">
      <w:pPr>
        <w:numPr>
          <w:ilvl w:val="2"/>
          <w:numId w:val="1"/>
        </w:numPr>
        <w:autoSpaceDE w:val="0"/>
        <w:autoSpaceDN w:val="0"/>
        <w:adjustRightInd w:val="0"/>
      </w:pPr>
      <w:r>
        <w:t>Dutch Disease</w:t>
      </w:r>
    </w:p>
    <w:p w:rsidR="00340AF7" w:rsidRDefault="00340AF7" w:rsidP="00340AF7">
      <w:pPr>
        <w:numPr>
          <w:ilvl w:val="1"/>
          <w:numId w:val="1"/>
        </w:numPr>
        <w:autoSpaceDE w:val="0"/>
        <w:autoSpaceDN w:val="0"/>
        <w:adjustRightInd w:val="0"/>
      </w:pPr>
      <w:r>
        <w:t>Stability Considerations</w:t>
      </w:r>
    </w:p>
    <w:p w:rsidR="00340AF7" w:rsidRPr="00E61ADB" w:rsidRDefault="00340AF7" w:rsidP="00340AF7">
      <w:pPr>
        <w:autoSpaceDE w:val="0"/>
        <w:autoSpaceDN w:val="0"/>
        <w:adjustRightInd w:val="0"/>
        <w:ind w:left="1080"/>
      </w:pPr>
    </w:p>
    <w:p w:rsidR="00340AF7" w:rsidRDefault="00340AF7" w:rsidP="00340AF7">
      <w:pPr>
        <w:numPr>
          <w:ilvl w:val="0"/>
          <w:numId w:val="1"/>
        </w:numPr>
        <w:autoSpaceDE w:val="0"/>
        <w:autoSpaceDN w:val="0"/>
        <w:adjustRightInd w:val="0"/>
      </w:pPr>
      <w:r>
        <w:t>Benefits of LNG Export</w:t>
      </w:r>
    </w:p>
    <w:p w:rsidR="00340AF7" w:rsidRDefault="00340AF7" w:rsidP="00340AF7">
      <w:pPr>
        <w:autoSpaceDE w:val="0"/>
        <w:autoSpaceDN w:val="0"/>
        <w:adjustRightInd w:val="0"/>
        <w:ind w:left="1440"/>
      </w:pPr>
    </w:p>
    <w:p w:rsidR="00340AF7" w:rsidRDefault="00340AF7" w:rsidP="00340AF7">
      <w:pPr>
        <w:numPr>
          <w:ilvl w:val="0"/>
          <w:numId w:val="1"/>
        </w:numPr>
        <w:autoSpaceDE w:val="0"/>
        <w:autoSpaceDN w:val="0"/>
        <w:adjustRightInd w:val="0"/>
      </w:pPr>
      <w:r>
        <w:t>Benefit Maximization</w:t>
      </w:r>
    </w:p>
    <w:p w:rsidR="00340AF7" w:rsidRDefault="00340AF7" w:rsidP="00340AF7">
      <w:pPr>
        <w:numPr>
          <w:ilvl w:val="1"/>
          <w:numId w:val="1"/>
        </w:numPr>
        <w:autoSpaceDE w:val="0"/>
        <w:autoSpaceDN w:val="0"/>
        <w:adjustRightInd w:val="0"/>
      </w:pPr>
      <w:r>
        <w:t>Considerations</w:t>
      </w:r>
    </w:p>
    <w:p w:rsidR="00340AF7" w:rsidRDefault="00340AF7" w:rsidP="00340AF7">
      <w:pPr>
        <w:numPr>
          <w:ilvl w:val="1"/>
          <w:numId w:val="1"/>
        </w:numPr>
        <w:autoSpaceDE w:val="0"/>
        <w:autoSpaceDN w:val="0"/>
        <w:adjustRightInd w:val="0"/>
      </w:pPr>
      <w:r>
        <w:t>Recommendations</w:t>
      </w:r>
    </w:p>
    <w:p w:rsidR="00340AF7" w:rsidRDefault="00340AF7" w:rsidP="00340AF7">
      <w:pPr>
        <w:autoSpaceDE w:val="0"/>
        <w:autoSpaceDN w:val="0"/>
        <w:adjustRightInd w:val="0"/>
        <w:ind w:left="1440"/>
      </w:pPr>
    </w:p>
    <w:p w:rsidR="00340AF7" w:rsidRDefault="00340AF7" w:rsidP="00C934D9">
      <w:pPr>
        <w:numPr>
          <w:ilvl w:val="0"/>
          <w:numId w:val="1"/>
        </w:numPr>
        <w:autoSpaceDE w:val="0"/>
        <w:autoSpaceDN w:val="0"/>
        <w:adjustRightInd w:val="0"/>
        <w:spacing w:after="200" w:line="276" w:lineRule="auto"/>
      </w:pPr>
      <w:r>
        <w:t>Bibliography</w:t>
      </w:r>
      <w:r>
        <w:br w:type="page"/>
      </w:r>
    </w:p>
    <w:p w:rsidR="00340AF7" w:rsidRDefault="003D718F" w:rsidP="00340AF7">
      <w:pPr>
        <w:autoSpaceDE w:val="0"/>
        <w:autoSpaceDN w:val="0"/>
        <w:adjustRightInd w:val="0"/>
        <w:rPr>
          <w:b/>
          <w:u w:val="single"/>
        </w:rPr>
      </w:pPr>
      <w:r w:rsidRPr="003D718F">
        <w:rPr>
          <w:b/>
          <w:u w:val="single"/>
        </w:rPr>
        <w:lastRenderedPageBreak/>
        <w:t>Introduction</w:t>
      </w:r>
    </w:p>
    <w:p w:rsidR="003D718F" w:rsidRDefault="003D718F" w:rsidP="00340AF7">
      <w:pPr>
        <w:autoSpaceDE w:val="0"/>
        <w:autoSpaceDN w:val="0"/>
        <w:adjustRightInd w:val="0"/>
        <w:rPr>
          <w:b/>
          <w:u w:val="single"/>
        </w:rPr>
      </w:pPr>
    </w:p>
    <w:p w:rsidR="003D718F" w:rsidRPr="003D718F" w:rsidRDefault="003D718F" w:rsidP="004D6141">
      <w:pPr>
        <w:autoSpaceDE w:val="0"/>
        <w:autoSpaceDN w:val="0"/>
        <w:adjustRightInd w:val="0"/>
        <w:spacing w:line="480" w:lineRule="auto"/>
        <w:jc w:val="both"/>
      </w:pPr>
      <w:r>
        <w:t xml:space="preserve">The discovery of natural resources, particularly of oil and gas, poses both significant positive prospects as well as negative opportunities.  While it is tempting to relish in newfound wealth and </w:t>
      </w:r>
      <w:r w:rsidR="004D6141">
        <w:t xml:space="preserve">engage in the world export market, the challenges that loom are anti-climactic if not mitigated with proper planning, policy, and governance.  Background is offered within this note as to the deleterious effects of the oil and gas business of states as well as the benefits that can be realized and how to maximize those benefits.  It is achievable to have a stable and prosperous government and society as a resource-rich state despite the many instances that point to the contrary. For, while there is a documented path that will lead to negative outcomes, having those documented lends to understanding how to deviate from that path.  </w:t>
      </w:r>
      <w:r w:rsidR="00752965">
        <w:t>Forward-thinking policies that account for the short-term introduction of the new wealth into the economy and infrastructure as well as long-term sustainability are recommended.</w:t>
      </w:r>
    </w:p>
    <w:p w:rsidR="003D718F" w:rsidRPr="00E61ADB" w:rsidRDefault="003D718F" w:rsidP="004D6141">
      <w:pPr>
        <w:autoSpaceDE w:val="0"/>
        <w:autoSpaceDN w:val="0"/>
        <w:adjustRightInd w:val="0"/>
        <w:spacing w:line="480" w:lineRule="auto"/>
        <w:jc w:val="both"/>
      </w:pPr>
    </w:p>
    <w:p w:rsidR="00340AF7" w:rsidRPr="00340E80" w:rsidRDefault="00340AF7" w:rsidP="00340E80">
      <w:pPr>
        <w:autoSpaceDE w:val="0"/>
        <w:autoSpaceDN w:val="0"/>
        <w:adjustRightInd w:val="0"/>
        <w:rPr>
          <w:b/>
          <w:u w:val="single"/>
        </w:rPr>
      </w:pPr>
      <w:r w:rsidRPr="00340E80">
        <w:rPr>
          <w:b/>
          <w:u w:val="single"/>
        </w:rPr>
        <w:t>Deleterious Effects of Newfound Wealth</w:t>
      </w:r>
    </w:p>
    <w:p w:rsidR="00340E80" w:rsidRDefault="00340E80" w:rsidP="00340E80">
      <w:pPr>
        <w:autoSpaceDE w:val="0"/>
        <w:autoSpaceDN w:val="0"/>
        <w:adjustRightInd w:val="0"/>
      </w:pPr>
    </w:p>
    <w:p w:rsidR="00340AF7" w:rsidRPr="00340E80" w:rsidRDefault="00340AF7" w:rsidP="00340E80">
      <w:pPr>
        <w:autoSpaceDE w:val="0"/>
        <w:autoSpaceDN w:val="0"/>
        <w:adjustRightInd w:val="0"/>
        <w:rPr>
          <w:b/>
          <w:i/>
        </w:rPr>
      </w:pPr>
      <w:r w:rsidRPr="00340E80">
        <w:rPr>
          <w:b/>
          <w:i/>
        </w:rPr>
        <w:t>Resource Curse</w:t>
      </w:r>
    </w:p>
    <w:p w:rsidR="00340E80" w:rsidRDefault="00340E80" w:rsidP="00340E80">
      <w:pPr>
        <w:autoSpaceDE w:val="0"/>
        <w:autoSpaceDN w:val="0"/>
        <w:adjustRightInd w:val="0"/>
      </w:pPr>
    </w:p>
    <w:p w:rsidR="005E7A61" w:rsidRDefault="003C775B" w:rsidP="0034040B">
      <w:pPr>
        <w:autoSpaceDE w:val="0"/>
        <w:autoSpaceDN w:val="0"/>
        <w:adjustRightInd w:val="0"/>
        <w:spacing w:line="480" w:lineRule="auto"/>
        <w:jc w:val="both"/>
      </w:pPr>
      <w:r>
        <w:t>The “resource curse” refers to a documented paradox that exists in resource-rich countries, wherein economic growth does not necessarily occur as a result of natural wealth and, instead, the opposite effect is observed (</w:t>
      </w:r>
      <w:r w:rsidR="002E59DD">
        <w:t xml:space="preserve">Frankel, 2012).  There has been a large body of research applied to understanding this apparent paradox out of which, many channels of causation have been identified, with a stand-out few that include: </w:t>
      </w:r>
      <w:r w:rsidR="00AA2A93" w:rsidRPr="00470D26">
        <w:t xml:space="preserve">1) </w:t>
      </w:r>
      <w:r w:rsidR="00144BFD">
        <w:t xml:space="preserve">Price volatility; 2) Autocratic institutions; </w:t>
      </w:r>
      <w:r w:rsidR="00AA2A93" w:rsidRPr="00470D26">
        <w:t xml:space="preserve">3) </w:t>
      </w:r>
      <w:r w:rsidR="00144BFD">
        <w:t xml:space="preserve">Rent-seeking; 4) </w:t>
      </w:r>
      <w:r w:rsidR="00AA2A93" w:rsidRPr="00470D26">
        <w:t xml:space="preserve">permanent crowding out of manufacturing; </w:t>
      </w:r>
      <w:r w:rsidR="002E59DD">
        <w:t>and,</w:t>
      </w:r>
      <w:r w:rsidR="00AA2A93" w:rsidRPr="00470D26">
        <w:t xml:space="preserve"> </w:t>
      </w:r>
      <w:r w:rsidR="00144BFD">
        <w:t xml:space="preserve">5) </w:t>
      </w:r>
      <w:r w:rsidR="00AA2A93" w:rsidRPr="00470D26">
        <w:t>Dutch disease</w:t>
      </w:r>
      <w:r w:rsidR="00470D26">
        <w:t xml:space="preserve"> (Frankel, 2012)</w:t>
      </w:r>
      <w:r w:rsidR="00AA2A93" w:rsidRPr="00470D26">
        <w:t>.</w:t>
      </w:r>
    </w:p>
    <w:p w:rsidR="00144BFD" w:rsidRDefault="00AA2A93" w:rsidP="0034040B">
      <w:pPr>
        <w:autoSpaceDE w:val="0"/>
        <w:autoSpaceDN w:val="0"/>
        <w:adjustRightInd w:val="0"/>
        <w:spacing w:line="480" w:lineRule="auto"/>
        <w:ind w:firstLine="720"/>
        <w:jc w:val="both"/>
        <w:rPr>
          <w:color w:val="000000"/>
        </w:rPr>
      </w:pPr>
      <w:r w:rsidRPr="005E7A61">
        <w:t xml:space="preserve">Volatility in oil revenues and government policies responding to that volatility </w:t>
      </w:r>
      <w:r w:rsidR="00B341C3">
        <w:t xml:space="preserve">has been </w:t>
      </w:r>
      <w:r w:rsidR="002E59DD">
        <w:t>posited to be</w:t>
      </w:r>
      <w:r w:rsidRPr="005E7A61">
        <w:t xml:space="preserve"> the true curse, not the oil resource itself</w:t>
      </w:r>
      <w:r w:rsidR="005E7A61">
        <w:t xml:space="preserve">. </w:t>
      </w:r>
      <w:r w:rsidR="00B341C3">
        <w:t>For example, in Iran t</w:t>
      </w:r>
      <w:r w:rsidRPr="005E7A61">
        <w:t xml:space="preserve">he rapid expansion of </w:t>
      </w:r>
      <w:r w:rsidRPr="005E7A61">
        <w:lastRenderedPageBreak/>
        <w:t>the oil industry could not keep up with demand lending to inflation. This reveal</w:t>
      </w:r>
      <w:r w:rsidR="00B341C3">
        <w:t>ed</w:t>
      </w:r>
      <w:r w:rsidRPr="005E7A61">
        <w:t xml:space="preserve"> institutional weaknesses that led to the 1979 Revolution.  The people were calling for reduced oil production so that other sectors could flourish.</w:t>
      </w:r>
      <w:r w:rsidR="005E7A61">
        <w:t xml:space="preserve">  </w:t>
      </w:r>
      <w:r w:rsidRPr="005E7A61">
        <w:t>In Iran’s 100 years since discovering oil, it is made clear that their economy is heavily oil-dependent and that volatility creates significant shocks to revenues.</w:t>
      </w:r>
      <w:r w:rsidR="00B341C3">
        <w:t xml:space="preserve"> </w:t>
      </w:r>
      <w:r w:rsidR="009E719E">
        <w:rPr>
          <w:color w:val="000000"/>
        </w:rPr>
        <w:t xml:space="preserve">The Iranian Revolution was a significant event, serving as a demarcation in world history, wherein after the Revolution, global relations were forever impacted (Husain, 2003).  The long-standing reign of autocracy and reign of a rich, military-backed Shah, was overthrown by a popular theocratic agenda put forth by Ayatollah Khomeini (Esposito, 2000).  The Iranian Revolution came about as a result of the popular desire to return to self-sustainability, a fundamental aversion to participating in how the West does things and a perception that was the direction Iran was headed, and significant policy failures of the ruling Shah (Mohaddes &amp; Pesaran, 2013).  </w:t>
      </w:r>
      <w:r w:rsidR="00144BFD">
        <w:rPr>
          <w:color w:val="000000"/>
        </w:rPr>
        <w:t>Similarly, evidence of the resource curse is present in the United Arab Emirates (</w:t>
      </w:r>
      <w:r w:rsidR="00144BFD" w:rsidRPr="005E7A61">
        <w:t>UAE</w:t>
      </w:r>
      <w:r w:rsidR="00144BFD">
        <w:t>) who, despite their economic growth, is not demonstrably well-p</w:t>
      </w:r>
      <w:r w:rsidR="00144BFD" w:rsidRPr="005E7A61">
        <w:t>repared with countercyclical measures.</w:t>
      </w:r>
      <w:r w:rsidR="00144BFD">
        <w:t xml:space="preserve"> </w:t>
      </w:r>
      <w:r w:rsidR="00144BFD" w:rsidRPr="005E7A61">
        <w:t>Evidence shows that the government has not been able to establish robust enough institutional mechanisms to counteract the effects of oil price volatility. This is a missed opportunity for UAE and points to an aspect of a resource curse</w:t>
      </w:r>
      <w:r w:rsidR="00144BFD">
        <w:t xml:space="preserve"> </w:t>
      </w:r>
      <w:r w:rsidR="00144BFD" w:rsidRPr="00340AF7">
        <w:rPr>
          <w:color w:val="000000"/>
        </w:rPr>
        <w:t>(Soto &amp; Haouas, 2012)</w:t>
      </w:r>
      <w:r w:rsidR="0034040B">
        <w:t>.</w:t>
      </w:r>
    </w:p>
    <w:p w:rsidR="009E719E" w:rsidRPr="0034040B" w:rsidRDefault="00144BFD" w:rsidP="0034040B">
      <w:pPr>
        <w:shd w:val="clear" w:color="auto" w:fill="FFFFFF"/>
        <w:spacing w:line="480" w:lineRule="auto"/>
        <w:ind w:firstLine="720"/>
        <w:jc w:val="both"/>
        <w:rPr>
          <w:rFonts w:ascii="Arial" w:hAnsi="Arial" w:cs="Arial"/>
          <w:color w:val="000000"/>
        </w:rPr>
      </w:pPr>
      <w:r w:rsidRPr="00340AF7">
        <w:rPr>
          <w:color w:val="000000"/>
        </w:rPr>
        <w:t xml:space="preserve">Non-democratic regime structures </w:t>
      </w:r>
      <w:r>
        <w:rPr>
          <w:color w:val="000000"/>
        </w:rPr>
        <w:t>can be</w:t>
      </w:r>
      <w:r w:rsidRPr="00340AF7">
        <w:rPr>
          <w:color w:val="000000"/>
        </w:rPr>
        <w:t xml:space="preserve"> more desirable to oil-rich states because there is </w:t>
      </w:r>
      <w:r w:rsidR="002017A0">
        <w:rPr>
          <w:color w:val="000000"/>
        </w:rPr>
        <w:t>little</w:t>
      </w:r>
      <w:r w:rsidRPr="00340AF7">
        <w:rPr>
          <w:color w:val="000000"/>
        </w:rPr>
        <w:t xml:space="preserve"> incentive to become democratic (Hertog, 2011).  Russia’s economy bankrupted subsequent to the Cold War, for example, but it was the increased demand for oil that rapidly allowed for economic rebound placing them now squarely back in contention for power status on the world stage (ibid).  Strong autocratic rule tends to lend itself better to both preserving the power </w:t>
      </w:r>
      <w:r w:rsidRPr="00340AF7">
        <w:rPr>
          <w:color w:val="000000"/>
        </w:rPr>
        <w:lastRenderedPageBreak/>
        <w:t xml:space="preserve">achieved by oil rents, while also bolstering that power with significant investment in military (Ross, 2012).  Autocratic governments have wealth, power, political influence (i.e., as part of OPEC and price regulations), and typically do not apply taxation, thus are not accountable to their constituents (Frankel, 2012). </w:t>
      </w:r>
      <w:r w:rsidR="00752965">
        <w:rPr>
          <w:color w:val="000000"/>
        </w:rPr>
        <w:t xml:space="preserve"> </w:t>
      </w:r>
      <w:r w:rsidRPr="00340AF7">
        <w:rPr>
          <w:color w:val="000000"/>
        </w:rPr>
        <w:t xml:space="preserve">But, research has shown that citizens show greater support for governments with lower taxes and larger budgets, thus  reinforcing an autocratic structure (Ross, 2012). To become democratic would demand significant investment in institution-building (Soto &amp; Haouas, 2012), which would cut into rents being realized, as well as potentially de-stabilize support for government during that shift opening up an opportunity for upsetting the balance of power (Ross, 2012). To support this argument, it is easy to look at trends for democracy outside oil-rich countries.  The oil business took off in the 1970s (Mohaddes,&amp; Pesaran, 2013; Soto &amp; Haouas, 2012), which was also the starting point for the boom in shift to democracy (Ross, 2012).  While today, most of the world is democratic, oil-rich countries primarily in the Arab world are not.  </w:t>
      </w:r>
    </w:p>
    <w:p w:rsidR="002017A0" w:rsidRDefault="00B341C3" w:rsidP="0034040B">
      <w:pPr>
        <w:autoSpaceDE w:val="0"/>
        <w:autoSpaceDN w:val="0"/>
        <w:adjustRightInd w:val="0"/>
        <w:spacing w:line="480" w:lineRule="auto"/>
        <w:ind w:firstLine="720"/>
        <w:jc w:val="both"/>
      </w:pPr>
      <w:r>
        <w:t xml:space="preserve">Rent-seeking is a revenue model that occurs without creating avenues for new wealth but relies on existing capacities.  </w:t>
      </w:r>
      <w:r w:rsidR="00144BFD" w:rsidRPr="00340AF7">
        <w:rPr>
          <w:color w:val="000000"/>
        </w:rPr>
        <w:t>Rent-seeking, or a government’s realization of revenues from the natural resource wealth</w:t>
      </w:r>
      <w:r w:rsidR="00752965">
        <w:rPr>
          <w:color w:val="000000"/>
        </w:rPr>
        <w:t>,</w:t>
      </w:r>
      <w:r w:rsidR="00144BFD" w:rsidRPr="00340AF7">
        <w:rPr>
          <w:color w:val="000000"/>
        </w:rPr>
        <w:t xml:space="preserve"> is a significant contributor to competitions for power that can lead to fractionalization (Bjorvatn, Farzanegan &amp; Schneider, 2012).  </w:t>
      </w:r>
      <w:r>
        <w:t>Such a practice occurs in states that are heavily oil-dependent economies</w:t>
      </w:r>
      <w:r w:rsidR="00144BFD">
        <w:t>.</w:t>
      </w:r>
      <w:r>
        <w:t xml:space="preserve"> </w:t>
      </w:r>
      <w:r w:rsidR="00AA2A93" w:rsidRPr="005E7A61">
        <w:t>Rent-seeking reduces the government</w:t>
      </w:r>
      <w:r>
        <w:t>’</w:t>
      </w:r>
      <w:r w:rsidR="00AA2A93" w:rsidRPr="005E7A61">
        <w:t>s responsibility because it does not then need to rely on taxation. Windfalls from oil generate rent-seeking behaviors that are linked to corruption and civil conflict</w:t>
      </w:r>
      <w:r w:rsidR="00144BFD">
        <w:t xml:space="preserve"> (ibid)</w:t>
      </w:r>
      <w:r w:rsidR="00AA2A93" w:rsidRPr="005E7A61">
        <w:t>.</w:t>
      </w:r>
      <w:r w:rsidR="00144BFD">
        <w:t xml:space="preserve"> For example, r</w:t>
      </w:r>
      <w:r w:rsidR="00144BFD" w:rsidRPr="005E7A61">
        <w:t>esource misallocation and misuse of rents are directly observable in government wages and public employment sectors, pointing to anothe</w:t>
      </w:r>
      <w:r w:rsidR="0034040B">
        <w:t xml:space="preserve">r symptom of the resource curse </w:t>
      </w:r>
      <w:r w:rsidR="00144BFD" w:rsidRPr="00340AF7">
        <w:rPr>
          <w:color w:val="000000"/>
        </w:rPr>
        <w:t>(Soto &amp; Haouas, 2012)</w:t>
      </w:r>
      <w:r w:rsidR="0034040B">
        <w:t>.</w:t>
      </w:r>
    </w:p>
    <w:p w:rsidR="00340E80" w:rsidRDefault="002017A0" w:rsidP="0034040B">
      <w:pPr>
        <w:autoSpaceDE w:val="0"/>
        <w:autoSpaceDN w:val="0"/>
        <w:adjustRightInd w:val="0"/>
        <w:spacing w:line="480" w:lineRule="auto"/>
        <w:ind w:firstLine="720"/>
        <w:jc w:val="both"/>
      </w:pPr>
      <w:r>
        <w:lastRenderedPageBreak/>
        <w:t>The “Dutch Disease” is a term that describes the phenomenon of the discovery of a natural resource weakening</w:t>
      </w:r>
      <w:r w:rsidR="00AA2A93" w:rsidRPr="005E7A61">
        <w:t xml:space="preserve"> other sectors</w:t>
      </w:r>
      <w:r w:rsidR="003408D8">
        <w:t xml:space="preserve"> (Frankel, 2012)</w:t>
      </w:r>
      <w:r w:rsidR="00AA2A93" w:rsidRPr="005E7A61">
        <w:t xml:space="preserve">. So, a rise in one weakens all others and that rise opens doors for corruption.  The disease applies to discovery of resources that are finite placing economies in precarious positions. This applies less </w:t>
      </w:r>
      <w:r>
        <w:t xml:space="preserve">to </w:t>
      </w:r>
      <w:r w:rsidR="003408D8">
        <w:t>countries with</w:t>
      </w:r>
      <w:r w:rsidR="00AA2A93" w:rsidRPr="005E7A61">
        <w:t xml:space="preserve"> massive oil stores</w:t>
      </w:r>
      <w:r>
        <w:t xml:space="preserve"> in terms of sustainability but raises issues for growth and development</w:t>
      </w:r>
      <w:r w:rsidR="005E7A61">
        <w:t xml:space="preserve"> (</w:t>
      </w:r>
      <w:r w:rsidR="0034040B">
        <w:t xml:space="preserve">Mohaddes </w:t>
      </w:r>
      <w:r w:rsidR="003408D8">
        <w:t xml:space="preserve">&amp; Pesaran, </w:t>
      </w:r>
      <w:r w:rsidR="005E7A61">
        <w:t>2013</w:t>
      </w:r>
      <w:r w:rsidR="005E7A61" w:rsidRPr="005E7A61">
        <w:t>)</w:t>
      </w:r>
      <w:r>
        <w:t xml:space="preserve">. </w:t>
      </w:r>
      <w:r w:rsidR="003408D8">
        <w:t xml:space="preserve"> While the term “Dutch Disease” originated when the phenomenon was observed during a short-lived discovery of gas in the Netherlands in the 1960s (ibid), the effect can be observed in other countries today.  For example, o</w:t>
      </w:r>
      <w:r w:rsidR="00340E80" w:rsidRPr="002017A0">
        <w:t xml:space="preserve">il represents 70% of total exports for UAE and 73% of government revenues. </w:t>
      </w:r>
      <w:r w:rsidRPr="002017A0">
        <w:t>Due to significant population growth and importing of labor, over time, the average output per capita has decreased, lending to stagnation of productivity levels</w:t>
      </w:r>
      <w:r w:rsidR="003408D8">
        <w:t xml:space="preserve"> (</w:t>
      </w:r>
      <w:r w:rsidR="003408D8" w:rsidRPr="003408D8">
        <w:t>Soto</w:t>
      </w:r>
      <w:r w:rsidR="003408D8">
        <w:t xml:space="preserve"> </w:t>
      </w:r>
      <w:r w:rsidR="003408D8" w:rsidRPr="003408D8">
        <w:t>&amp; Haouas</w:t>
      </w:r>
      <w:r w:rsidR="003408D8">
        <w:t>, 2012)</w:t>
      </w:r>
      <w:r w:rsidR="00340E80" w:rsidRPr="002017A0">
        <w:t>.</w:t>
      </w:r>
      <w:r w:rsidR="003408D8">
        <w:t xml:space="preserve">  In essence, policies have been created to dampen innovation and technological efficiencies, thereby creating stagnation in other sectors besides oil.  While the terminology may reduce the connotation of the Dutch Disease phenomenon, it is a significant issue</w:t>
      </w:r>
      <w:r w:rsidR="00340E80">
        <w:t xml:space="preserve"> because what countries may gain from the sale of oil can be counteracted by the reductions in other sectors and the resulting lack of diversification (Ross, 2012).</w:t>
      </w:r>
    </w:p>
    <w:p w:rsidR="00340E80" w:rsidRDefault="00340E80" w:rsidP="0034040B">
      <w:pPr>
        <w:autoSpaceDE w:val="0"/>
        <w:autoSpaceDN w:val="0"/>
        <w:adjustRightInd w:val="0"/>
        <w:spacing w:line="480" w:lineRule="auto"/>
        <w:jc w:val="both"/>
      </w:pPr>
    </w:p>
    <w:p w:rsidR="00340AF7" w:rsidRPr="00CA7D3C" w:rsidRDefault="00340AF7" w:rsidP="0034040B">
      <w:pPr>
        <w:autoSpaceDE w:val="0"/>
        <w:autoSpaceDN w:val="0"/>
        <w:adjustRightInd w:val="0"/>
        <w:spacing w:line="480" w:lineRule="auto"/>
        <w:jc w:val="both"/>
        <w:rPr>
          <w:b/>
          <w:i/>
        </w:rPr>
      </w:pPr>
      <w:r w:rsidRPr="00CA7D3C">
        <w:rPr>
          <w:b/>
          <w:i/>
        </w:rPr>
        <w:t>Stability Considerations</w:t>
      </w:r>
    </w:p>
    <w:p w:rsidR="00F942AF" w:rsidRDefault="007F4B64" w:rsidP="0034040B">
      <w:pPr>
        <w:spacing w:line="480" w:lineRule="auto"/>
        <w:jc w:val="both"/>
        <w:rPr>
          <w:rStyle w:val="highlight"/>
        </w:rPr>
      </w:pPr>
      <w:r>
        <w:t xml:space="preserve">In addition to the economic ‘curses’ and ‘diseases’ associated with oil wealth, it is also important to note that conflict is a very real threat within an oil-dependent economy (Hertog, 2011).  </w:t>
      </w:r>
      <w:r w:rsidR="00F942AF">
        <w:t>In fact, s</w:t>
      </w:r>
      <w:r w:rsidR="009906A9" w:rsidRPr="00F942AF">
        <w:t>ince 1990, oil-producing countries had more conflict than non-oil producing conflicts globally</w:t>
      </w:r>
      <w:r w:rsidR="00F942AF">
        <w:t xml:space="preserve"> (Ross, 2010). </w:t>
      </w:r>
      <w:r w:rsidR="00CA7D3C" w:rsidRPr="007C2255">
        <w:t>Income and population are each significantly correlated with conflict onset.</w:t>
      </w:r>
      <w:r w:rsidR="00CA7D3C">
        <w:t xml:space="preserve"> </w:t>
      </w:r>
      <w:r w:rsidR="00CA7D3C" w:rsidRPr="007C2255">
        <w:t>Oil has</w:t>
      </w:r>
      <w:r w:rsidR="00CA7D3C">
        <w:t xml:space="preserve"> been shown to have</w:t>
      </w:r>
      <w:r w:rsidR="00CA7D3C" w:rsidRPr="007C2255">
        <w:t xml:space="preserve"> a larger effect on the onset of conflict in lower income countries.</w:t>
      </w:r>
      <w:r w:rsidR="00CA7D3C">
        <w:t xml:space="preserve"> </w:t>
      </w:r>
      <w:r w:rsidR="00CA7D3C" w:rsidRPr="007C2255">
        <w:t xml:space="preserve">Overall, findings show that oil producers are more likely than non-oil producers to </w:t>
      </w:r>
      <w:r w:rsidR="00CA7D3C" w:rsidRPr="007C2255">
        <w:lastRenderedPageBreak/>
        <w:t>have civil war, particularly post-Cold War and for low and middle income countries</w:t>
      </w:r>
      <w:r w:rsidR="00CA7D3C">
        <w:t xml:space="preserve"> (</w:t>
      </w:r>
      <w:r w:rsidR="00F942AF">
        <w:t>ibid</w:t>
      </w:r>
      <w:r w:rsidR="00CA7D3C">
        <w:t xml:space="preserve">).  </w:t>
      </w:r>
      <w:r w:rsidR="00F942AF">
        <w:t xml:space="preserve">In low-income states, oil can be attractive to rebels financially, moreso than life as a citizen (Ross, 2012).  </w:t>
      </w:r>
    </w:p>
    <w:p w:rsidR="00340E80" w:rsidRDefault="007F4B64" w:rsidP="0034040B">
      <w:pPr>
        <w:autoSpaceDE w:val="0"/>
        <w:autoSpaceDN w:val="0"/>
        <w:adjustRightInd w:val="0"/>
        <w:spacing w:line="480" w:lineRule="auto"/>
        <w:ind w:firstLine="720"/>
        <w:jc w:val="both"/>
      </w:pPr>
      <w:r>
        <w:t xml:space="preserve">Fractional governments often </w:t>
      </w:r>
      <w:r w:rsidR="00752965">
        <w:t>arise</w:t>
      </w:r>
      <w:r>
        <w:t xml:space="preserve"> from the power struggles that result from anarchic behavior within resource-dependent countries.  Research has demonstrated that a</w:t>
      </w:r>
      <w:r w:rsidR="00AA2A93" w:rsidRPr="007C2255">
        <w:t xml:space="preserve"> fractional government realizes no benefit from resource revenues and are essentially wasted</w:t>
      </w:r>
      <w:r>
        <w:t xml:space="preserve">  (</w:t>
      </w:r>
      <w:r w:rsidRPr="007C2255">
        <w:t xml:space="preserve">Bjorvatn, Farzanegan, </w:t>
      </w:r>
      <w:r>
        <w:t>&amp;</w:t>
      </w:r>
      <w:r w:rsidR="00C934D9">
        <w:t xml:space="preserve"> Schneider</w:t>
      </w:r>
      <w:r w:rsidRPr="007C2255">
        <w:t>,</w:t>
      </w:r>
      <w:r>
        <w:t xml:space="preserve"> 2012)</w:t>
      </w:r>
      <w:r w:rsidR="00AA2A93" w:rsidRPr="007C2255">
        <w:t xml:space="preserve">.  </w:t>
      </w:r>
      <w:r>
        <w:t>However</w:t>
      </w:r>
      <w:r w:rsidR="00AA2A93" w:rsidRPr="007C2255">
        <w:t>, when governments are not fractional, there is a positive impact on income.</w:t>
      </w:r>
      <w:r w:rsidR="00F942AF">
        <w:t xml:space="preserve"> </w:t>
      </w:r>
      <w:r w:rsidR="00AA2A93" w:rsidRPr="007C2255">
        <w:t>Implications for countries undergoing significant political changes is that policies should be put into place to counteract the impacts of rent-seeking and fractionalization as well as strengthen institutions</w:t>
      </w:r>
      <w:r w:rsidR="00F942AF">
        <w:t xml:space="preserve"> (ibid).  In addition, in a study of five petroleum-rich states including</w:t>
      </w:r>
      <w:r w:rsidR="0034040B">
        <w:t xml:space="preserve"> </w:t>
      </w:r>
      <w:r w:rsidR="00340E80">
        <w:rPr>
          <w:rStyle w:val="highlight"/>
        </w:rPr>
        <w:t>Russia, Azerbaijan, Kazakhstan, Turkmenistan, and Uzbekistan</w:t>
      </w:r>
      <w:r w:rsidR="00F942AF">
        <w:rPr>
          <w:rStyle w:val="highlight"/>
        </w:rPr>
        <w:t>, it was shown that</w:t>
      </w:r>
      <w:r w:rsidR="00340E80">
        <w:rPr>
          <w:rStyle w:val="highlight"/>
        </w:rPr>
        <w:t xml:space="preserve"> oil wealth </w:t>
      </w:r>
      <w:r w:rsidR="00F942AF">
        <w:rPr>
          <w:rStyle w:val="highlight"/>
        </w:rPr>
        <w:t xml:space="preserve">lead to weakened state institutions when the government had a significant role in the industry (Ross, 2012).  </w:t>
      </w:r>
    </w:p>
    <w:p w:rsidR="00340AF7" w:rsidRPr="00E61ADB" w:rsidRDefault="00340AF7" w:rsidP="00340AF7">
      <w:pPr>
        <w:autoSpaceDE w:val="0"/>
        <w:autoSpaceDN w:val="0"/>
        <w:adjustRightInd w:val="0"/>
        <w:ind w:left="1080"/>
      </w:pPr>
    </w:p>
    <w:p w:rsidR="00340AF7" w:rsidRPr="00051B8C" w:rsidRDefault="00340AF7" w:rsidP="00051B8C">
      <w:pPr>
        <w:autoSpaceDE w:val="0"/>
        <w:autoSpaceDN w:val="0"/>
        <w:adjustRightInd w:val="0"/>
        <w:rPr>
          <w:b/>
          <w:u w:val="single"/>
        </w:rPr>
      </w:pPr>
      <w:r w:rsidRPr="00051B8C">
        <w:rPr>
          <w:b/>
          <w:u w:val="single"/>
        </w:rPr>
        <w:t>Benefits of LNG Export</w:t>
      </w:r>
    </w:p>
    <w:p w:rsidR="00051B8C" w:rsidRDefault="00051B8C" w:rsidP="00051B8C">
      <w:pPr>
        <w:autoSpaceDE w:val="0"/>
        <w:autoSpaceDN w:val="0"/>
        <w:adjustRightInd w:val="0"/>
      </w:pPr>
    </w:p>
    <w:p w:rsidR="003408D8" w:rsidRDefault="003408D8" w:rsidP="003408D8">
      <w:pPr>
        <w:autoSpaceDE w:val="0"/>
        <w:autoSpaceDN w:val="0"/>
        <w:adjustRightInd w:val="0"/>
      </w:pPr>
    </w:p>
    <w:p w:rsidR="00AA2A93" w:rsidRDefault="00304046" w:rsidP="000528E3">
      <w:pPr>
        <w:autoSpaceDE w:val="0"/>
        <w:autoSpaceDN w:val="0"/>
        <w:adjustRightInd w:val="0"/>
        <w:spacing w:line="480" w:lineRule="auto"/>
        <w:jc w:val="both"/>
      </w:pPr>
      <w:r w:rsidRPr="00304046">
        <w:rPr>
          <w:rStyle w:val="highlight"/>
        </w:rPr>
        <w:t xml:space="preserve">It has been demonstrated within the field of political economy that increases in a state’s income per capita has </w:t>
      </w:r>
      <w:r w:rsidR="00752965">
        <w:rPr>
          <w:rStyle w:val="highlight"/>
        </w:rPr>
        <w:t>direct impacts on</w:t>
      </w:r>
      <w:r w:rsidRPr="00304046">
        <w:rPr>
          <w:rStyle w:val="highlight"/>
        </w:rPr>
        <w:t xml:space="preserve"> improvements in political well-being, gender issues and political violence (Ross, 2012).  </w:t>
      </w:r>
      <w:r w:rsidR="00AD5DC7">
        <w:rPr>
          <w:rStyle w:val="highlight"/>
        </w:rPr>
        <w:t>Oil, while being criticized for being subject to the “resource curse,” has been shown to be good for an economy when certain conditions are in place.  For example, in the case of Iran, oil-wealth was found to be</w:t>
      </w:r>
      <w:r w:rsidR="005E7A61" w:rsidRPr="005E7A61">
        <w:t xml:space="preserve"> good for the Iranian economy as long as the government </w:t>
      </w:r>
      <w:r w:rsidR="00AD5DC7">
        <w:t>implemented</w:t>
      </w:r>
      <w:r w:rsidR="005E7A61" w:rsidRPr="005E7A61">
        <w:t xml:space="preserve"> better, more stabilizing policies to deal with</w:t>
      </w:r>
      <w:r w:rsidR="00AD5DC7">
        <w:t xml:space="preserve"> price and revenue</w:t>
      </w:r>
      <w:r w:rsidR="005E7A61" w:rsidRPr="005E7A61">
        <w:t xml:space="preserve"> volatility</w:t>
      </w:r>
      <w:r w:rsidR="005E7A61">
        <w:t xml:space="preserve"> </w:t>
      </w:r>
      <w:r w:rsidR="005E7A61" w:rsidRPr="00340AF7">
        <w:rPr>
          <w:color w:val="000000"/>
        </w:rPr>
        <w:t>(Mohaddes,&amp; Pesaran, 2013</w:t>
      </w:r>
      <w:r w:rsidR="005E7A61">
        <w:rPr>
          <w:color w:val="000000"/>
        </w:rPr>
        <w:t>)</w:t>
      </w:r>
      <w:r w:rsidR="005E7A61" w:rsidRPr="005E7A61">
        <w:t>.</w:t>
      </w:r>
      <w:r w:rsidR="00AD5DC7">
        <w:t xml:space="preserve">  O</w:t>
      </w:r>
      <w:r w:rsidR="00AD5DC7" w:rsidRPr="005E7A61">
        <w:t xml:space="preserve">il </w:t>
      </w:r>
      <w:r w:rsidR="00AD5DC7">
        <w:t xml:space="preserve">is supported </w:t>
      </w:r>
      <w:r w:rsidR="00AD5DC7" w:rsidRPr="005E7A61">
        <w:t>as a viable input to the Iranian economy b</w:t>
      </w:r>
      <w:r w:rsidR="00AD5DC7">
        <w:t>ecause it is more the</w:t>
      </w:r>
      <w:r w:rsidR="00AD5DC7" w:rsidRPr="005E7A61">
        <w:t xml:space="preserve"> endogenous factors, primarily institutions and government, that make oil appear to </w:t>
      </w:r>
      <w:r w:rsidR="00AD5DC7" w:rsidRPr="005E7A61">
        <w:lastRenderedPageBreak/>
        <w:t>be</w:t>
      </w:r>
      <w:r w:rsidR="00AD5DC7">
        <w:t xml:space="preserve"> a curse rather than a blessing (ibid)</w:t>
      </w:r>
      <w:r w:rsidR="00AD5DC7" w:rsidRPr="005E7A61">
        <w:t>.</w:t>
      </w:r>
      <w:r w:rsidR="00AD5DC7">
        <w:t xml:space="preserve"> </w:t>
      </w:r>
      <w:r w:rsidR="0014061A">
        <w:t xml:space="preserve"> </w:t>
      </w:r>
      <w:r w:rsidR="0014061A" w:rsidRPr="005E7A61">
        <w:t xml:space="preserve">Oil income </w:t>
      </w:r>
      <w:r w:rsidR="0014061A">
        <w:t>has</w:t>
      </w:r>
      <w:r w:rsidR="0014061A" w:rsidRPr="005E7A61">
        <w:t xml:space="preserve"> only </w:t>
      </w:r>
      <w:r w:rsidR="0014061A">
        <w:t xml:space="preserve">been </w:t>
      </w:r>
      <w:r w:rsidR="0014061A" w:rsidRPr="005E7A61">
        <w:t xml:space="preserve">a problem </w:t>
      </w:r>
      <w:r w:rsidR="0014061A">
        <w:t xml:space="preserve">in Iran </w:t>
      </w:r>
      <w:r w:rsidR="0014061A" w:rsidRPr="005E7A61">
        <w:t>when it comes to revenues and the gover</w:t>
      </w:r>
      <w:r w:rsidR="0014061A">
        <w:t xml:space="preserve">nment responses to volatility (ibid).  </w:t>
      </w:r>
      <w:r w:rsidR="00AD5DC7">
        <w:t>Similarly, the UAE has seen significant growth and development, lending to a realization tha</w:t>
      </w:r>
      <w:r w:rsidR="0014061A">
        <w:t xml:space="preserve">t it is possible to escape the curse.  </w:t>
      </w:r>
      <w:r w:rsidR="009906A9" w:rsidRPr="0014061A">
        <w:t xml:space="preserve">UAE </w:t>
      </w:r>
      <w:r w:rsidR="0014061A">
        <w:t>gross domestic product</w:t>
      </w:r>
      <w:r w:rsidR="009906A9" w:rsidRPr="0014061A">
        <w:t xml:space="preserve"> has increased exponentially since the discovery of oil growing at a rate of over 5% each year, exceeding other resource-abundant economies.</w:t>
      </w:r>
      <w:r w:rsidR="0014061A">
        <w:t xml:space="preserve">  </w:t>
      </w:r>
      <w:r w:rsidR="00AA2A93" w:rsidRPr="005E7A61">
        <w:t xml:space="preserve">Oil </w:t>
      </w:r>
      <w:r w:rsidR="0014061A">
        <w:t xml:space="preserve">in the UAE </w:t>
      </w:r>
      <w:r w:rsidR="00AA2A93" w:rsidRPr="005E7A61">
        <w:t>was found in 1960s and ramped up in 1970s lending to significant development and increased income levels in the region</w:t>
      </w:r>
      <w:r w:rsidR="005E7A61">
        <w:t xml:space="preserve"> (</w:t>
      </w:r>
      <w:r w:rsidR="005E7A61" w:rsidRPr="005E7A61">
        <w:t xml:space="preserve">Soto, R. &amp; Haouas, I., </w:t>
      </w:r>
      <w:r w:rsidR="0014061A">
        <w:t>2012)</w:t>
      </w:r>
      <w:r w:rsidR="00AA2A93" w:rsidRPr="005E7A61">
        <w:t>.</w:t>
      </w:r>
    </w:p>
    <w:p w:rsidR="00B341C3" w:rsidRDefault="0014061A" w:rsidP="00AE1B89">
      <w:pPr>
        <w:autoSpaceDE w:val="0"/>
        <w:autoSpaceDN w:val="0"/>
        <w:adjustRightInd w:val="0"/>
        <w:spacing w:line="480" w:lineRule="auto"/>
        <w:ind w:firstLine="720"/>
        <w:jc w:val="both"/>
      </w:pPr>
      <w:r>
        <w:t xml:space="preserve">Oil wealth creates an additional opportunity to become a self-sustaining economy with less reliance upon outside </w:t>
      </w:r>
      <w:r w:rsidR="0030070A">
        <w:t>financing</w:t>
      </w:r>
      <w:r>
        <w:t xml:space="preserve"> that can become additionally cyclical and reinforce dependency on loans, subsidies, and </w:t>
      </w:r>
      <w:r w:rsidR="0030070A">
        <w:t xml:space="preserve">aid thus limiting development and growth opportunities.  The Russian government leveraged its oil abundance to facilitate its recovery from the Cold War residuals.  The government opted to utilize the oil revenues to halve its loans between 1998 and 2006 from $150 billion to $73 billion (Goldman, 2010).  Over this period, </w:t>
      </w:r>
      <w:r w:rsidR="007D4C94">
        <w:t>those who invested in the oil and gas industry realized financial prosperity, and because much of the world’s oil importers sought to be relieved of reliance on oil by the tumultuous Middle East, Russia was able to fill a need and take advantage of the opportunity (ibid).</w:t>
      </w:r>
    </w:p>
    <w:p w:rsidR="007C2255" w:rsidRPr="007C2255" w:rsidRDefault="000528E3" w:rsidP="009906A9">
      <w:pPr>
        <w:autoSpaceDE w:val="0"/>
        <w:autoSpaceDN w:val="0"/>
        <w:adjustRightInd w:val="0"/>
        <w:spacing w:line="480" w:lineRule="auto"/>
        <w:ind w:firstLine="720"/>
        <w:jc w:val="both"/>
      </w:pPr>
      <w:r>
        <w:t xml:space="preserve">Indeed, it raises questions about theories positing that resources provide significant barriers for growth and development </w:t>
      </w:r>
      <w:r w:rsidR="004B15F6">
        <w:t xml:space="preserve">as </w:t>
      </w:r>
      <w:r w:rsidR="00AA2A93" w:rsidRPr="007C2255">
        <w:t xml:space="preserve">such a position cannot explain relatively stable regimes in oil-rich economies such as under Saddam Hussein, Indonesia’s Suharto, and Saudi Arabia’s royal family.  </w:t>
      </w:r>
      <w:r w:rsidR="00AE1B89">
        <w:t>While s</w:t>
      </w:r>
      <w:r w:rsidR="00AA2A93" w:rsidRPr="007C2255">
        <w:t>upport is found for the assertion that oil abundance is significantly related to civ</w:t>
      </w:r>
      <w:r w:rsidR="00AE1B89">
        <w:t xml:space="preserve">il conflict, it is with caveat (Cotet &amp; Tsui, 2010).  The relationship between oil and conflict disappears when controlling for other factors, which implies that if policies are </w:t>
      </w:r>
      <w:r w:rsidR="00AA2A93" w:rsidRPr="007C2255">
        <w:t>predicated on the assumption that oil breeds conflict, major decisions and efforts could be misallocated</w:t>
      </w:r>
      <w:r w:rsidR="00AE1B89">
        <w:t xml:space="preserve"> (ibid)</w:t>
      </w:r>
      <w:r w:rsidR="00AA2A93" w:rsidRPr="007C2255">
        <w:t xml:space="preserve">. </w:t>
      </w:r>
    </w:p>
    <w:p w:rsidR="009906A9" w:rsidRPr="00AE1B89" w:rsidRDefault="009B6E2A" w:rsidP="009906A9">
      <w:pPr>
        <w:spacing w:line="480" w:lineRule="auto"/>
        <w:ind w:firstLine="720"/>
        <w:jc w:val="both"/>
      </w:pPr>
      <w:r>
        <w:lastRenderedPageBreak/>
        <w:t xml:space="preserve">The one grave mistake </w:t>
      </w:r>
      <w:r w:rsidR="00AE1B89">
        <w:t>some oil-wealthy countries have made, and</w:t>
      </w:r>
      <w:r>
        <w:t xml:space="preserve"> could have both political and economic negative impacts</w:t>
      </w:r>
      <w:r w:rsidR="00AE1B89">
        <w:t>,</w:t>
      </w:r>
      <w:r>
        <w:t xml:space="preserve"> is to fail to properly plan for sustainable economic growth or equilibrium where it concerns their natural resources. Because resources are finite, learning from examples such as Norway, is advisable.</w:t>
      </w:r>
      <w:r w:rsidR="00AE1B89">
        <w:t xml:space="preserve">  </w:t>
      </w:r>
      <w:r w:rsidR="009906A9" w:rsidRPr="00AE1B89">
        <w:t>Norway has been one of the world’s largest exporters of oil and supplies much of Europe but reached their peak production in 2001.  The impacts of Norway running out of oil could have far-reaching consequences so forecasting t</w:t>
      </w:r>
      <w:r w:rsidR="009906A9">
        <w:t>heir eventual decline is useful (</w:t>
      </w:r>
      <w:r w:rsidR="009906A9" w:rsidRPr="009906A9">
        <w:t>Hook &amp; Aleklett, 2008</w:t>
      </w:r>
      <w:r w:rsidR="009906A9">
        <w:t>).  Instead of being a negative input to the economy in Norway, oil revenues have been used to save and invest in human capital, development, social systems, and institution building (ibid).  Such an approach can be of great long-term benefit to a state with newfound wealth in oil. Thus, while oil can be a finite resource, there is still an opportunity to plan for the future.</w:t>
      </w:r>
    </w:p>
    <w:p w:rsidR="009B6E2A" w:rsidRDefault="009B6E2A" w:rsidP="009B6E2A">
      <w:pPr>
        <w:jc w:val="both"/>
      </w:pPr>
    </w:p>
    <w:p w:rsidR="00340AF7" w:rsidRDefault="00340AF7" w:rsidP="00340AF7">
      <w:pPr>
        <w:autoSpaceDE w:val="0"/>
        <w:autoSpaceDN w:val="0"/>
        <w:adjustRightInd w:val="0"/>
        <w:ind w:left="1440"/>
      </w:pPr>
    </w:p>
    <w:p w:rsidR="00340AF7" w:rsidRDefault="00340AF7" w:rsidP="0034040B">
      <w:pPr>
        <w:autoSpaceDE w:val="0"/>
        <w:autoSpaceDN w:val="0"/>
        <w:adjustRightInd w:val="0"/>
        <w:rPr>
          <w:b/>
          <w:u w:val="single"/>
        </w:rPr>
      </w:pPr>
      <w:r w:rsidRPr="0034040B">
        <w:rPr>
          <w:b/>
          <w:u w:val="single"/>
        </w:rPr>
        <w:t>Benefit Maximization</w:t>
      </w:r>
    </w:p>
    <w:p w:rsidR="0034040B" w:rsidRPr="0034040B" w:rsidRDefault="0034040B" w:rsidP="0034040B">
      <w:pPr>
        <w:autoSpaceDE w:val="0"/>
        <w:autoSpaceDN w:val="0"/>
        <w:adjustRightInd w:val="0"/>
        <w:rPr>
          <w:b/>
          <w:u w:val="single"/>
        </w:rPr>
      </w:pPr>
    </w:p>
    <w:p w:rsidR="00340AF7" w:rsidRPr="005959F6" w:rsidRDefault="00340AF7" w:rsidP="005959F6">
      <w:pPr>
        <w:autoSpaceDE w:val="0"/>
        <w:autoSpaceDN w:val="0"/>
        <w:adjustRightInd w:val="0"/>
        <w:rPr>
          <w:b/>
          <w:i/>
        </w:rPr>
      </w:pPr>
      <w:r w:rsidRPr="005959F6">
        <w:rPr>
          <w:b/>
          <w:i/>
        </w:rPr>
        <w:t>Considerations</w:t>
      </w:r>
    </w:p>
    <w:p w:rsidR="005959F6" w:rsidRPr="002C78E0" w:rsidRDefault="005959F6" w:rsidP="002C78E0">
      <w:pPr>
        <w:autoSpaceDE w:val="0"/>
        <w:autoSpaceDN w:val="0"/>
        <w:adjustRightInd w:val="0"/>
        <w:spacing w:line="480" w:lineRule="auto"/>
        <w:jc w:val="both"/>
      </w:pPr>
    </w:p>
    <w:p w:rsidR="0014061A" w:rsidRPr="002C78E0" w:rsidRDefault="005959F6" w:rsidP="003D718F">
      <w:pPr>
        <w:spacing w:line="480" w:lineRule="auto"/>
        <w:jc w:val="both"/>
      </w:pPr>
      <w:r w:rsidRPr="002C78E0">
        <w:rPr>
          <w:rStyle w:val="highlight"/>
        </w:rPr>
        <w:t>Newfound resource wealth brings with it both opportunity for benefits and</w:t>
      </w:r>
      <w:r w:rsidR="00991D01" w:rsidRPr="002C78E0">
        <w:rPr>
          <w:rStyle w:val="highlight"/>
        </w:rPr>
        <w:t xml:space="preserve"> negative consequences. What has been identified as a curse has also been a blessing for many and proper policy and nation-building can facilitate curse avoidance:</w:t>
      </w:r>
      <w:r w:rsidRPr="002C78E0">
        <w:rPr>
          <w:rStyle w:val="highlight"/>
        </w:rPr>
        <w:t xml:space="preserve"> </w:t>
      </w:r>
      <w:r w:rsidR="00340E80" w:rsidRPr="002C78E0">
        <w:rPr>
          <w:rStyle w:val="highlight"/>
        </w:rPr>
        <w:t>“</w:t>
      </w:r>
      <w:r w:rsidR="00340E80" w:rsidRPr="002C78E0">
        <w:t>The Natural Resource Curse should not be interpreted as a rule that resource-rich countries are doome</w:t>
      </w:r>
      <w:r w:rsidR="00991D01" w:rsidRPr="002C78E0">
        <w:t xml:space="preserve">d to failure” (Frankel, 2012).  Considerations for any country with newfound resource wealth, particularly oil and gas, should be around what portion of the revenues should be applied to the annual budget and what should go into savings for future application (Ross, 2012).  Another consideration is how quickly money can be absorbed by the economy and the institutions supporting the economy, which without proper pacing could lend to </w:t>
      </w:r>
      <w:r w:rsidR="004E1D40" w:rsidRPr="002C78E0">
        <w:t xml:space="preserve">overburdening of institutions and create avenues for abuse and </w:t>
      </w:r>
      <w:r w:rsidR="004E1D40" w:rsidRPr="002C78E0">
        <w:lastRenderedPageBreak/>
        <w:t>corruption (ibid).</w:t>
      </w:r>
      <w:r w:rsidR="00991D01" w:rsidRPr="002C78E0">
        <w:t xml:space="preserve"> </w:t>
      </w:r>
      <w:r w:rsidR="004E1D40" w:rsidRPr="002C78E0">
        <w:rPr>
          <w:rStyle w:val="highlight"/>
        </w:rPr>
        <w:t>Planning for the future generations is as important as planning for current economies so both short- and long-term planning is critical (</w:t>
      </w:r>
      <w:r w:rsidR="004E1D40" w:rsidRPr="002C78E0">
        <w:t xml:space="preserve">Hook &amp; Aleklett, 2008). Long-term strategies also help to address market volatility previously noted as a significant barrier to growth.  </w:t>
      </w:r>
      <w:r w:rsidR="009D4305" w:rsidRPr="002C78E0">
        <w:t>As an example, v</w:t>
      </w:r>
      <w:r w:rsidR="00051B8C" w:rsidRPr="002C78E0">
        <w:t>olatility within Iran has outpaced the volatility of oil prices.</w:t>
      </w:r>
      <w:r w:rsidR="009D4305" w:rsidRPr="002C78E0">
        <w:t xml:space="preserve"> </w:t>
      </w:r>
      <w:r w:rsidR="00051B8C" w:rsidRPr="002C78E0">
        <w:t xml:space="preserve"> Monetary funds have been established and over-turned and re-established through successive regimes as a mea</w:t>
      </w:r>
      <w:r w:rsidR="009D4305" w:rsidRPr="002C78E0">
        <w:t>ns of addressing the volatility (Mohaddes &amp; Pesaran, 2013).  Creating sustainable policies for such funds would be beneficial in Iran’s instance and is an important consideration for other states.</w:t>
      </w:r>
      <w:r w:rsidR="002C78E0" w:rsidRPr="002C78E0">
        <w:t xml:space="preserve"> In addition, it is important </w:t>
      </w:r>
      <w:r w:rsidR="0014061A" w:rsidRPr="002C78E0">
        <w:t xml:space="preserve">that resource-rich developing countries diversify and add manufacturing rather than rely solely on resources. </w:t>
      </w:r>
      <w:r w:rsidR="002C78E0" w:rsidRPr="002C78E0">
        <w:t xml:space="preserve"> It has been found that for a</w:t>
      </w:r>
      <w:r w:rsidR="0014061A" w:rsidRPr="002C78E0">
        <w:t xml:space="preserve"> 1% increase in income, demand for primary products decreases by less than 1%, suggesting that resources are a bad long term investment</w:t>
      </w:r>
      <w:r w:rsidR="002C78E0" w:rsidRPr="002C78E0">
        <w:t xml:space="preserve"> unless augmented by other diverse economic strategies (Frankel, 2012)</w:t>
      </w:r>
      <w:r w:rsidR="0014061A" w:rsidRPr="002C78E0">
        <w:t>.</w:t>
      </w:r>
    </w:p>
    <w:p w:rsidR="005E7A61" w:rsidRDefault="005E7A61" w:rsidP="003D718F">
      <w:pPr>
        <w:autoSpaceDE w:val="0"/>
        <w:autoSpaceDN w:val="0"/>
        <w:adjustRightInd w:val="0"/>
        <w:spacing w:line="480" w:lineRule="auto"/>
      </w:pPr>
    </w:p>
    <w:p w:rsidR="00340AF7" w:rsidRPr="003D718F" w:rsidRDefault="00340AF7" w:rsidP="003D718F">
      <w:pPr>
        <w:autoSpaceDE w:val="0"/>
        <w:autoSpaceDN w:val="0"/>
        <w:adjustRightInd w:val="0"/>
        <w:spacing w:line="480" w:lineRule="auto"/>
        <w:rPr>
          <w:b/>
          <w:i/>
        </w:rPr>
      </w:pPr>
      <w:r w:rsidRPr="003D718F">
        <w:rPr>
          <w:b/>
          <w:i/>
        </w:rPr>
        <w:t>Recommendations</w:t>
      </w:r>
    </w:p>
    <w:p w:rsidR="00FA11B5" w:rsidRDefault="002C78E0" w:rsidP="003D718F">
      <w:pPr>
        <w:spacing w:line="480" w:lineRule="auto"/>
      </w:pPr>
      <w:r>
        <w:t xml:space="preserve">To maximize the benefits of </w:t>
      </w:r>
      <w:r w:rsidR="00FA11B5">
        <w:t>resource wealth, investment, savings, institutional development, long-term strategies, and good governance are essential. Recommendations in these areas are as follows:</w:t>
      </w:r>
    </w:p>
    <w:p w:rsidR="00FA11B5" w:rsidRDefault="00FA11B5" w:rsidP="003D718F">
      <w:pPr>
        <w:pStyle w:val="ListParagraph"/>
        <w:numPr>
          <w:ilvl w:val="0"/>
          <w:numId w:val="32"/>
        </w:numPr>
        <w:spacing w:line="480" w:lineRule="auto"/>
        <w:jc w:val="both"/>
      </w:pPr>
      <w:r w:rsidRPr="00FA11B5">
        <w:rPr>
          <w:b/>
        </w:rPr>
        <w:t>Investment in human capital:</w:t>
      </w:r>
      <w:r>
        <w:t xml:space="preserve">  In a study of UAE policies, it was determined that better economic growth could be realized with more effective investments in human capital to not only prevent productivity stagnation but to spark innovation </w:t>
      </w:r>
      <w:r w:rsidR="005E7A61">
        <w:t>(</w:t>
      </w:r>
      <w:r w:rsidR="005E7A61" w:rsidRPr="005E7A61">
        <w:t xml:space="preserve">Soto, R. &amp; Haouas, I., </w:t>
      </w:r>
      <w:r>
        <w:t>2012)</w:t>
      </w:r>
      <w:r w:rsidR="005E7A61" w:rsidRPr="005E7A61">
        <w:t>.</w:t>
      </w:r>
      <w:r w:rsidR="007C2255">
        <w:t xml:space="preserve">  </w:t>
      </w:r>
      <w:r>
        <w:t xml:space="preserve">Long-term development cannot occur without infrastructure and public investment in areas like education and health (Ross, 2012).  This recommendation may </w:t>
      </w:r>
      <w:r>
        <w:lastRenderedPageBreak/>
        <w:t xml:space="preserve">seem counter-intuitive that to realize growth, you must spend, but such a relationship has been well-documented.  </w:t>
      </w:r>
    </w:p>
    <w:p w:rsidR="000E3535" w:rsidRPr="000E3535" w:rsidRDefault="00FA11B5" w:rsidP="003D718F">
      <w:pPr>
        <w:pStyle w:val="ListParagraph"/>
        <w:numPr>
          <w:ilvl w:val="0"/>
          <w:numId w:val="32"/>
        </w:numPr>
        <w:spacing w:line="480" w:lineRule="auto"/>
        <w:jc w:val="both"/>
      </w:pPr>
      <w:r w:rsidRPr="000E3535">
        <w:rPr>
          <w:b/>
        </w:rPr>
        <w:t>Market integration:</w:t>
      </w:r>
      <w:r>
        <w:t xml:space="preserve"> While it could be </w:t>
      </w:r>
      <w:r w:rsidR="000E3535">
        <w:t>tempting for a state to retreat into self-sufficiency and encapsulation with newfound wealth, such an approach has had significant drawbacks for oil-rich countries in the Arab world.  Instead, noting</w:t>
      </w:r>
      <w:r w:rsidR="00AA2A93" w:rsidRPr="007C2255">
        <w:t xml:space="preserve"> Dubai’s pro-business policies and model for de-regulation as well as world market integration </w:t>
      </w:r>
      <w:r w:rsidR="000E3535">
        <w:t>can</w:t>
      </w:r>
      <w:r w:rsidR="00AA2A93" w:rsidRPr="007C2255">
        <w:t xml:space="preserve"> serve as a </w:t>
      </w:r>
      <w:r w:rsidR="00AA2A93" w:rsidRPr="000E3535">
        <w:t xml:space="preserve">model </w:t>
      </w:r>
      <w:r w:rsidR="000E3535" w:rsidRPr="000E3535">
        <w:t>to follow</w:t>
      </w:r>
      <w:r w:rsidRPr="000E3535">
        <w:t xml:space="preserve"> (Soto, R. &amp; Haouas, I., 2012).  </w:t>
      </w:r>
    </w:p>
    <w:p w:rsidR="000E3535" w:rsidRPr="000E3535" w:rsidRDefault="000E3535" w:rsidP="003D718F">
      <w:pPr>
        <w:pStyle w:val="ListParagraph"/>
        <w:numPr>
          <w:ilvl w:val="0"/>
          <w:numId w:val="32"/>
        </w:numPr>
        <w:spacing w:line="480" w:lineRule="auto"/>
        <w:jc w:val="both"/>
      </w:pPr>
      <w:r>
        <w:rPr>
          <w:b/>
        </w:rPr>
        <w:t>Plan for volatility</w:t>
      </w:r>
      <w:r w:rsidRPr="000E3535">
        <w:rPr>
          <w:b/>
        </w:rPr>
        <w:t>:</w:t>
      </w:r>
      <w:r w:rsidRPr="000E3535">
        <w:t xml:space="preserve"> </w:t>
      </w:r>
      <w:r>
        <w:t xml:space="preserve">As a result of market volatility with marked “booms” or huge influxes of revenues, governments fall prey to increasing </w:t>
      </w:r>
      <w:r w:rsidR="00E62B0A">
        <w:t xml:space="preserve">spending proportionately with those cycles (Frankel, 2012).  Planning for long-term savings despite the peaks and valleys of revenue from resources can provide for a more sustainable and stable economy. </w:t>
      </w:r>
    </w:p>
    <w:p w:rsidR="00E62B0A" w:rsidRDefault="00E62B0A" w:rsidP="003D718F">
      <w:pPr>
        <w:pStyle w:val="ListParagraph"/>
        <w:numPr>
          <w:ilvl w:val="0"/>
          <w:numId w:val="32"/>
        </w:numPr>
        <w:spacing w:line="480" w:lineRule="auto"/>
        <w:jc w:val="both"/>
      </w:pPr>
      <w:r>
        <w:rPr>
          <w:rStyle w:val="highlight"/>
          <w:b/>
        </w:rPr>
        <w:t>Savings and i</w:t>
      </w:r>
      <w:r w:rsidRPr="00E62B0A">
        <w:rPr>
          <w:rStyle w:val="highlight"/>
          <w:b/>
        </w:rPr>
        <w:t>nvestment:</w:t>
      </w:r>
      <w:r>
        <w:rPr>
          <w:rStyle w:val="highlight"/>
        </w:rPr>
        <w:t xml:space="preserve">  “</w:t>
      </w:r>
      <w:r w:rsidR="00340E80" w:rsidRPr="000E3535">
        <w:rPr>
          <w:rStyle w:val="highlight"/>
        </w:rPr>
        <w:t>If oil-producing countries want future generations to benefit from today’s resource extraction, they must invest an even larger fraction of thei</w:t>
      </w:r>
      <w:r>
        <w:rPr>
          <w:rStyle w:val="highlight"/>
        </w:rPr>
        <w:t>r revenues than other countries” (Ross, 2012).</w:t>
      </w:r>
      <w:r w:rsidR="00340E80" w:rsidRPr="000E3535">
        <w:t xml:space="preserve"> </w:t>
      </w:r>
      <w:r>
        <w:t xml:space="preserve"> This approach can appear severe, but has been an effective approach for Norway to plan for long-term benefits.</w:t>
      </w:r>
    </w:p>
    <w:p w:rsidR="00E62B0A" w:rsidRDefault="00E62B0A" w:rsidP="003D718F">
      <w:pPr>
        <w:pStyle w:val="ListParagraph"/>
        <w:numPr>
          <w:ilvl w:val="0"/>
          <w:numId w:val="29"/>
        </w:numPr>
        <w:spacing w:line="480" w:lineRule="auto"/>
        <w:jc w:val="both"/>
        <w:rPr>
          <w:color w:val="000000"/>
        </w:rPr>
      </w:pPr>
      <w:r w:rsidRPr="00E62B0A">
        <w:rPr>
          <w:rStyle w:val="highlight"/>
          <w:b/>
        </w:rPr>
        <w:t>Government control:</w:t>
      </w:r>
      <w:r w:rsidRPr="00E62B0A">
        <w:rPr>
          <w:color w:val="000000"/>
        </w:rPr>
        <w:t xml:space="preserve"> When governments</w:t>
      </w:r>
      <w:r w:rsidR="004B15F6" w:rsidRPr="00E62B0A">
        <w:rPr>
          <w:color w:val="000000"/>
        </w:rPr>
        <w:t xml:space="preserve"> have control of the resource, proper long-term planning and governance is necessary to ensure economic sustainability</w:t>
      </w:r>
      <w:r w:rsidRPr="00E62B0A">
        <w:rPr>
          <w:color w:val="000000"/>
        </w:rPr>
        <w:t xml:space="preserve"> (Frankel, 2012)</w:t>
      </w:r>
      <w:r w:rsidR="004B15F6" w:rsidRPr="00E62B0A">
        <w:rPr>
          <w:color w:val="000000"/>
        </w:rPr>
        <w:t>.</w:t>
      </w:r>
      <w:r w:rsidRPr="00E62B0A">
        <w:rPr>
          <w:color w:val="000000"/>
        </w:rPr>
        <w:t xml:space="preserve"> Thus, when </w:t>
      </w:r>
      <w:r w:rsidR="004B15F6" w:rsidRPr="00E62B0A">
        <w:rPr>
          <w:color w:val="000000"/>
        </w:rPr>
        <w:t xml:space="preserve">a country relies on a resource as their mainstay, there should be proper governance and planning. Privatization </w:t>
      </w:r>
      <w:r w:rsidRPr="00E62B0A">
        <w:rPr>
          <w:color w:val="000000"/>
        </w:rPr>
        <w:t>is one option.</w:t>
      </w:r>
    </w:p>
    <w:p w:rsidR="00E62B0A" w:rsidRDefault="00E62B0A" w:rsidP="003D718F">
      <w:pPr>
        <w:pStyle w:val="ListParagraph"/>
        <w:numPr>
          <w:ilvl w:val="0"/>
          <w:numId w:val="29"/>
        </w:numPr>
        <w:spacing w:line="480" w:lineRule="auto"/>
        <w:jc w:val="both"/>
        <w:rPr>
          <w:color w:val="000000"/>
        </w:rPr>
      </w:pPr>
      <w:r>
        <w:rPr>
          <w:rStyle w:val="highlight"/>
          <w:b/>
        </w:rPr>
        <w:t>Property rights:</w:t>
      </w:r>
      <w:r>
        <w:rPr>
          <w:color w:val="000000"/>
        </w:rPr>
        <w:t xml:space="preserve"> </w:t>
      </w:r>
      <w:r w:rsidR="004B15F6" w:rsidRPr="00E62B0A">
        <w:rPr>
          <w:color w:val="000000"/>
        </w:rPr>
        <w:t>It is difficult to enforce property rights to help to govern the sustainability of a resource.</w:t>
      </w:r>
      <w:r>
        <w:rPr>
          <w:color w:val="000000"/>
        </w:rPr>
        <w:t xml:space="preserve"> O</w:t>
      </w:r>
      <w:r w:rsidR="004B15F6" w:rsidRPr="00E62B0A">
        <w:rPr>
          <w:color w:val="000000"/>
        </w:rPr>
        <w:t>ffering incentives to restrain impinging on resource rights may help the efforts of state institutions</w:t>
      </w:r>
      <w:r>
        <w:rPr>
          <w:color w:val="000000"/>
        </w:rPr>
        <w:t xml:space="preserve"> (ibid)</w:t>
      </w:r>
      <w:r w:rsidR="004B15F6" w:rsidRPr="00E62B0A">
        <w:rPr>
          <w:color w:val="000000"/>
        </w:rPr>
        <w:t>.</w:t>
      </w:r>
    </w:p>
    <w:p w:rsidR="005959F6" w:rsidRDefault="00E62B0A" w:rsidP="003D718F">
      <w:pPr>
        <w:pStyle w:val="ListParagraph"/>
        <w:numPr>
          <w:ilvl w:val="0"/>
          <w:numId w:val="29"/>
        </w:numPr>
        <w:spacing w:line="480" w:lineRule="auto"/>
        <w:jc w:val="both"/>
        <w:rPr>
          <w:color w:val="000000"/>
        </w:rPr>
      </w:pPr>
      <w:r w:rsidRPr="00E62B0A">
        <w:rPr>
          <w:rStyle w:val="highlight"/>
          <w:b/>
        </w:rPr>
        <w:lastRenderedPageBreak/>
        <w:t>Institutional development:</w:t>
      </w:r>
      <w:r w:rsidRPr="00E62B0A">
        <w:rPr>
          <w:color w:val="000000"/>
        </w:rPr>
        <w:t xml:space="preserve"> </w:t>
      </w:r>
      <w:r w:rsidR="004B15F6" w:rsidRPr="00E62B0A">
        <w:rPr>
          <w:color w:val="000000"/>
        </w:rPr>
        <w:t>Resources have been found to negatively impact institutional development especially for “point source” resources such as oil, minerals, crops, coffee, and cocoa.</w:t>
      </w:r>
      <w:r>
        <w:rPr>
          <w:color w:val="000000"/>
        </w:rPr>
        <w:t xml:space="preserve"> B</w:t>
      </w:r>
      <w:r w:rsidR="004B15F6" w:rsidRPr="00E62B0A">
        <w:rPr>
          <w:color w:val="000000"/>
        </w:rPr>
        <w:t xml:space="preserve">etter developed institutions can better support major world shifts </w:t>
      </w:r>
      <w:r>
        <w:rPr>
          <w:color w:val="000000"/>
        </w:rPr>
        <w:t xml:space="preserve">such as industrial revolution or </w:t>
      </w:r>
      <w:r w:rsidR="004B15F6" w:rsidRPr="00E62B0A">
        <w:rPr>
          <w:color w:val="000000"/>
        </w:rPr>
        <w:t>globalization</w:t>
      </w:r>
      <w:r>
        <w:rPr>
          <w:color w:val="000000"/>
        </w:rPr>
        <w:t xml:space="preserve"> (ibid).</w:t>
      </w:r>
    </w:p>
    <w:p w:rsidR="00953312" w:rsidRDefault="00BB5F6A" w:rsidP="003D718F">
      <w:pPr>
        <w:pStyle w:val="ListParagraph"/>
        <w:numPr>
          <w:ilvl w:val="0"/>
          <w:numId w:val="29"/>
        </w:numPr>
        <w:spacing w:line="480" w:lineRule="auto"/>
        <w:jc w:val="both"/>
        <w:rPr>
          <w:color w:val="000000"/>
        </w:rPr>
      </w:pPr>
      <w:r w:rsidRPr="00BB5F6A">
        <w:rPr>
          <w:rStyle w:val="highlight"/>
          <w:b/>
        </w:rPr>
        <w:t>Stability:</w:t>
      </w:r>
      <w:r w:rsidRPr="00BB5F6A">
        <w:rPr>
          <w:color w:val="000000"/>
        </w:rPr>
        <w:t xml:space="preserve">  </w:t>
      </w:r>
      <w:r>
        <w:rPr>
          <w:color w:val="000000"/>
        </w:rPr>
        <w:t>Because a</w:t>
      </w:r>
      <w:r w:rsidR="004B15F6" w:rsidRPr="00BB5F6A">
        <w:rPr>
          <w:color w:val="000000"/>
        </w:rPr>
        <w:t xml:space="preserve"> relationship has been established between dependence on oil/material wealth and civil war</w:t>
      </w:r>
      <w:r>
        <w:rPr>
          <w:color w:val="000000"/>
        </w:rPr>
        <w:t xml:space="preserve">, </w:t>
      </w:r>
      <w:r w:rsidR="004B15F6" w:rsidRPr="000E3535">
        <w:rPr>
          <w:color w:val="000000"/>
        </w:rPr>
        <w:t>governments should take proper steps to find balance t</w:t>
      </w:r>
      <w:r w:rsidR="003D718F">
        <w:rPr>
          <w:color w:val="000000"/>
        </w:rPr>
        <w:t>o prevent de-stabilization (ibid).</w:t>
      </w:r>
      <w:r w:rsidR="004B15F6">
        <w:rPr>
          <w:color w:val="000000"/>
        </w:rPr>
        <w:t xml:space="preserve">  Strengthening military, reinforcing and establishing strong institutions, and offering visible growth opportunities for citizens are some sample strategies.</w:t>
      </w:r>
    </w:p>
    <w:p w:rsidR="00953312" w:rsidRPr="000E3535" w:rsidRDefault="003D718F" w:rsidP="003D718F">
      <w:pPr>
        <w:pStyle w:val="ListParagraph"/>
        <w:numPr>
          <w:ilvl w:val="0"/>
          <w:numId w:val="29"/>
        </w:numPr>
        <w:spacing w:line="480" w:lineRule="auto"/>
        <w:jc w:val="both"/>
        <w:rPr>
          <w:color w:val="000000"/>
        </w:rPr>
      </w:pPr>
      <w:r w:rsidRPr="003D718F">
        <w:rPr>
          <w:rStyle w:val="highlight"/>
          <w:b/>
        </w:rPr>
        <w:t>Diversification:</w:t>
      </w:r>
      <w:r w:rsidRPr="003D718F">
        <w:rPr>
          <w:color w:val="000000"/>
        </w:rPr>
        <w:t xml:space="preserve">  </w:t>
      </w:r>
      <w:r w:rsidR="004B15F6" w:rsidRPr="003D718F">
        <w:rPr>
          <w:color w:val="000000"/>
        </w:rPr>
        <w:t>“Crowding out” refers to resource-rich countries focusing on their primary commodities and ignoring the manufacturing sector, which can be harmful to the economy.</w:t>
      </w:r>
      <w:r>
        <w:rPr>
          <w:color w:val="000000"/>
        </w:rPr>
        <w:t xml:space="preserve"> It is</w:t>
      </w:r>
      <w:r w:rsidR="004B15F6" w:rsidRPr="000E3535">
        <w:rPr>
          <w:color w:val="000000"/>
        </w:rPr>
        <w:t xml:space="preserve"> important to assess how to both benefit from comparative advantage as well as seed additional sector productivity.</w:t>
      </w:r>
    </w:p>
    <w:p w:rsidR="002A2E77" w:rsidRDefault="002A2E77">
      <w:pPr>
        <w:spacing w:after="200" w:line="276" w:lineRule="auto"/>
        <w:rPr>
          <w:color w:val="000000"/>
        </w:rPr>
      </w:pPr>
      <w:r>
        <w:rPr>
          <w:color w:val="000000"/>
        </w:rPr>
        <w:br w:type="page"/>
      </w:r>
    </w:p>
    <w:p w:rsidR="00340AF7" w:rsidRPr="00340AF7" w:rsidRDefault="00340AF7" w:rsidP="00340AF7">
      <w:pPr>
        <w:shd w:val="clear" w:color="auto" w:fill="FFFFFF"/>
        <w:spacing w:before="100" w:beforeAutospacing="1" w:after="60"/>
        <w:jc w:val="center"/>
        <w:rPr>
          <w:rFonts w:ascii="Arial" w:hAnsi="Arial" w:cs="Arial"/>
          <w:b/>
          <w:color w:val="000000"/>
        </w:rPr>
      </w:pPr>
      <w:r w:rsidRPr="00340AF7">
        <w:rPr>
          <w:b/>
          <w:color w:val="000000"/>
        </w:rPr>
        <w:lastRenderedPageBreak/>
        <w:t>Bibliography</w:t>
      </w:r>
    </w:p>
    <w:p w:rsidR="00340AF7" w:rsidRDefault="00340AF7" w:rsidP="004B15F6">
      <w:pPr>
        <w:shd w:val="clear" w:color="auto" w:fill="FFFFFF"/>
        <w:ind w:firstLine="720"/>
        <w:jc w:val="both"/>
        <w:rPr>
          <w:color w:val="000000"/>
        </w:rPr>
      </w:pPr>
      <w:r w:rsidRPr="00340AF7">
        <w:rPr>
          <w:color w:val="000000"/>
        </w:rPr>
        <w:t xml:space="preserve">Bjorvatn, K., Farzanegan, M., Schneider, F., “Resource Curse and Power Balance: Evidence from Oil-Rich Countries,” </w:t>
      </w:r>
      <w:r w:rsidRPr="00340AF7">
        <w:rPr>
          <w:i/>
          <w:iCs/>
          <w:color w:val="000000"/>
        </w:rPr>
        <w:t>World Development</w:t>
      </w:r>
      <w:r w:rsidRPr="00340AF7">
        <w:rPr>
          <w:color w:val="000000"/>
        </w:rPr>
        <w:t>, 40:7 (2012)</w:t>
      </w:r>
    </w:p>
    <w:p w:rsidR="004B15F6" w:rsidRDefault="004B15F6" w:rsidP="004B15F6">
      <w:pPr>
        <w:shd w:val="clear" w:color="auto" w:fill="FFFFFF"/>
        <w:ind w:firstLine="720"/>
        <w:jc w:val="both"/>
        <w:rPr>
          <w:color w:val="000000"/>
        </w:rPr>
      </w:pPr>
    </w:p>
    <w:p w:rsidR="004B15F6" w:rsidRDefault="004B15F6" w:rsidP="004B15F6">
      <w:pPr>
        <w:ind w:firstLine="720"/>
        <w:contextualSpacing/>
      </w:pPr>
      <w:r>
        <w:t xml:space="preserve">Esposito, John, ed., </w:t>
      </w:r>
      <w:r>
        <w:rPr>
          <w:i/>
        </w:rPr>
        <w:t>The Oxford History of Islam</w:t>
      </w:r>
      <w:r>
        <w:t>.  New York: Oxford University Press, 2000.</w:t>
      </w:r>
    </w:p>
    <w:p w:rsidR="004B15F6" w:rsidRDefault="004B15F6" w:rsidP="004B15F6">
      <w:pPr>
        <w:ind w:firstLine="720"/>
        <w:contextualSpacing/>
        <w:rPr>
          <w:b/>
        </w:rPr>
      </w:pPr>
    </w:p>
    <w:p w:rsidR="00340AF7" w:rsidRDefault="00340AF7" w:rsidP="004B15F6">
      <w:pPr>
        <w:shd w:val="clear" w:color="auto" w:fill="FFFFFF"/>
        <w:ind w:firstLine="720"/>
        <w:jc w:val="both"/>
        <w:rPr>
          <w:color w:val="000000"/>
        </w:rPr>
      </w:pPr>
      <w:r w:rsidRPr="00340AF7">
        <w:rPr>
          <w:color w:val="000000"/>
        </w:rPr>
        <w:t xml:space="preserve">Frankel, J., “The Natural Resource Curse: A Survey of Diagnoses and Some Prescriptions,” </w:t>
      </w:r>
      <w:r w:rsidRPr="00340AF7">
        <w:rPr>
          <w:i/>
          <w:iCs/>
          <w:color w:val="000000"/>
        </w:rPr>
        <w:t>Commodity Price Volatility and Inclusive Growth in Low-Income Countries</w:t>
      </w:r>
      <w:r w:rsidRPr="00340AF7">
        <w:rPr>
          <w:color w:val="000000"/>
        </w:rPr>
        <w:t>, IMF (2012).</w:t>
      </w:r>
    </w:p>
    <w:p w:rsidR="004B15F6" w:rsidRPr="00340AF7" w:rsidRDefault="004B15F6" w:rsidP="004B15F6">
      <w:pPr>
        <w:shd w:val="clear" w:color="auto" w:fill="FFFFFF"/>
        <w:ind w:firstLine="720"/>
        <w:jc w:val="both"/>
        <w:rPr>
          <w:rFonts w:ascii="Arial" w:hAnsi="Arial" w:cs="Arial"/>
          <w:color w:val="000000"/>
        </w:rPr>
      </w:pPr>
    </w:p>
    <w:p w:rsidR="00340AF7" w:rsidRDefault="00340AF7" w:rsidP="004B15F6">
      <w:pPr>
        <w:shd w:val="clear" w:color="auto" w:fill="FFFFFF"/>
        <w:ind w:firstLine="720"/>
        <w:jc w:val="both"/>
        <w:rPr>
          <w:color w:val="000000"/>
        </w:rPr>
      </w:pPr>
      <w:r w:rsidRPr="00340AF7">
        <w:rPr>
          <w:color w:val="000000"/>
        </w:rPr>
        <w:t xml:space="preserve">Goldman, M., </w:t>
      </w:r>
      <w:r w:rsidRPr="00340AF7">
        <w:rPr>
          <w:i/>
          <w:iCs/>
          <w:color w:val="000000"/>
        </w:rPr>
        <w:t>Petrostate: Putin, Power, and the New Russia,</w:t>
      </w:r>
      <w:r w:rsidRPr="00340AF7">
        <w:rPr>
          <w:color w:val="000000"/>
        </w:rPr>
        <w:t> Oxford University Press, USA (January 20, 2010).</w:t>
      </w:r>
    </w:p>
    <w:p w:rsidR="004B15F6" w:rsidRPr="00340AF7" w:rsidRDefault="004B15F6" w:rsidP="004B15F6">
      <w:pPr>
        <w:shd w:val="clear" w:color="auto" w:fill="FFFFFF"/>
        <w:ind w:firstLine="720"/>
        <w:jc w:val="both"/>
        <w:rPr>
          <w:rFonts w:ascii="Arial" w:hAnsi="Arial" w:cs="Arial"/>
          <w:color w:val="000000"/>
        </w:rPr>
      </w:pPr>
    </w:p>
    <w:p w:rsidR="00340AF7" w:rsidRDefault="00340AF7" w:rsidP="004B15F6">
      <w:pPr>
        <w:shd w:val="clear" w:color="auto" w:fill="FFFFFF"/>
        <w:ind w:firstLine="720"/>
        <w:jc w:val="both"/>
        <w:rPr>
          <w:color w:val="000000"/>
        </w:rPr>
      </w:pPr>
      <w:r w:rsidRPr="00340AF7">
        <w:rPr>
          <w:color w:val="000000"/>
        </w:rPr>
        <w:t>Hertog,S., </w:t>
      </w:r>
      <w:r w:rsidRPr="00340AF7">
        <w:rPr>
          <w:i/>
          <w:iCs/>
          <w:color w:val="000000"/>
        </w:rPr>
        <w:t>Princes, Brokers, and Bureaucrats: Oil and the State in Saudi Arabia</w:t>
      </w:r>
      <w:r w:rsidRPr="00340AF7">
        <w:rPr>
          <w:color w:val="000000"/>
        </w:rPr>
        <w:t>, Cornell University Press, Reprint edition (July 14, 2011).</w:t>
      </w:r>
    </w:p>
    <w:p w:rsidR="004B15F6" w:rsidRDefault="004B15F6" w:rsidP="004B15F6">
      <w:pPr>
        <w:shd w:val="clear" w:color="auto" w:fill="FFFFFF"/>
        <w:ind w:firstLine="720"/>
        <w:jc w:val="both"/>
        <w:rPr>
          <w:color w:val="000000"/>
        </w:rPr>
      </w:pPr>
    </w:p>
    <w:p w:rsidR="004B15F6" w:rsidRDefault="009B6E2A" w:rsidP="004B15F6">
      <w:pPr>
        <w:shd w:val="clear" w:color="auto" w:fill="FFFFFF"/>
        <w:ind w:firstLine="720"/>
        <w:jc w:val="both"/>
        <w:rPr>
          <w:color w:val="000000"/>
        </w:rPr>
      </w:pPr>
      <w:r>
        <w:rPr>
          <w:color w:val="000000"/>
        </w:rPr>
        <w:t xml:space="preserve">Hook, Michael and Kjell Aleklett, “A Decline Rate Study of Norwegian Oil Production,” </w:t>
      </w:r>
      <w:r>
        <w:rPr>
          <w:i/>
          <w:iCs/>
          <w:color w:val="000000"/>
        </w:rPr>
        <w:t>Energy Policy,</w:t>
      </w:r>
      <w:r>
        <w:rPr>
          <w:color w:val="000000"/>
        </w:rPr>
        <w:t xml:space="preserve"> 36(11), November 2008: 4262-4271.</w:t>
      </w:r>
    </w:p>
    <w:p w:rsidR="004B15F6" w:rsidRDefault="004B15F6" w:rsidP="004B15F6">
      <w:pPr>
        <w:shd w:val="clear" w:color="auto" w:fill="FFFFFF"/>
        <w:ind w:firstLine="720"/>
        <w:jc w:val="both"/>
        <w:rPr>
          <w:color w:val="000000"/>
        </w:rPr>
      </w:pPr>
    </w:p>
    <w:p w:rsidR="004B15F6" w:rsidRPr="004B15F6" w:rsidRDefault="004B15F6" w:rsidP="004B15F6">
      <w:pPr>
        <w:ind w:firstLine="720"/>
        <w:contextualSpacing/>
        <w:rPr>
          <w:b/>
        </w:rPr>
      </w:pPr>
      <w:r>
        <w:t xml:space="preserve">Husain, Mir Zohair.  </w:t>
      </w:r>
      <w:r>
        <w:rPr>
          <w:i/>
        </w:rPr>
        <w:t>Global Islamic Politics</w:t>
      </w:r>
      <w:r>
        <w:t>, Second Edition.  New York: Longman, 2002.</w:t>
      </w:r>
    </w:p>
    <w:p w:rsidR="00340AF7" w:rsidRDefault="00340AF7" w:rsidP="004B15F6">
      <w:pPr>
        <w:shd w:val="clear" w:color="auto" w:fill="FFFFFF"/>
        <w:ind w:firstLine="720"/>
        <w:jc w:val="both"/>
        <w:rPr>
          <w:color w:val="000000"/>
        </w:rPr>
      </w:pPr>
      <w:r w:rsidRPr="00340AF7">
        <w:rPr>
          <w:color w:val="000000"/>
        </w:rPr>
        <w:t>Mohaddes, K. &amp; Pesaran, M.H., “One Hundred Years of Oil Income and the Iranian Economy: A Curse or a Blessing?” CESIFO Working Paper No. 4118 (February 2013)</w:t>
      </w:r>
      <w:r w:rsidR="004B15F6">
        <w:rPr>
          <w:color w:val="000000"/>
        </w:rPr>
        <w:t>.</w:t>
      </w:r>
    </w:p>
    <w:p w:rsidR="004B15F6" w:rsidRPr="00340AF7" w:rsidRDefault="004B15F6" w:rsidP="004B15F6">
      <w:pPr>
        <w:shd w:val="clear" w:color="auto" w:fill="FFFFFF"/>
        <w:ind w:firstLine="720"/>
        <w:jc w:val="both"/>
        <w:rPr>
          <w:rFonts w:ascii="Arial" w:hAnsi="Arial" w:cs="Arial"/>
          <w:color w:val="000000"/>
        </w:rPr>
      </w:pPr>
    </w:p>
    <w:p w:rsidR="00340AF7" w:rsidRDefault="00340AF7" w:rsidP="004B15F6">
      <w:pPr>
        <w:shd w:val="clear" w:color="auto" w:fill="FFFFFF"/>
        <w:ind w:firstLine="720"/>
        <w:jc w:val="both"/>
        <w:rPr>
          <w:color w:val="000000"/>
        </w:rPr>
      </w:pPr>
      <w:r w:rsidRPr="00340AF7">
        <w:rPr>
          <w:color w:val="000000"/>
        </w:rPr>
        <w:t xml:space="preserve">Ross, M.L. </w:t>
      </w:r>
      <w:r w:rsidRPr="00340AF7">
        <w:rPr>
          <w:i/>
          <w:iCs/>
          <w:color w:val="000000"/>
        </w:rPr>
        <w:t>The Oil Curse: How Petroleum Wealth Shapes the Development of Nations</w:t>
      </w:r>
      <w:r w:rsidRPr="00340AF7">
        <w:rPr>
          <w:color w:val="000000"/>
        </w:rPr>
        <w:t>, Princeton University Press (February 13, 2012).</w:t>
      </w:r>
    </w:p>
    <w:p w:rsidR="004B15F6" w:rsidRPr="00340AF7" w:rsidRDefault="004B15F6" w:rsidP="004B15F6">
      <w:pPr>
        <w:shd w:val="clear" w:color="auto" w:fill="FFFFFF"/>
        <w:ind w:firstLine="720"/>
        <w:jc w:val="both"/>
        <w:rPr>
          <w:rFonts w:ascii="Arial" w:hAnsi="Arial" w:cs="Arial"/>
          <w:color w:val="000000"/>
        </w:rPr>
      </w:pPr>
    </w:p>
    <w:p w:rsidR="00340AF7" w:rsidRPr="00340AF7" w:rsidRDefault="00340AF7" w:rsidP="004B15F6">
      <w:pPr>
        <w:shd w:val="clear" w:color="auto" w:fill="FFFFFF"/>
        <w:ind w:firstLine="720"/>
        <w:jc w:val="both"/>
        <w:rPr>
          <w:rFonts w:ascii="Arial" w:hAnsi="Arial" w:cs="Arial"/>
          <w:color w:val="000000"/>
        </w:rPr>
      </w:pPr>
      <w:r w:rsidRPr="00340AF7">
        <w:rPr>
          <w:color w:val="000000"/>
        </w:rPr>
        <w:t xml:space="preserve">Soto, R. &amp; Haouas, I., “Has the UAE Escaped the Oil Curse?” </w:t>
      </w:r>
      <w:r w:rsidRPr="00340AF7">
        <w:rPr>
          <w:i/>
          <w:iCs/>
          <w:color w:val="000000"/>
        </w:rPr>
        <w:t xml:space="preserve">Working Paper: The Economic Research Forum </w:t>
      </w:r>
      <w:r w:rsidRPr="00340AF7">
        <w:rPr>
          <w:color w:val="000000"/>
        </w:rPr>
        <w:t>(2012)</w:t>
      </w:r>
    </w:p>
    <w:p w:rsidR="00340AF7" w:rsidRDefault="00340AF7" w:rsidP="004B15F6"/>
    <w:p w:rsidR="00AA2A93" w:rsidRDefault="00AA2A93" w:rsidP="004B15F6"/>
    <w:sectPr w:rsidR="00AA2A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925" w:rsidRDefault="00650925" w:rsidP="002A2E77">
      <w:r>
        <w:separator/>
      </w:r>
    </w:p>
  </w:endnote>
  <w:endnote w:type="continuationSeparator" w:id="0">
    <w:p w:rsidR="00650925" w:rsidRDefault="00650925" w:rsidP="002A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Optim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925" w:rsidRDefault="00650925" w:rsidP="002A2E77">
      <w:r>
        <w:separator/>
      </w:r>
    </w:p>
  </w:footnote>
  <w:footnote w:type="continuationSeparator" w:id="0">
    <w:p w:rsidR="00650925" w:rsidRDefault="00650925" w:rsidP="002A2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6129624"/>
      <w:docPartObj>
        <w:docPartGallery w:val="Page Numbers (Top of Page)"/>
        <w:docPartUnique/>
      </w:docPartObj>
    </w:sdtPr>
    <w:sdtEndPr>
      <w:rPr>
        <w:color w:val="808080" w:themeColor="background1" w:themeShade="80"/>
        <w:spacing w:val="60"/>
      </w:rPr>
    </w:sdtEndPr>
    <w:sdtContent>
      <w:p w:rsidR="002A2E77" w:rsidRDefault="002A2E7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35C80" w:rsidRPr="00C35C80">
          <w:rPr>
            <w:b/>
            <w:bCs/>
            <w:noProof/>
          </w:rPr>
          <w:t>1</w:t>
        </w:r>
        <w:r>
          <w:rPr>
            <w:b/>
            <w:bCs/>
            <w:noProof/>
          </w:rPr>
          <w:fldChar w:fldCharType="end"/>
        </w:r>
        <w:r>
          <w:rPr>
            <w:b/>
            <w:bCs/>
          </w:rPr>
          <w:t xml:space="preserve"> | </w:t>
        </w:r>
        <w:r>
          <w:rPr>
            <w:color w:val="808080" w:themeColor="background1" w:themeShade="80"/>
            <w:spacing w:val="60"/>
          </w:rPr>
          <w:t>Page</w:t>
        </w:r>
      </w:p>
    </w:sdtContent>
  </w:sdt>
  <w:p w:rsidR="002A2E77" w:rsidRDefault="002A2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15:restartNumberingAfterBreak="0">
    <w:nsid w:val="004D2CF9"/>
    <w:multiLevelType w:val="hybridMultilevel"/>
    <w:tmpl w:val="0D9EE3C6"/>
    <w:lvl w:ilvl="0" w:tplc="9F3E75BA">
      <w:start w:val="1"/>
      <w:numFmt w:val="bullet"/>
      <w:lvlText w:val="•"/>
      <w:lvlJc w:val="left"/>
      <w:pPr>
        <w:tabs>
          <w:tab w:val="num" w:pos="720"/>
        </w:tabs>
        <w:ind w:left="720" w:hanging="360"/>
      </w:pPr>
      <w:rPr>
        <w:rFonts w:ascii="Arial" w:hAnsi="Arial" w:hint="default"/>
      </w:rPr>
    </w:lvl>
    <w:lvl w:ilvl="1" w:tplc="E0C80C66" w:tentative="1">
      <w:start w:val="1"/>
      <w:numFmt w:val="bullet"/>
      <w:lvlText w:val="•"/>
      <w:lvlJc w:val="left"/>
      <w:pPr>
        <w:tabs>
          <w:tab w:val="num" w:pos="1440"/>
        </w:tabs>
        <w:ind w:left="1440" w:hanging="360"/>
      </w:pPr>
      <w:rPr>
        <w:rFonts w:ascii="Arial" w:hAnsi="Arial" w:hint="default"/>
      </w:rPr>
    </w:lvl>
    <w:lvl w:ilvl="2" w:tplc="E45AE2D0" w:tentative="1">
      <w:start w:val="1"/>
      <w:numFmt w:val="bullet"/>
      <w:lvlText w:val="•"/>
      <w:lvlJc w:val="left"/>
      <w:pPr>
        <w:tabs>
          <w:tab w:val="num" w:pos="2160"/>
        </w:tabs>
        <w:ind w:left="2160" w:hanging="360"/>
      </w:pPr>
      <w:rPr>
        <w:rFonts w:ascii="Arial" w:hAnsi="Arial" w:hint="default"/>
      </w:rPr>
    </w:lvl>
    <w:lvl w:ilvl="3" w:tplc="057A583C" w:tentative="1">
      <w:start w:val="1"/>
      <w:numFmt w:val="bullet"/>
      <w:lvlText w:val="•"/>
      <w:lvlJc w:val="left"/>
      <w:pPr>
        <w:tabs>
          <w:tab w:val="num" w:pos="2880"/>
        </w:tabs>
        <w:ind w:left="2880" w:hanging="360"/>
      </w:pPr>
      <w:rPr>
        <w:rFonts w:ascii="Arial" w:hAnsi="Arial" w:hint="default"/>
      </w:rPr>
    </w:lvl>
    <w:lvl w:ilvl="4" w:tplc="47529D38" w:tentative="1">
      <w:start w:val="1"/>
      <w:numFmt w:val="bullet"/>
      <w:lvlText w:val="•"/>
      <w:lvlJc w:val="left"/>
      <w:pPr>
        <w:tabs>
          <w:tab w:val="num" w:pos="3600"/>
        </w:tabs>
        <w:ind w:left="3600" w:hanging="360"/>
      </w:pPr>
      <w:rPr>
        <w:rFonts w:ascii="Arial" w:hAnsi="Arial" w:hint="default"/>
      </w:rPr>
    </w:lvl>
    <w:lvl w:ilvl="5" w:tplc="01F8D5F4" w:tentative="1">
      <w:start w:val="1"/>
      <w:numFmt w:val="bullet"/>
      <w:lvlText w:val="•"/>
      <w:lvlJc w:val="left"/>
      <w:pPr>
        <w:tabs>
          <w:tab w:val="num" w:pos="4320"/>
        </w:tabs>
        <w:ind w:left="4320" w:hanging="360"/>
      </w:pPr>
      <w:rPr>
        <w:rFonts w:ascii="Arial" w:hAnsi="Arial" w:hint="default"/>
      </w:rPr>
    </w:lvl>
    <w:lvl w:ilvl="6" w:tplc="AD1C927A" w:tentative="1">
      <w:start w:val="1"/>
      <w:numFmt w:val="bullet"/>
      <w:lvlText w:val="•"/>
      <w:lvlJc w:val="left"/>
      <w:pPr>
        <w:tabs>
          <w:tab w:val="num" w:pos="5040"/>
        </w:tabs>
        <w:ind w:left="5040" w:hanging="360"/>
      </w:pPr>
      <w:rPr>
        <w:rFonts w:ascii="Arial" w:hAnsi="Arial" w:hint="default"/>
      </w:rPr>
    </w:lvl>
    <w:lvl w:ilvl="7" w:tplc="B7968FD2" w:tentative="1">
      <w:start w:val="1"/>
      <w:numFmt w:val="bullet"/>
      <w:lvlText w:val="•"/>
      <w:lvlJc w:val="left"/>
      <w:pPr>
        <w:tabs>
          <w:tab w:val="num" w:pos="5760"/>
        </w:tabs>
        <w:ind w:left="5760" w:hanging="360"/>
      </w:pPr>
      <w:rPr>
        <w:rFonts w:ascii="Arial" w:hAnsi="Arial" w:hint="default"/>
      </w:rPr>
    </w:lvl>
    <w:lvl w:ilvl="8" w:tplc="E662FB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54219"/>
    <w:multiLevelType w:val="hybridMultilevel"/>
    <w:tmpl w:val="1C60D688"/>
    <w:lvl w:ilvl="0" w:tplc="D9E0F86E">
      <w:start w:val="1"/>
      <w:numFmt w:val="bullet"/>
      <w:lvlText w:val="•"/>
      <w:lvlJc w:val="left"/>
      <w:pPr>
        <w:tabs>
          <w:tab w:val="num" w:pos="720"/>
        </w:tabs>
        <w:ind w:left="720" w:hanging="360"/>
      </w:pPr>
      <w:rPr>
        <w:rFonts w:ascii="Arial" w:hAnsi="Arial" w:hint="default"/>
      </w:rPr>
    </w:lvl>
    <w:lvl w:ilvl="1" w:tplc="173CAE84" w:tentative="1">
      <w:start w:val="1"/>
      <w:numFmt w:val="bullet"/>
      <w:lvlText w:val="•"/>
      <w:lvlJc w:val="left"/>
      <w:pPr>
        <w:tabs>
          <w:tab w:val="num" w:pos="1440"/>
        </w:tabs>
        <w:ind w:left="1440" w:hanging="360"/>
      </w:pPr>
      <w:rPr>
        <w:rFonts w:ascii="Arial" w:hAnsi="Arial" w:hint="default"/>
      </w:rPr>
    </w:lvl>
    <w:lvl w:ilvl="2" w:tplc="A8AA223C" w:tentative="1">
      <w:start w:val="1"/>
      <w:numFmt w:val="bullet"/>
      <w:lvlText w:val="•"/>
      <w:lvlJc w:val="left"/>
      <w:pPr>
        <w:tabs>
          <w:tab w:val="num" w:pos="2160"/>
        </w:tabs>
        <w:ind w:left="2160" w:hanging="360"/>
      </w:pPr>
      <w:rPr>
        <w:rFonts w:ascii="Arial" w:hAnsi="Arial" w:hint="default"/>
      </w:rPr>
    </w:lvl>
    <w:lvl w:ilvl="3" w:tplc="988A8D18" w:tentative="1">
      <w:start w:val="1"/>
      <w:numFmt w:val="bullet"/>
      <w:lvlText w:val="•"/>
      <w:lvlJc w:val="left"/>
      <w:pPr>
        <w:tabs>
          <w:tab w:val="num" w:pos="2880"/>
        </w:tabs>
        <w:ind w:left="2880" w:hanging="360"/>
      </w:pPr>
      <w:rPr>
        <w:rFonts w:ascii="Arial" w:hAnsi="Arial" w:hint="default"/>
      </w:rPr>
    </w:lvl>
    <w:lvl w:ilvl="4" w:tplc="5F88606C" w:tentative="1">
      <w:start w:val="1"/>
      <w:numFmt w:val="bullet"/>
      <w:lvlText w:val="•"/>
      <w:lvlJc w:val="left"/>
      <w:pPr>
        <w:tabs>
          <w:tab w:val="num" w:pos="3600"/>
        </w:tabs>
        <w:ind w:left="3600" w:hanging="360"/>
      </w:pPr>
      <w:rPr>
        <w:rFonts w:ascii="Arial" w:hAnsi="Arial" w:hint="default"/>
      </w:rPr>
    </w:lvl>
    <w:lvl w:ilvl="5" w:tplc="8B94241E" w:tentative="1">
      <w:start w:val="1"/>
      <w:numFmt w:val="bullet"/>
      <w:lvlText w:val="•"/>
      <w:lvlJc w:val="left"/>
      <w:pPr>
        <w:tabs>
          <w:tab w:val="num" w:pos="4320"/>
        </w:tabs>
        <w:ind w:left="4320" w:hanging="360"/>
      </w:pPr>
      <w:rPr>
        <w:rFonts w:ascii="Arial" w:hAnsi="Arial" w:hint="default"/>
      </w:rPr>
    </w:lvl>
    <w:lvl w:ilvl="6" w:tplc="1D164170" w:tentative="1">
      <w:start w:val="1"/>
      <w:numFmt w:val="bullet"/>
      <w:lvlText w:val="•"/>
      <w:lvlJc w:val="left"/>
      <w:pPr>
        <w:tabs>
          <w:tab w:val="num" w:pos="5040"/>
        </w:tabs>
        <w:ind w:left="5040" w:hanging="360"/>
      </w:pPr>
      <w:rPr>
        <w:rFonts w:ascii="Arial" w:hAnsi="Arial" w:hint="default"/>
      </w:rPr>
    </w:lvl>
    <w:lvl w:ilvl="7" w:tplc="CBF07304" w:tentative="1">
      <w:start w:val="1"/>
      <w:numFmt w:val="bullet"/>
      <w:lvlText w:val="•"/>
      <w:lvlJc w:val="left"/>
      <w:pPr>
        <w:tabs>
          <w:tab w:val="num" w:pos="5760"/>
        </w:tabs>
        <w:ind w:left="5760" w:hanging="360"/>
      </w:pPr>
      <w:rPr>
        <w:rFonts w:ascii="Arial" w:hAnsi="Arial" w:hint="default"/>
      </w:rPr>
    </w:lvl>
    <w:lvl w:ilvl="8" w:tplc="EE9C9A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E022AF"/>
    <w:multiLevelType w:val="hybridMultilevel"/>
    <w:tmpl w:val="AF8AAE56"/>
    <w:lvl w:ilvl="0" w:tplc="C94885BC">
      <w:start w:val="1"/>
      <w:numFmt w:val="bullet"/>
      <w:lvlText w:val="•"/>
      <w:lvlJc w:val="left"/>
      <w:pPr>
        <w:tabs>
          <w:tab w:val="num" w:pos="720"/>
        </w:tabs>
        <w:ind w:left="720" w:hanging="360"/>
      </w:pPr>
      <w:rPr>
        <w:rFonts w:ascii="Arial" w:hAnsi="Arial" w:hint="default"/>
      </w:rPr>
    </w:lvl>
    <w:lvl w:ilvl="1" w:tplc="14461956" w:tentative="1">
      <w:start w:val="1"/>
      <w:numFmt w:val="bullet"/>
      <w:lvlText w:val="•"/>
      <w:lvlJc w:val="left"/>
      <w:pPr>
        <w:tabs>
          <w:tab w:val="num" w:pos="1440"/>
        </w:tabs>
        <w:ind w:left="1440" w:hanging="360"/>
      </w:pPr>
      <w:rPr>
        <w:rFonts w:ascii="Arial" w:hAnsi="Arial" w:hint="default"/>
      </w:rPr>
    </w:lvl>
    <w:lvl w:ilvl="2" w:tplc="38BCF3BA" w:tentative="1">
      <w:start w:val="1"/>
      <w:numFmt w:val="bullet"/>
      <w:lvlText w:val="•"/>
      <w:lvlJc w:val="left"/>
      <w:pPr>
        <w:tabs>
          <w:tab w:val="num" w:pos="2160"/>
        </w:tabs>
        <w:ind w:left="2160" w:hanging="360"/>
      </w:pPr>
      <w:rPr>
        <w:rFonts w:ascii="Arial" w:hAnsi="Arial" w:hint="default"/>
      </w:rPr>
    </w:lvl>
    <w:lvl w:ilvl="3" w:tplc="B2EEC95E" w:tentative="1">
      <w:start w:val="1"/>
      <w:numFmt w:val="bullet"/>
      <w:lvlText w:val="•"/>
      <w:lvlJc w:val="left"/>
      <w:pPr>
        <w:tabs>
          <w:tab w:val="num" w:pos="2880"/>
        </w:tabs>
        <w:ind w:left="2880" w:hanging="360"/>
      </w:pPr>
      <w:rPr>
        <w:rFonts w:ascii="Arial" w:hAnsi="Arial" w:hint="default"/>
      </w:rPr>
    </w:lvl>
    <w:lvl w:ilvl="4" w:tplc="CCD0BB90" w:tentative="1">
      <w:start w:val="1"/>
      <w:numFmt w:val="bullet"/>
      <w:lvlText w:val="•"/>
      <w:lvlJc w:val="left"/>
      <w:pPr>
        <w:tabs>
          <w:tab w:val="num" w:pos="3600"/>
        </w:tabs>
        <w:ind w:left="3600" w:hanging="360"/>
      </w:pPr>
      <w:rPr>
        <w:rFonts w:ascii="Arial" w:hAnsi="Arial" w:hint="default"/>
      </w:rPr>
    </w:lvl>
    <w:lvl w:ilvl="5" w:tplc="F336F4BE" w:tentative="1">
      <w:start w:val="1"/>
      <w:numFmt w:val="bullet"/>
      <w:lvlText w:val="•"/>
      <w:lvlJc w:val="left"/>
      <w:pPr>
        <w:tabs>
          <w:tab w:val="num" w:pos="4320"/>
        </w:tabs>
        <w:ind w:left="4320" w:hanging="360"/>
      </w:pPr>
      <w:rPr>
        <w:rFonts w:ascii="Arial" w:hAnsi="Arial" w:hint="default"/>
      </w:rPr>
    </w:lvl>
    <w:lvl w:ilvl="6" w:tplc="AC721F62" w:tentative="1">
      <w:start w:val="1"/>
      <w:numFmt w:val="bullet"/>
      <w:lvlText w:val="•"/>
      <w:lvlJc w:val="left"/>
      <w:pPr>
        <w:tabs>
          <w:tab w:val="num" w:pos="5040"/>
        </w:tabs>
        <w:ind w:left="5040" w:hanging="360"/>
      </w:pPr>
      <w:rPr>
        <w:rFonts w:ascii="Arial" w:hAnsi="Arial" w:hint="default"/>
      </w:rPr>
    </w:lvl>
    <w:lvl w:ilvl="7" w:tplc="555AE758" w:tentative="1">
      <w:start w:val="1"/>
      <w:numFmt w:val="bullet"/>
      <w:lvlText w:val="•"/>
      <w:lvlJc w:val="left"/>
      <w:pPr>
        <w:tabs>
          <w:tab w:val="num" w:pos="5760"/>
        </w:tabs>
        <w:ind w:left="5760" w:hanging="360"/>
      </w:pPr>
      <w:rPr>
        <w:rFonts w:ascii="Arial" w:hAnsi="Arial" w:hint="default"/>
      </w:rPr>
    </w:lvl>
    <w:lvl w:ilvl="8" w:tplc="A13E71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6F3444"/>
    <w:multiLevelType w:val="hybridMultilevel"/>
    <w:tmpl w:val="888E2E34"/>
    <w:lvl w:ilvl="0" w:tplc="01F45C5C">
      <w:start w:val="1"/>
      <w:numFmt w:val="bullet"/>
      <w:lvlText w:val="•"/>
      <w:lvlJc w:val="left"/>
      <w:pPr>
        <w:tabs>
          <w:tab w:val="num" w:pos="720"/>
        </w:tabs>
        <w:ind w:left="720" w:hanging="360"/>
      </w:pPr>
      <w:rPr>
        <w:rFonts w:ascii="Arial" w:hAnsi="Arial" w:hint="default"/>
      </w:rPr>
    </w:lvl>
    <w:lvl w:ilvl="1" w:tplc="94E209A2" w:tentative="1">
      <w:start w:val="1"/>
      <w:numFmt w:val="bullet"/>
      <w:lvlText w:val="•"/>
      <w:lvlJc w:val="left"/>
      <w:pPr>
        <w:tabs>
          <w:tab w:val="num" w:pos="1440"/>
        </w:tabs>
        <w:ind w:left="1440" w:hanging="360"/>
      </w:pPr>
      <w:rPr>
        <w:rFonts w:ascii="Arial" w:hAnsi="Arial" w:hint="default"/>
      </w:rPr>
    </w:lvl>
    <w:lvl w:ilvl="2" w:tplc="0ECAD0BE" w:tentative="1">
      <w:start w:val="1"/>
      <w:numFmt w:val="bullet"/>
      <w:lvlText w:val="•"/>
      <w:lvlJc w:val="left"/>
      <w:pPr>
        <w:tabs>
          <w:tab w:val="num" w:pos="2160"/>
        </w:tabs>
        <w:ind w:left="2160" w:hanging="360"/>
      </w:pPr>
      <w:rPr>
        <w:rFonts w:ascii="Arial" w:hAnsi="Arial" w:hint="default"/>
      </w:rPr>
    </w:lvl>
    <w:lvl w:ilvl="3" w:tplc="97681968" w:tentative="1">
      <w:start w:val="1"/>
      <w:numFmt w:val="bullet"/>
      <w:lvlText w:val="•"/>
      <w:lvlJc w:val="left"/>
      <w:pPr>
        <w:tabs>
          <w:tab w:val="num" w:pos="2880"/>
        </w:tabs>
        <w:ind w:left="2880" w:hanging="360"/>
      </w:pPr>
      <w:rPr>
        <w:rFonts w:ascii="Arial" w:hAnsi="Arial" w:hint="default"/>
      </w:rPr>
    </w:lvl>
    <w:lvl w:ilvl="4" w:tplc="ED80C786" w:tentative="1">
      <w:start w:val="1"/>
      <w:numFmt w:val="bullet"/>
      <w:lvlText w:val="•"/>
      <w:lvlJc w:val="left"/>
      <w:pPr>
        <w:tabs>
          <w:tab w:val="num" w:pos="3600"/>
        </w:tabs>
        <w:ind w:left="3600" w:hanging="360"/>
      </w:pPr>
      <w:rPr>
        <w:rFonts w:ascii="Arial" w:hAnsi="Arial" w:hint="default"/>
      </w:rPr>
    </w:lvl>
    <w:lvl w:ilvl="5" w:tplc="E996AAC2" w:tentative="1">
      <w:start w:val="1"/>
      <w:numFmt w:val="bullet"/>
      <w:lvlText w:val="•"/>
      <w:lvlJc w:val="left"/>
      <w:pPr>
        <w:tabs>
          <w:tab w:val="num" w:pos="4320"/>
        </w:tabs>
        <w:ind w:left="4320" w:hanging="360"/>
      </w:pPr>
      <w:rPr>
        <w:rFonts w:ascii="Arial" w:hAnsi="Arial" w:hint="default"/>
      </w:rPr>
    </w:lvl>
    <w:lvl w:ilvl="6" w:tplc="6644DC64" w:tentative="1">
      <w:start w:val="1"/>
      <w:numFmt w:val="bullet"/>
      <w:lvlText w:val="•"/>
      <w:lvlJc w:val="left"/>
      <w:pPr>
        <w:tabs>
          <w:tab w:val="num" w:pos="5040"/>
        </w:tabs>
        <w:ind w:left="5040" w:hanging="360"/>
      </w:pPr>
      <w:rPr>
        <w:rFonts w:ascii="Arial" w:hAnsi="Arial" w:hint="default"/>
      </w:rPr>
    </w:lvl>
    <w:lvl w:ilvl="7" w:tplc="6B446F08" w:tentative="1">
      <w:start w:val="1"/>
      <w:numFmt w:val="bullet"/>
      <w:lvlText w:val="•"/>
      <w:lvlJc w:val="left"/>
      <w:pPr>
        <w:tabs>
          <w:tab w:val="num" w:pos="5760"/>
        </w:tabs>
        <w:ind w:left="5760" w:hanging="360"/>
      </w:pPr>
      <w:rPr>
        <w:rFonts w:ascii="Arial" w:hAnsi="Arial" w:hint="default"/>
      </w:rPr>
    </w:lvl>
    <w:lvl w:ilvl="8" w:tplc="1D92CD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732502"/>
    <w:multiLevelType w:val="hybridMultilevel"/>
    <w:tmpl w:val="D5A0E40E"/>
    <w:lvl w:ilvl="0" w:tplc="9C54D94C">
      <w:start w:val="1"/>
      <w:numFmt w:val="bullet"/>
      <w:lvlText w:val="–"/>
      <w:lvlJc w:val="left"/>
      <w:pPr>
        <w:tabs>
          <w:tab w:val="num" w:pos="720"/>
        </w:tabs>
        <w:ind w:left="720" w:hanging="360"/>
      </w:pPr>
      <w:rPr>
        <w:rFonts w:ascii="Arial" w:hAnsi="Arial" w:hint="default"/>
      </w:rPr>
    </w:lvl>
    <w:lvl w:ilvl="1" w:tplc="EDA8F430">
      <w:start w:val="1"/>
      <w:numFmt w:val="bullet"/>
      <w:lvlText w:val="–"/>
      <w:lvlJc w:val="left"/>
      <w:pPr>
        <w:tabs>
          <w:tab w:val="num" w:pos="1440"/>
        </w:tabs>
        <w:ind w:left="1440" w:hanging="360"/>
      </w:pPr>
      <w:rPr>
        <w:rFonts w:ascii="Arial" w:hAnsi="Arial" w:hint="default"/>
      </w:rPr>
    </w:lvl>
    <w:lvl w:ilvl="2" w:tplc="98A2F3CA" w:tentative="1">
      <w:start w:val="1"/>
      <w:numFmt w:val="bullet"/>
      <w:lvlText w:val="–"/>
      <w:lvlJc w:val="left"/>
      <w:pPr>
        <w:tabs>
          <w:tab w:val="num" w:pos="2160"/>
        </w:tabs>
        <w:ind w:left="2160" w:hanging="360"/>
      </w:pPr>
      <w:rPr>
        <w:rFonts w:ascii="Arial" w:hAnsi="Arial" w:hint="default"/>
      </w:rPr>
    </w:lvl>
    <w:lvl w:ilvl="3" w:tplc="0D3879E6" w:tentative="1">
      <w:start w:val="1"/>
      <w:numFmt w:val="bullet"/>
      <w:lvlText w:val="–"/>
      <w:lvlJc w:val="left"/>
      <w:pPr>
        <w:tabs>
          <w:tab w:val="num" w:pos="2880"/>
        </w:tabs>
        <w:ind w:left="2880" w:hanging="360"/>
      </w:pPr>
      <w:rPr>
        <w:rFonts w:ascii="Arial" w:hAnsi="Arial" w:hint="default"/>
      </w:rPr>
    </w:lvl>
    <w:lvl w:ilvl="4" w:tplc="02ACE4EA" w:tentative="1">
      <w:start w:val="1"/>
      <w:numFmt w:val="bullet"/>
      <w:lvlText w:val="–"/>
      <w:lvlJc w:val="left"/>
      <w:pPr>
        <w:tabs>
          <w:tab w:val="num" w:pos="3600"/>
        </w:tabs>
        <w:ind w:left="3600" w:hanging="360"/>
      </w:pPr>
      <w:rPr>
        <w:rFonts w:ascii="Arial" w:hAnsi="Arial" w:hint="default"/>
      </w:rPr>
    </w:lvl>
    <w:lvl w:ilvl="5" w:tplc="782EE222" w:tentative="1">
      <w:start w:val="1"/>
      <w:numFmt w:val="bullet"/>
      <w:lvlText w:val="–"/>
      <w:lvlJc w:val="left"/>
      <w:pPr>
        <w:tabs>
          <w:tab w:val="num" w:pos="4320"/>
        </w:tabs>
        <w:ind w:left="4320" w:hanging="360"/>
      </w:pPr>
      <w:rPr>
        <w:rFonts w:ascii="Arial" w:hAnsi="Arial" w:hint="default"/>
      </w:rPr>
    </w:lvl>
    <w:lvl w:ilvl="6" w:tplc="E9CE0E46" w:tentative="1">
      <w:start w:val="1"/>
      <w:numFmt w:val="bullet"/>
      <w:lvlText w:val="–"/>
      <w:lvlJc w:val="left"/>
      <w:pPr>
        <w:tabs>
          <w:tab w:val="num" w:pos="5040"/>
        </w:tabs>
        <w:ind w:left="5040" w:hanging="360"/>
      </w:pPr>
      <w:rPr>
        <w:rFonts w:ascii="Arial" w:hAnsi="Arial" w:hint="default"/>
      </w:rPr>
    </w:lvl>
    <w:lvl w:ilvl="7" w:tplc="05D8966E" w:tentative="1">
      <w:start w:val="1"/>
      <w:numFmt w:val="bullet"/>
      <w:lvlText w:val="–"/>
      <w:lvlJc w:val="left"/>
      <w:pPr>
        <w:tabs>
          <w:tab w:val="num" w:pos="5760"/>
        </w:tabs>
        <w:ind w:left="5760" w:hanging="360"/>
      </w:pPr>
      <w:rPr>
        <w:rFonts w:ascii="Arial" w:hAnsi="Arial" w:hint="default"/>
      </w:rPr>
    </w:lvl>
    <w:lvl w:ilvl="8" w:tplc="6FB889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23170A"/>
    <w:multiLevelType w:val="hybridMultilevel"/>
    <w:tmpl w:val="035AD81A"/>
    <w:lvl w:ilvl="0" w:tplc="18AE1050">
      <w:start w:val="1"/>
      <w:numFmt w:val="bullet"/>
      <w:lvlText w:val="•"/>
      <w:lvlJc w:val="left"/>
      <w:pPr>
        <w:tabs>
          <w:tab w:val="num" w:pos="720"/>
        </w:tabs>
        <w:ind w:left="720" w:hanging="360"/>
      </w:pPr>
      <w:rPr>
        <w:rFonts w:ascii="Arial" w:hAnsi="Arial" w:hint="default"/>
      </w:rPr>
    </w:lvl>
    <w:lvl w:ilvl="1" w:tplc="374250E8" w:tentative="1">
      <w:start w:val="1"/>
      <w:numFmt w:val="bullet"/>
      <w:lvlText w:val="•"/>
      <w:lvlJc w:val="left"/>
      <w:pPr>
        <w:tabs>
          <w:tab w:val="num" w:pos="1440"/>
        </w:tabs>
        <w:ind w:left="1440" w:hanging="360"/>
      </w:pPr>
      <w:rPr>
        <w:rFonts w:ascii="Arial" w:hAnsi="Arial" w:hint="default"/>
      </w:rPr>
    </w:lvl>
    <w:lvl w:ilvl="2" w:tplc="66D697E2" w:tentative="1">
      <w:start w:val="1"/>
      <w:numFmt w:val="bullet"/>
      <w:lvlText w:val="•"/>
      <w:lvlJc w:val="left"/>
      <w:pPr>
        <w:tabs>
          <w:tab w:val="num" w:pos="2160"/>
        </w:tabs>
        <w:ind w:left="2160" w:hanging="360"/>
      </w:pPr>
      <w:rPr>
        <w:rFonts w:ascii="Arial" w:hAnsi="Arial" w:hint="default"/>
      </w:rPr>
    </w:lvl>
    <w:lvl w:ilvl="3" w:tplc="54BE9244" w:tentative="1">
      <w:start w:val="1"/>
      <w:numFmt w:val="bullet"/>
      <w:lvlText w:val="•"/>
      <w:lvlJc w:val="left"/>
      <w:pPr>
        <w:tabs>
          <w:tab w:val="num" w:pos="2880"/>
        </w:tabs>
        <w:ind w:left="2880" w:hanging="360"/>
      </w:pPr>
      <w:rPr>
        <w:rFonts w:ascii="Arial" w:hAnsi="Arial" w:hint="default"/>
      </w:rPr>
    </w:lvl>
    <w:lvl w:ilvl="4" w:tplc="C4266DC2" w:tentative="1">
      <w:start w:val="1"/>
      <w:numFmt w:val="bullet"/>
      <w:lvlText w:val="•"/>
      <w:lvlJc w:val="left"/>
      <w:pPr>
        <w:tabs>
          <w:tab w:val="num" w:pos="3600"/>
        </w:tabs>
        <w:ind w:left="3600" w:hanging="360"/>
      </w:pPr>
      <w:rPr>
        <w:rFonts w:ascii="Arial" w:hAnsi="Arial" w:hint="default"/>
      </w:rPr>
    </w:lvl>
    <w:lvl w:ilvl="5" w:tplc="2CA40C5C" w:tentative="1">
      <w:start w:val="1"/>
      <w:numFmt w:val="bullet"/>
      <w:lvlText w:val="•"/>
      <w:lvlJc w:val="left"/>
      <w:pPr>
        <w:tabs>
          <w:tab w:val="num" w:pos="4320"/>
        </w:tabs>
        <w:ind w:left="4320" w:hanging="360"/>
      </w:pPr>
      <w:rPr>
        <w:rFonts w:ascii="Arial" w:hAnsi="Arial" w:hint="default"/>
      </w:rPr>
    </w:lvl>
    <w:lvl w:ilvl="6" w:tplc="848EA07E" w:tentative="1">
      <w:start w:val="1"/>
      <w:numFmt w:val="bullet"/>
      <w:lvlText w:val="•"/>
      <w:lvlJc w:val="left"/>
      <w:pPr>
        <w:tabs>
          <w:tab w:val="num" w:pos="5040"/>
        </w:tabs>
        <w:ind w:left="5040" w:hanging="360"/>
      </w:pPr>
      <w:rPr>
        <w:rFonts w:ascii="Arial" w:hAnsi="Arial" w:hint="default"/>
      </w:rPr>
    </w:lvl>
    <w:lvl w:ilvl="7" w:tplc="9858D7F8" w:tentative="1">
      <w:start w:val="1"/>
      <w:numFmt w:val="bullet"/>
      <w:lvlText w:val="•"/>
      <w:lvlJc w:val="left"/>
      <w:pPr>
        <w:tabs>
          <w:tab w:val="num" w:pos="5760"/>
        </w:tabs>
        <w:ind w:left="5760" w:hanging="360"/>
      </w:pPr>
      <w:rPr>
        <w:rFonts w:ascii="Arial" w:hAnsi="Arial" w:hint="default"/>
      </w:rPr>
    </w:lvl>
    <w:lvl w:ilvl="8" w:tplc="CF36C3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6B4E68"/>
    <w:multiLevelType w:val="hybridMultilevel"/>
    <w:tmpl w:val="84DA2856"/>
    <w:lvl w:ilvl="0" w:tplc="B178F35C">
      <w:start w:val="1"/>
      <w:numFmt w:val="bullet"/>
      <w:lvlText w:val="•"/>
      <w:lvlJc w:val="left"/>
      <w:pPr>
        <w:tabs>
          <w:tab w:val="num" w:pos="720"/>
        </w:tabs>
        <w:ind w:left="720" w:hanging="360"/>
      </w:pPr>
      <w:rPr>
        <w:rFonts w:ascii="Arial" w:hAnsi="Arial" w:hint="default"/>
      </w:rPr>
    </w:lvl>
    <w:lvl w:ilvl="1" w:tplc="BC34B0E8" w:tentative="1">
      <w:start w:val="1"/>
      <w:numFmt w:val="bullet"/>
      <w:lvlText w:val="•"/>
      <w:lvlJc w:val="left"/>
      <w:pPr>
        <w:tabs>
          <w:tab w:val="num" w:pos="1440"/>
        </w:tabs>
        <w:ind w:left="1440" w:hanging="360"/>
      </w:pPr>
      <w:rPr>
        <w:rFonts w:ascii="Arial" w:hAnsi="Arial" w:hint="default"/>
      </w:rPr>
    </w:lvl>
    <w:lvl w:ilvl="2" w:tplc="5978B578" w:tentative="1">
      <w:start w:val="1"/>
      <w:numFmt w:val="bullet"/>
      <w:lvlText w:val="•"/>
      <w:lvlJc w:val="left"/>
      <w:pPr>
        <w:tabs>
          <w:tab w:val="num" w:pos="2160"/>
        </w:tabs>
        <w:ind w:left="2160" w:hanging="360"/>
      </w:pPr>
      <w:rPr>
        <w:rFonts w:ascii="Arial" w:hAnsi="Arial" w:hint="default"/>
      </w:rPr>
    </w:lvl>
    <w:lvl w:ilvl="3" w:tplc="6666B1AC" w:tentative="1">
      <w:start w:val="1"/>
      <w:numFmt w:val="bullet"/>
      <w:lvlText w:val="•"/>
      <w:lvlJc w:val="left"/>
      <w:pPr>
        <w:tabs>
          <w:tab w:val="num" w:pos="2880"/>
        </w:tabs>
        <w:ind w:left="2880" w:hanging="360"/>
      </w:pPr>
      <w:rPr>
        <w:rFonts w:ascii="Arial" w:hAnsi="Arial" w:hint="default"/>
      </w:rPr>
    </w:lvl>
    <w:lvl w:ilvl="4" w:tplc="B6F45F84" w:tentative="1">
      <w:start w:val="1"/>
      <w:numFmt w:val="bullet"/>
      <w:lvlText w:val="•"/>
      <w:lvlJc w:val="left"/>
      <w:pPr>
        <w:tabs>
          <w:tab w:val="num" w:pos="3600"/>
        </w:tabs>
        <w:ind w:left="3600" w:hanging="360"/>
      </w:pPr>
      <w:rPr>
        <w:rFonts w:ascii="Arial" w:hAnsi="Arial" w:hint="default"/>
      </w:rPr>
    </w:lvl>
    <w:lvl w:ilvl="5" w:tplc="CF1C021C" w:tentative="1">
      <w:start w:val="1"/>
      <w:numFmt w:val="bullet"/>
      <w:lvlText w:val="•"/>
      <w:lvlJc w:val="left"/>
      <w:pPr>
        <w:tabs>
          <w:tab w:val="num" w:pos="4320"/>
        </w:tabs>
        <w:ind w:left="4320" w:hanging="360"/>
      </w:pPr>
      <w:rPr>
        <w:rFonts w:ascii="Arial" w:hAnsi="Arial" w:hint="default"/>
      </w:rPr>
    </w:lvl>
    <w:lvl w:ilvl="6" w:tplc="6F64C6C2" w:tentative="1">
      <w:start w:val="1"/>
      <w:numFmt w:val="bullet"/>
      <w:lvlText w:val="•"/>
      <w:lvlJc w:val="left"/>
      <w:pPr>
        <w:tabs>
          <w:tab w:val="num" w:pos="5040"/>
        </w:tabs>
        <w:ind w:left="5040" w:hanging="360"/>
      </w:pPr>
      <w:rPr>
        <w:rFonts w:ascii="Arial" w:hAnsi="Arial" w:hint="default"/>
      </w:rPr>
    </w:lvl>
    <w:lvl w:ilvl="7" w:tplc="BA68A466" w:tentative="1">
      <w:start w:val="1"/>
      <w:numFmt w:val="bullet"/>
      <w:lvlText w:val="•"/>
      <w:lvlJc w:val="left"/>
      <w:pPr>
        <w:tabs>
          <w:tab w:val="num" w:pos="5760"/>
        </w:tabs>
        <w:ind w:left="5760" w:hanging="360"/>
      </w:pPr>
      <w:rPr>
        <w:rFonts w:ascii="Arial" w:hAnsi="Arial" w:hint="default"/>
      </w:rPr>
    </w:lvl>
    <w:lvl w:ilvl="8" w:tplc="66205F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BD6AD9"/>
    <w:multiLevelType w:val="hybridMultilevel"/>
    <w:tmpl w:val="8618EAC0"/>
    <w:lvl w:ilvl="0" w:tplc="7F7E8502">
      <w:start w:val="1"/>
      <w:numFmt w:val="bullet"/>
      <w:lvlText w:val="•"/>
      <w:lvlJc w:val="left"/>
      <w:pPr>
        <w:tabs>
          <w:tab w:val="num" w:pos="720"/>
        </w:tabs>
        <w:ind w:left="720" w:hanging="360"/>
      </w:pPr>
      <w:rPr>
        <w:rFonts w:ascii="Arial" w:hAnsi="Arial" w:hint="default"/>
      </w:rPr>
    </w:lvl>
    <w:lvl w:ilvl="1" w:tplc="2C58BA72" w:tentative="1">
      <w:start w:val="1"/>
      <w:numFmt w:val="bullet"/>
      <w:lvlText w:val="•"/>
      <w:lvlJc w:val="left"/>
      <w:pPr>
        <w:tabs>
          <w:tab w:val="num" w:pos="1440"/>
        </w:tabs>
        <w:ind w:left="1440" w:hanging="360"/>
      </w:pPr>
      <w:rPr>
        <w:rFonts w:ascii="Arial" w:hAnsi="Arial" w:hint="default"/>
      </w:rPr>
    </w:lvl>
    <w:lvl w:ilvl="2" w:tplc="3B545220" w:tentative="1">
      <w:start w:val="1"/>
      <w:numFmt w:val="bullet"/>
      <w:lvlText w:val="•"/>
      <w:lvlJc w:val="left"/>
      <w:pPr>
        <w:tabs>
          <w:tab w:val="num" w:pos="2160"/>
        </w:tabs>
        <w:ind w:left="2160" w:hanging="360"/>
      </w:pPr>
      <w:rPr>
        <w:rFonts w:ascii="Arial" w:hAnsi="Arial" w:hint="default"/>
      </w:rPr>
    </w:lvl>
    <w:lvl w:ilvl="3" w:tplc="2A1022D2" w:tentative="1">
      <w:start w:val="1"/>
      <w:numFmt w:val="bullet"/>
      <w:lvlText w:val="•"/>
      <w:lvlJc w:val="left"/>
      <w:pPr>
        <w:tabs>
          <w:tab w:val="num" w:pos="2880"/>
        </w:tabs>
        <w:ind w:left="2880" w:hanging="360"/>
      </w:pPr>
      <w:rPr>
        <w:rFonts w:ascii="Arial" w:hAnsi="Arial" w:hint="default"/>
      </w:rPr>
    </w:lvl>
    <w:lvl w:ilvl="4" w:tplc="1EF87266" w:tentative="1">
      <w:start w:val="1"/>
      <w:numFmt w:val="bullet"/>
      <w:lvlText w:val="•"/>
      <w:lvlJc w:val="left"/>
      <w:pPr>
        <w:tabs>
          <w:tab w:val="num" w:pos="3600"/>
        </w:tabs>
        <w:ind w:left="3600" w:hanging="360"/>
      </w:pPr>
      <w:rPr>
        <w:rFonts w:ascii="Arial" w:hAnsi="Arial" w:hint="default"/>
      </w:rPr>
    </w:lvl>
    <w:lvl w:ilvl="5" w:tplc="2BAA969A" w:tentative="1">
      <w:start w:val="1"/>
      <w:numFmt w:val="bullet"/>
      <w:lvlText w:val="•"/>
      <w:lvlJc w:val="left"/>
      <w:pPr>
        <w:tabs>
          <w:tab w:val="num" w:pos="4320"/>
        </w:tabs>
        <w:ind w:left="4320" w:hanging="360"/>
      </w:pPr>
      <w:rPr>
        <w:rFonts w:ascii="Arial" w:hAnsi="Arial" w:hint="default"/>
      </w:rPr>
    </w:lvl>
    <w:lvl w:ilvl="6" w:tplc="FFB8F5AC" w:tentative="1">
      <w:start w:val="1"/>
      <w:numFmt w:val="bullet"/>
      <w:lvlText w:val="•"/>
      <w:lvlJc w:val="left"/>
      <w:pPr>
        <w:tabs>
          <w:tab w:val="num" w:pos="5040"/>
        </w:tabs>
        <w:ind w:left="5040" w:hanging="360"/>
      </w:pPr>
      <w:rPr>
        <w:rFonts w:ascii="Arial" w:hAnsi="Arial" w:hint="default"/>
      </w:rPr>
    </w:lvl>
    <w:lvl w:ilvl="7" w:tplc="92F2B850" w:tentative="1">
      <w:start w:val="1"/>
      <w:numFmt w:val="bullet"/>
      <w:lvlText w:val="•"/>
      <w:lvlJc w:val="left"/>
      <w:pPr>
        <w:tabs>
          <w:tab w:val="num" w:pos="5760"/>
        </w:tabs>
        <w:ind w:left="5760" w:hanging="360"/>
      </w:pPr>
      <w:rPr>
        <w:rFonts w:ascii="Arial" w:hAnsi="Arial" w:hint="default"/>
      </w:rPr>
    </w:lvl>
    <w:lvl w:ilvl="8" w:tplc="735CE9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E57EC1"/>
    <w:multiLevelType w:val="hybridMultilevel"/>
    <w:tmpl w:val="6846CBFE"/>
    <w:lvl w:ilvl="0" w:tplc="E51040B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B444B3"/>
    <w:multiLevelType w:val="hybridMultilevel"/>
    <w:tmpl w:val="7B84007C"/>
    <w:lvl w:ilvl="0" w:tplc="CCBE4B76">
      <w:start w:val="1"/>
      <w:numFmt w:val="bullet"/>
      <w:lvlText w:val="•"/>
      <w:lvlJc w:val="left"/>
      <w:pPr>
        <w:tabs>
          <w:tab w:val="num" w:pos="720"/>
        </w:tabs>
        <w:ind w:left="720" w:hanging="360"/>
      </w:pPr>
      <w:rPr>
        <w:rFonts w:ascii="Arial" w:hAnsi="Arial" w:hint="default"/>
      </w:rPr>
    </w:lvl>
    <w:lvl w:ilvl="1" w:tplc="83B093E4" w:tentative="1">
      <w:start w:val="1"/>
      <w:numFmt w:val="bullet"/>
      <w:lvlText w:val="•"/>
      <w:lvlJc w:val="left"/>
      <w:pPr>
        <w:tabs>
          <w:tab w:val="num" w:pos="1440"/>
        </w:tabs>
        <w:ind w:left="1440" w:hanging="360"/>
      </w:pPr>
      <w:rPr>
        <w:rFonts w:ascii="Arial" w:hAnsi="Arial" w:hint="default"/>
      </w:rPr>
    </w:lvl>
    <w:lvl w:ilvl="2" w:tplc="03BC7C66" w:tentative="1">
      <w:start w:val="1"/>
      <w:numFmt w:val="bullet"/>
      <w:lvlText w:val="•"/>
      <w:lvlJc w:val="left"/>
      <w:pPr>
        <w:tabs>
          <w:tab w:val="num" w:pos="2160"/>
        </w:tabs>
        <w:ind w:left="2160" w:hanging="360"/>
      </w:pPr>
      <w:rPr>
        <w:rFonts w:ascii="Arial" w:hAnsi="Arial" w:hint="default"/>
      </w:rPr>
    </w:lvl>
    <w:lvl w:ilvl="3" w:tplc="E5626752" w:tentative="1">
      <w:start w:val="1"/>
      <w:numFmt w:val="bullet"/>
      <w:lvlText w:val="•"/>
      <w:lvlJc w:val="left"/>
      <w:pPr>
        <w:tabs>
          <w:tab w:val="num" w:pos="2880"/>
        </w:tabs>
        <w:ind w:left="2880" w:hanging="360"/>
      </w:pPr>
      <w:rPr>
        <w:rFonts w:ascii="Arial" w:hAnsi="Arial" w:hint="default"/>
      </w:rPr>
    </w:lvl>
    <w:lvl w:ilvl="4" w:tplc="4A5871DE" w:tentative="1">
      <w:start w:val="1"/>
      <w:numFmt w:val="bullet"/>
      <w:lvlText w:val="•"/>
      <w:lvlJc w:val="left"/>
      <w:pPr>
        <w:tabs>
          <w:tab w:val="num" w:pos="3600"/>
        </w:tabs>
        <w:ind w:left="3600" w:hanging="360"/>
      </w:pPr>
      <w:rPr>
        <w:rFonts w:ascii="Arial" w:hAnsi="Arial" w:hint="default"/>
      </w:rPr>
    </w:lvl>
    <w:lvl w:ilvl="5" w:tplc="E4B48F40" w:tentative="1">
      <w:start w:val="1"/>
      <w:numFmt w:val="bullet"/>
      <w:lvlText w:val="•"/>
      <w:lvlJc w:val="left"/>
      <w:pPr>
        <w:tabs>
          <w:tab w:val="num" w:pos="4320"/>
        </w:tabs>
        <w:ind w:left="4320" w:hanging="360"/>
      </w:pPr>
      <w:rPr>
        <w:rFonts w:ascii="Arial" w:hAnsi="Arial" w:hint="default"/>
      </w:rPr>
    </w:lvl>
    <w:lvl w:ilvl="6" w:tplc="12F22E2E" w:tentative="1">
      <w:start w:val="1"/>
      <w:numFmt w:val="bullet"/>
      <w:lvlText w:val="•"/>
      <w:lvlJc w:val="left"/>
      <w:pPr>
        <w:tabs>
          <w:tab w:val="num" w:pos="5040"/>
        </w:tabs>
        <w:ind w:left="5040" w:hanging="360"/>
      </w:pPr>
      <w:rPr>
        <w:rFonts w:ascii="Arial" w:hAnsi="Arial" w:hint="default"/>
      </w:rPr>
    </w:lvl>
    <w:lvl w:ilvl="7" w:tplc="05E43960" w:tentative="1">
      <w:start w:val="1"/>
      <w:numFmt w:val="bullet"/>
      <w:lvlText w:val="•"/>
      <w:lvlJc w:val="left"/>
      <w:pPr>
        <w:tabs>
          <w:tab w:val="num" w:pos="5760"/>
        </w:tabs>
        <w:ind w:left="5760" w:hanging="360"/>
      </w:pPr>
      <w:rPr>
        <w:rFonts w:ascii="Arial" w:hAnsi="Arial" w:hint="default"/>
      </w:rPr>
    </w:lvl>
    <w:lvl w:ilvl="8" w:tplc="9D3A69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B04743"/>
    <w:multiLevelType w:val="hybridMultilevel"/>
    <w:tmpl w:val="46DCBB26"/>
    <w:lvl w:ilvl="0" w:tplc="4E6AA316">
      <w:start w:val="1"/>
      <w:numFmt w:val="bullet"/>
      <w:lvlText w:val="•"/>
      <w:lvlJc w:val="left"/>
      <w:pPr>
        <w:tabs>
          <w:tab w:val="num" w:pos="720"/>
        </w:tabs>
        <w:ind w:left="720" w:hanging="360"/>
      </w:pPr>
      <w:rPr>
        <w:rFonts w:ascii="Arial" w:hAnsi="Arial" w:hint="default"/>
      </w:rPr>
    </w:lvl>
    <w:lvl w:ilvl="1" w:tplc="0FEEA21A" w:tentative="1">
      <w:start w:val="1"/>
      <w:numFmt w:val="bullet"/>
      <w:lvlText w:val="•"/>
      <w:lvlJc w:val="left"/>
      <w:pPr>
        <w:tabs>
          <w:tab w:val="num" w:pos="1440"/>
        </w:tabs>
        <w:ind w:left="1440" w:hanging="360"/>
      </w:pPr>
      <w:rPr>
        <w:rFonts w:ascii="Arial" w:hAnsi="Arial" w:hint="default"/>
      </w:rPr>
    </w:lvl>
    <w:lvl w:ilvl="2" w:tplc="6190710C" w:tentative="1">
      <w:start w:val="1"/>
      <w:numFmt w:val="bullet"/>
      <w:lvlText w:val="•"/>
      <w:lvlJc w:val="left"/>
      <w:pPr>
        <w:tabs>
          <w:tab w:val="num" w:pos="2160"/>
        </w:tabs>
        <w:ind w:left="2160" w:hanging="360"/>
      </w:pPr>
      <w:rPr>
        <w:rFonts w:ascii="Arial" w:hAnsi="Arial" w:hint="default"/>
      </w:rPr>
    </w:lvl>
    <w:lvl w:ilvl="3" w:tplc="78F61950" w:tentative="1">
      <w:start w:val="1"/>
      <w:numFmt w:val="bullet"/>
      <w:lvlText w:val="•"/>
      <w:lvlJc w:val="left"/>
      <w:pPr>
        <w:tabs>
          <w:tab w:val="num" w:pos="2880"/>
        </w:tabs>
        <w:ind w:left="2880" w:hanging="360"/>
      </w:pPr>
      <w:rPr>
        <w:rFonts w:ascii="Arial" w:hAnsi="Arial" w:hint="default"/>
      </w:rPr>
    </w:lvl>
    <w:lvl w:ilvl="4" w:tplc="859E7692" w:tentative="1">
      <w:start w:val="1"/>
      <w:numFmt w:val="bullet"/>
      <w:lvlText w:val="•"/>
      <w:lvlJc w:val="left"/>
      <w:pPr>
        <w:tabs>
          <w:tab w:val="num" w:pos="3600"/>
        </w:tabs>
        <w:ind w:left="3600" w:hanging="360"/>
      </w:pPr>
      <w:rPr>
        <w:rFonts w:ascii="Arial" w:hAnsi="Arial" w:hint="default"/>
      </w:rPr>
    </w:lvl>
    <w:lvl w:ilvl="5" w:tplc="2AA43540" w:tentative="1">
      <w:start w:val="1"/>
      <w:numFmt w:val="bullet"/>
      <w:lvlText w:val="•"/>
      <w:lvlJc w:val="left"/>
      <w:pPr>
        <w:tabs>
          <w:tab w:val="num" w:pos="4320"/>
        </w:tabs>
        <w:ind w:left="4320" w:hanging="360"/>
      </w:pPr>
      <w:rPr>
        <w:rFonts w:ascii="Arial" w:hAnsi="Arial" w:hint="default"/>
      </w:rPr>
    </w:lvl>
    <w:lvl w:ilvl="6" w:tplc="5FCEB56C" w:tentative="1">
      <w:start w:val="1"/>
      <w:numFmt w:val="bullet"/>
      <w:lvlText w:val="•"/>
      <w:lvlJc w:val="left"/>
      <w:pPr>
        <w:tabs>
          <w:tab w:val="num" w:pos="5040"/>
        </w:tabs>
        <w:ind w:left="5040" w:hanging="360"/>
      </w:pPr>
      <w:rPr>
        <w:rFonts w:ascii="Arial" w:hAnsi="Arial" w:hint="default"/>
      </w:rPr>
    </w:lvl>
    <w:lvl w:ilvl="7" w:tplc="97485174" w:tentative="1">
      <w:start w:val="1"/>
      <w:numFmt w:val="bullet"/>
      <w:lvlText w:val="•"/>
      <w:lvlJc w:val="left"/>
      <w:pPr>
        <w:tabs>
          <w:tab w:val="num" w:pos="5760"/>
        </w:tabs>
        <w:ind w:left="5760" w:hanging="360"/>
      </w:pPr>
      <w:rPr>
        <w:rFonts w:ascii="Arial" w:hAnsi="Arial" w:hint="default"/>
      </w:rPr>
    </w:lvl>
    <w:lvl w:ilvl="8" w:tplc="3DFC66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B224B1"/>
    <w:multiLevelType w:val="hybridMultilevel"/>
    <w:tmpl w:val="936CF9A2"/>
    <w:lvl w:ilvl="0" w:tplc="74D8032E">
      <w:start w:val="1"/>
      <w:numFmt w:val="bullet"/>
      <w:lvlText w:val="•"/>
      <w:lvlJc w:val="left"/>
      <w:pPr>
        <w:tabs>
          <w:tab w:val="num" w:pos="720"/>
        </w:tabs>
        <w:ind w:left="720" w:hanging="360"/>
      </w:pPr>
      <w:rPr>
        <w:rFonts w:ascii="Arial" w:hAnsi="Arial" w:hint="default"/>
      </w:rPr>
    </w:lvl>
    <w:lvl w:ilvl="1" w:tplc="4D5E9104" w:tentative="1">
      <w:start w:val="1"/>
      <w:numFmt w:val="bullet"/>
      <w:lvlText w:val="•"/>
      <w:lvlJc w:val="left"/>
      <w:pPr>
        <w:tabs>
          <w:tab w:val="num" w:pos="1440"/>
        </w:tabs>
        <w:ind w:left="1440" w:hanging="360"/>
      </w:pPr>
      <w:rPr>
        <w:rFonts w:ascii="Arial" w:hAnsi="Arial" w:hint="default"/>
      </w:rPr>
    </w:lvl>
    <w:lvl w:ilvl="2" w:tplc="D874545A" w:tentative="1">
      <w:start w:val="1"/>
      <w:numFmt w:val="bullet"/>
      <w:lvlText w:val="•"/>
      <w:lvlJc w:val="left"/>
      <w:pPr>
        <w:tabs>
          <w:tab w:val="num" w:pos="2160"/>
        </w:tabs>
        <w:ind w:left="2160" w:hanging="360"/>
      </w:pPr>
      <w:rPr>
        <w:rFonts w:ascii="Arial" w:hAnsi="Arial" w:hint="default"/>
      </w:rPr>
    </w:lvl>
    <w:lvl w:ilvl="3" w:tplc="8DE61A8E" w:tentative="1">
      <w:start w:val="1"/>
      <w:numFmt w:val="bullet"/>
      <w:lvlText w:val="•"/>
      <w:lvlJc w:val="left"/>
      <w:pPr>
        <w:tabs>
          <w:tab w:val="num" w:pos="2880"/>
        </w:tabs>
        <w:ind w:left="2880" w:hanging="360"/>
      </w:pPr>
      <w:rPr>
        <w:rFonts w:ascii="Arial" w:hAnsi="Arial" w:hint="default"/>
      </w:rPr>
    </w:lvl>
    <w:lvl w:ilvl="4" w:tplc="420C172C" w:tentative="1">
      <w:start w:val="1"/>
      <w:numFmt w:val="bullet"/>
      <w:lvlText w:val="•"/>
      <w:lvlJc w:val="left"/>
      <w:pPr>
        <w:tabs>
          <w:tab w:val="num" w:pos="3600"/>
        </w:tabs>
        <w:ind w:left="3600" w:hanging="360"/>
      </w:pPr>
      <w:rPr>
        <w:rFonts w:ascii="Arial" w:hAnsi="Arial" w:hint="default"/>
      </w:rPr>
    </w:lvl>
    <w:lvl w:ilvl="5" w:tplc="7B1E9AD0" w:tentative="1">
      <w:start w:val="1"/>
      <w:numFmt w:val="bullet"/>
      <w:lvlText w:val="•"/>
      <w:lvlJc w:val="left"/>
      <w:pPr>
        <w:tabs>
          <w:tab w:val="num" w:pos="4320"/>
        </w:tabs>
        <w:ind w:left="4320" w:hanging="360"/>
      </w:pPr>
      <w:rPr>
        <w:rFonts w:ascii="Arial" w:hAnsi="Arial" w:hint="default"/>
      </w:rPr>
    </w:lvl>
    <w:lvl w:ilvl="6" w:tplc="87C03F14" w:tentative="1">
      <w:start w:val="1"/>
      <w:numFmt w:val="bullet"/>
      <w:lvlText w:val="•"/>
      <w:lvlJc w:val="left"/>
      <w:pPr>
        <w:tabs>
          <w:tab w:val="num" w:pos="5040"/>
        </w:tabs>
        <w:ind w:left="5040" w:hanging="360"/>
      </w:pPr>
      <w:rPr>
        <w:rFonts w:ascii="Arial" w:hAnsi="Arial" w:hint="default"/>
      </w:rPr>
    </w:lvl>
    <w:lvl w:ilvl="7" w:tplc="6F9AFFC8" w:tentative="1">
      <w:start w:val="1"/>
      <w:numFmt w:val="bullet"/>
      <w:lvlText w:val="•"/>
      <w:lvlJc w:val="left"/>
      <w:pPr>
        <w:tabs>
          <w:tab w:val="num" w:pos="5760"/>
        </w:tabs>
        <w:ind w:left="5760" w:hanging="360"/>
      </w:pPr>
      <w:rPr>
        <w:rFonts w:ascii="Arial" w:hAnsi="Arial" w:hint="default"/>
      </w:rPr>
    </w:lvl>
    <w:lvl w:ilvl="8" w:tplc="527CDF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3F1DFB"/>
    <w:multiLevelType w:val="hybridMultilevel"/>
    <w:tmpl w:val="B1BA9C40"/>
    <w:lvl w:ilvl="0" w:tplc="AAFAB4CE">
      <w:start w:val="1"/>
      <w:numFmt w:val="bullet"/>
      <w:lvlText w:val="•"/>
      <w:lvlJc w:val="left"/>
      <w:pPr>
        <w:tabs>
          <w:tab w:val="num" w:pos="720"/>
        </w:tabs>
        <w:ind w:left="720" w:hanging="360"/>
      </w:pPr>
      <w:rPr>
        <w:rFonts w:ascii="Arial" w:hAnsi="Arial" w:hint="default"/>
      </w:rPr>
    </w:lvl>
    <w:lvl w:ilvl="1" w:tplc="D0A85B92" w:tentative="1">
      <w:start w:val="1"/>
      <w:numFmt w:val="bullet"/>
      <w:lvlText w:val="•"/>
      <w:lvlJc w:val="left"/>
      <w:pPr>
        <w:tabs>
          <w:tab w:val="num" w:pos="1440"/>
        </w:tabs>
        <w:ind w:left="1440" w:hanging="360"/>
      </w:pPr>
      <w:rPr>
        <w:rFonts w:ascii="Arial" w:hAnsi="Arial" w:hint="default"/>
      </w:rPr>
    </w:lvl>
    <w:lvl w:ilvl="2" w:tplc="7F5C6F44" w:tentative="1">
      <w:start w:val="1"/>
      <w:numFmt w:val="bullet"/>
      <w:lvlText w:val="•"/>
      <w:lvlJc w:val="left"/>
      <w:pPr>
        <w:tabs>
          <w:tab w:val="num" w:pos="2160"/>
        </w:tabs>
        <w:ind w:left="2160" w:hanging="360"/>
      </w:pPr>
      <w:rPr>
        <w:rFonts w:ascii="Arial" w:hAnsi="Arial" w:hint="default"/>
      </w:rPr>
    </w:lvl>
    <w:lvl w:ilvl="3" w:tplc="11A4180C" w:tentative="1">
      <w:start w:val="1"/>
      <w:numFmt w:val="bullet"/>
      <w:lvlText w:val="•"/>
      <w:lvlJc w:val="left"/>
      <w:pPr>
        <w:tabs>
          <w:tab w:val="num" w:pos="2880"/>
        </w:tabs>
        <w:ind w:left="2880" w:hanging="360"/>
      </w:pPr>
      <w:rPr>
        <w:rFonts w:ascii="Arial" w:hAnsi="Arial" w:hint="default"/>
      </w:rPr>
    </w:lvl>
    <w:lvl w:ilvl="4" w:tplc="D6FC172C" w:tentative="1">
      <w:start w:val="1"/>
      <w:numFmt w:val="bullet"/>
      <w:lvlText w:val="•"/>
      <w:lvlJc w:val="left"/>
      <w:pPr>
        <w:tabs>
          <w:tab w:val="num" w:pos="3600"/>
        </w:tabs>
        <w:ind w:left="3600" w:hanging="360"/>
      </w:pPr>
      <w:rPr>
        <w:rFonts w:ascii="Arial" w:hAnsi="Arial" w:hint="default"/>
      </w:rPr>
    </w:lvl>
    <w:lvl w:ilvl="5" w:tplc="4DEA7CB4" w:tentative="1">
      <w:start w:val="1"/>
      <w:numFmt w:val="bullet"/>
      <w:lvlText w:val="•"/>
      <w:lvlJc w:val="left"/>
      <w:pPr>
        <w:tabs>
          <w:tab w:val="num" w:pos="4320"/>
        </w:tabs>
        <w:ind w:left="4320" w:hanging="360"/>
      </w:pPr>
      <w:rPr>
        <w:rFonts w:ascii="Arial" w:hAnsi="Arial" w:hint="default"/>
      </w:rPr>
    </w:lvl>
    <w:lvl w:ilvl="6" w:tplc="94502A92" w:tentative="1">
      <w:start w:val="1"/>
      <w:numFmt w:val="bullet"/>
      <w:lvlText w:val="•"/>
      <w:lvlJc w:val="left"/>
      <w:pPr>
        <w:tabs>
          <w:tab w:val="num" w:pos="5040"/>
        </w:tabs>
        <w:ind w:left="5040" w:hanging="360"/>
      </w:pPr>
      <w:rPr>
        <w:rFonts w:ascii="Arial" w:hAnsi="Arial" w:hint="default"/>
      </w:rPr>
    </w:lvl>
    <w:lvl w:ilvl="7" w:tplc="885E0AA6" w:tentative="1">
      <w:start w:val="1"/>
      <w:numFmt w:val="bullet"/>
      <w:lvlText w:val="•"/>
      <w:lvlJc w:val="left"/>
      <w:pPr>
        <w:tabs>
          <w:tab w:val="num" w:pos="5760"/>
        </w:tabs>
        <w:ind w:left="5760" w:hanging="360"/>
      </w:pPr>
      <w:rPr>
        <w:rFonts w:ascii="Arial" w:hAnsi="Arial" w:hint="default"/>
      </w:rPr>
    </w:lvl>
    <w:lvl w:ilvl="8" w:tplc="F40C35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5370DD"/>
    <w:multiLevelType w:val="hybridMultilevel"/>
    <w:tmpl w:val="36304234"/>
    <w:lvl w:ilvl="0" w:tplc="0FB63F3E">
      <w:start w:val="1"/>
      <w:numFmt w:val="bullet"/>
      <w:lvlText w:val="•"/>
      <w:lvlJc w:val="left"/>
      <w:pPr>
        <w:tabs>
          <w:tab w:val="num" w:pos="720"/>
        </w:tabs>
        <w:ind w:left="720" w:hanging="360"/>
      </w:pPr>
      <w:rPr>
        <w:rFonts w:ascii="Arial" w:hAnsi="Arial" w:hint="default"/>
      </w:rPr>
    </w:lvl>
    <w:lvl w:ilvl="1" w:tplc="7E54C3DE" w:tentative="1">
      <w:start w:val="1"/>
      <w:numFmt w:val="bullet"/>
      <w:lvlText w:val="•"/>
      <w:lvlJc w:val="left"/>
      <w:pPr>
        <w:tabs>
          <w:tab w:val="num" w:pos="1440"/>
        </w:tabs>
        <w:ind w:left="1440" w:hanging="360"/>
      </w:pPr>
      <w:rPr>
        <w:rFonts w:ascii="Arial" w:hAnsi="Arial" w:hint="default"/>
      </w:rPr>
    </w:lvl>
    <w:lvl w:ilvl="2" w:tplc="D276B882" w:tentative="1">
      <w:start w:val="1"/>
      <w:numFmt w:val="bullet"/>
      <w:lvlText w:val="•"/>
      <w:lvlJc w:val="left"/>
      <w:pPr>
        <w:tabs>
          <w:tab w:val="num" w:pos="2160"/>
        </w:tabs>
        <w:ind w:left="2160" w:hanging="360"/>
      </w:pPr>
      <w:rPr>
        <w:rFonts w:ascii="Arial" w:hAnsi="Arial" w:hint="default"/>
      </w:rPr>
    </w:lvl>
    <w:lvl w:ilvl="3" w:tplc="DF52D1F8" w:tentative="1">
      <w:start w:val="1"/>
      <w:numFmt w:val="bullet"/>
      <w:lvlText w:val="•"/>
      <w:lvlJc w:val="left"/>
      <w:pPr>
        <w:tabs>
          <w:tab w:val="num" w:pos="2880"/>
        </w:tabs>
        <w:ind w:left="2880" w:hanging="360"/>
      </w:pPr>
      <w:rPr>
        <w:rFonts w:ascii="Arial" w:hAnsi="Arial" w:hint="default"/>
      </w:rPr>
    </w:lvl>
    <w:lvl w:ilvl="4" w:tplc="946C61D0" w:tentative="1">
      <w:start w:val="1"/>
      <w:numFmt w:val="bullet"/>
      <w:lvlText w:val="•"/>
      <w:lvlJc w:val="left"/>
      <w:pPr>
        <w:tabs>
          <w:tab w:val="num" w:pos="3600"/>
        </w:tabs>
        <w:ind w:left="3600" w:hanging="360"/>
      </w:pPr>
      <w:rPr>
        <w:rFonts w:ascii="Arial" w:hAnsi="Arial" w:hint="default"/>
      </w:rPr>
    </w:lvl>
    <w:lvl w:ilvl="5" w:tplc="FA2E6FEA" w:tentative="1">
      <w:start w:val="1"/>
      <w:numFmt w:val="bullet"/>
      <w:lvlText w:val="•"/>
      <w:lvlJc w:val="left"/>
      <w:pPr>
        <w:tabs>
          <w:tab w:val="num" w:pos="4320"/>
        </w:tabs>
        <w:ind w:left="4320" w:hanging="360"/>
      </w:pPr>
      <w:rPr>
        <w:rFonts w:ascii="Arial" w:hAnsi="Arial" w:hint="default"/>
      </w:rPr>
    </w:lvl>
    <w:lvl w:ilvl="6" w:tplc="DBA8589E" w:tentative="1">
      <w:start w:val="1"/>
      <w:numFmt w:val="bullet"/>
      <w:lvlText w:val="•"/>
      <w:lvlJc w:val="left"/>
      <w:pPr>
        <w:tabs>
          <w:tab w:val="num" w:pos="5040"/>
        </w:tabs>
        <w:ind w:left="5040" w:hanging="360"/>
      </w:pPr>
      <w:rPr>
        <w:rFonts w:ascii="Arial" w:hAnsi="Arial" w:hint="default"/>
      </w:rPr>
    </w:lvl>
    <w:lvl w:ilvl="7" w:tplc="FE883160" w:tentative="1">
      <w:start w:val="1"/>
      <w:numFmt w:val="bullet"/>
      <w:lvlText w:val="•"/>
      <w:lvlJc w:val="left"/>
      <w:pPr>
        <w:tabs>
          <w:tab w:val="num" w:pos="5760"/>
        </w:tabs>
        <w:ind w:left="5760" w:hanging="360"/>
      </w:pPr>
      <w:rPr>
        <w:rFonts w:ascii="Arial" w:hAnsi="Arial" w:hint="default"/>
      </w:rPr>
    </w:lvl>
    <w:lvl w:ilvl="8" w:tplc="81D6758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1C52282"/>
    <w:multiLevelType w:val="hybridMultilevel"/>
    <w:tmpl w:val="2F82F322"/>
    <w:lvl w:ilvl="0" w:tplc="E42E3428">
      <w:start w:val="1"/>
      <w:numFmt w:val="bullet"/>
      <w:lvlText w:val="•"/>
      <w:lvlJc w:val="left"/>
      <w:pPr>
        <w:tabs>
          <w:tab w:val="num" w:pos="720"/>
        </w:tabs>
        <w:ind w:left="720" w:hanging="360"/>
      </w:pPr>
      <w:rPr>
        <w:rFonts w:ascii="Arial" w:hAnsi="Arial" w:hint="default"/>
      </w:rPr>
    </w:lvl>
    <w:lvl w:ilvl="1" w:tplc="316C4ECC" w:tentative="1">
      <w:start w:val="1"/>
      <w:numFmt w:val="bullet"/>
      <w:lvlText w:val="•"/>
      <w:lvlJc w:val="left"/>
      <w:pPr>
        <w:tabs>
          <w:tab w:val="num" w:pos="1440"/>
        </w:tabs>
        <w:ind w:left="1440" w:hanging="360"/>
      </w:pPr>
      <w:rPr>
        <w:rFonts w:ascii="Arial" w:hAnsi="Arial" w:hint="default"/>
      </w:rPr>
    </w:lvl>
    <w:lvl w:ilvl="2" w:tplc="759EC222" w:tentative="1">
      <w:start w:val="1"/>
      <w:numFmt w:val="bullet"/>
      <w:lvlText w:val="•"/>
      <w:lvlJc w:val="left"/>
      <w:pPr>
        <w:tabs>
          <w:tab w:val="num" w:pos="2160"/>
        </w:tabs>
        <w:ind w:left="2160" w:hanging="360"/>
      </w:pPr>
      <w:rPr>
        <w:rFonts w:ascii="Arial" w:hAnsi="Arial" w:hint="default"/>
      </w:rPr>
    </w:lvl>
    <w:lvl w:ilvl="3" w:tplc="40F69E1E" w:tentative="1">
      <w:start w:val="1"/>
      <w:numFmt w:val="bullet"/>
      <w:lvlText w:val="•"/>
      <w:lvlJc w:val="left"/>
      <w:pPr>
        <w:tabs>
          <w:tab w:val="num" w:pos="2880"/>
        </w:tabs>
        <w:ind w:left="2880" w:hanging="360"/>
      </w:pPr>
      <w:rPr>
        <w:rFonts w:ascii="Arial" w:hAnsi="Arial" w:hint="default"/>
      </w:rPr>
    </w:lvl>
    <w:lvl w:ilvl="4" w:tplc="51267266" w:tentative="1">
      <w:start w:val="1"/>
      <w:numFmt w:val="bullet"/>
      <w:lvlText w:val="•"/>
      <w:lvlJc w:val="left"/>
      <w:pPr>
        <w:tabs>
          <w:tab w:val="num" w:pos="3600"/>
        </w:tabs>
        <w:ind w:left="3600" w:hanging="360"/>
      </w:pPr>
      <w:rPr>
        <w:rFonts w:ascii="Arial" w:hAnsi="Arial" w:hint="default"/>
      </w:rPr>
    </w:lvl>
    <w:lvl w:ilvl="5" w:tplc="3BB03E7E" w:tentative="1">
      <w:start w:val="1"/>
      <w:numFmt w:val="bullet"/>
      <w:lvlText w:val="•"/>
      <w:lvlJc w:val="left"/>
      <w:pPr>
        <w:tabs>
          <w:tab w:val="num" w:pos="4320"/>
        </w:tabs>
        <w:ind w:left="4320" w:hanging="360"/>
      </w:pPr>
      <w:rPr>
        <w:rFonts w:ascii="Arial" w:hAnsi="Arial" w:hint="default"/>
      </w:rPr>
    </w:lvl>
    <w:lvl w:ilvl="6" w:tplc="D0303B8A" w:tentative="1">
      <w:start w:val="1"/>
      <w:numFmt w:val="bullet"/>
      <w:lvlText w:val="•"/>
      <w:lvlJc w:val="left"/>
      <w:pPr>
        <w:tabs>
          <w:tab w:val="num" w:pos="5040"/>
        </w:tabs>
        <w:ind w:left="5040" w:hanging="360"/>
      </w:pPr>
      <w:rPr>
        <w:rFonts w:ascii="Arial" w:hAnsi="Arial" w:hint="default"/>
      </w:rPr>
    </w:lvl>
    <w:lvl w:ilvl="7" w:tplc="AD3C8B7A" w:tentative="1">
      <w:start w:val="1"/>
      <w:numFmt w:val="bullet"/>
      <w:lvlText w:val="•"/>
      <w:lvlJc w:val="left"/>
      <w:pPr>
        <w:tabs>
          <w:tab w:val="num" w:pos="5760"/>
        </w:tabs>
        <w:ind w:left="5760" w:hanging="360"/>
      </w:pPr>
      <w:rPr>
        <w:rFonts w:ascii="Arial" w:hAnsi="Arial" w:hint="default"/>
      </w:rPr>
    </w:lvl>
    <w:lvl w:ilvl="8" w:tplc="27903F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BC61DE"/>
    <w:multiLevelType w:val="hybridMultilevel"/>
    <w:tmpl w:val="B6B2438E"/>
    <w:lvl w:ilvl="0" w:tplc="02863864">
      <w:start w:val="1"/>
      <w:numFmt w:val="bullet"/>
      <w:lvlText w:val="–"/>
      <w:lvlJc w:val="left"/>
      <w:pPr>
        <w:tabs>
          <w:tab w:val="num" w:pos="720"/>
        </w:tabs>
        <w:ind w:left="720" w:hanging="360"/>
      </w:pPr>
      <w:rPr>
        <w:rFonts w:ascii="Arial" w:hAnsi="Arial" w:hint="default"/>
      </w:rPr>
    </w:lvl>
    <w:lvl w:ilvl="1" w:tplc="C6D21F22">
      <w:start w:val="1"/>
      <w:numFmt w:val="bullet"/>
      <w:lvlText w:val="–"/>
      <w:lvlJc w:val="left"/>
      <w:pPr>
        <w:tabs>
          <w:tab w:val="num" w:pos="1440"/>
        </w:tabs>
        <w:ind w:left="1440" w:hanging="360"/>
      </w:pPr>
      <w:rPr>
        <w:rFonts w:ascii="Arial" w:hAnsi="Arial" w:hint="default"/>
      </w:rPr>
    </w:lvl>
    <w:lvl w:ilvl="2" w:tplc="A662841A" w:tentative="1">
      <w:start w:val="1"/>
      <w:numFmt w:val="bullet"/>
      <w:lvlText w:val="–"/>
      <w:lvlJc w:val="left"/>
      <w:pPr>
        <w:tabs>
          <w:tab w:val="num" w:pos="2160"/>
        </w:tabs>
        <w:ind w:left="2160" w:hanging="360"/>
      </w:pPr>
      <w:rPr>
        <w:rFonts w:ascii="Arial" w:hAnsi="Arial" w:hint="default"/>
      </w:rPr>
    </w:lvl>
    <w:lvl w:ilvl="3" w:tplc="3E8E3A5A" w:tentative="1">
      <w:start w:val="1"/>
      <w:numFmt w:val="bullet"/>
      <w:lvlText w:val="–"/>
      <w:lvlJc w:val="left"/>
      <w:pPr>
        <w:tabs>
          <w:tab w:val="num" w:pos="2880"/>
        </w:tabs>
        <w:ind w:left="2880" w:hanging="360"/>
      </w:pPr>
      <w:rPr>
        <w:rFonts w:ascii="Arial" w:hAnsi="Arial" w:hint="default"/>
      </w:rPr>
    </w:lvl>
    <w:lvl w:ilvl="4" w:tplc="F078ABD0" w:tentative="1">
      <w:start w:val="1"/>
      <w:numFmt w:val="bullet"/>
      <w:lvlText w:val="–"/>
      <w:lvlJc w:val="left"/>
      <w:pPr>
        <w:tabs>
          <w:tab w:val="num" w:pos="3600"/>
        </w:tabs>
        <w:ind w:left="3600" w:hanging="360"/>
      </w:pPr>
      <w:rPr>
        <w:rFonts w:ascii="Arial" w:hAnsi="Arial" w:hint="default"/>
      </w:rPr>
    </w:lvl>
    <w:lvl w:ilvl="5" w:tplc="C44C3CDA" w:tentative="1">
      <w:start w:val="1"/>
      <w:numFmt w:val="bullet"/>
      <w:lvlText w:val="–"/>
      <w:lvlJc w:val="left"/>
      <w:pPr>
        <w:tabs>
          <w:tab w:val="num" w:pos="4320"/>
        </w:tabs>
        <w:ind w:left="4320" w:hanging="360"/>
      </w:pPr>
      <w:rPr>
        <w:rFonts w:ascii="Arial" w:hAnsi="Arial" w:hint="default"/>
      </w:rPr>
    </w:lvl>
    <w:lvl w:ilvl="6" w:tplc="072682CC" w:tentative="1">
      <w:start w:val="1"/>
      <w:numFmt w:val="bullet"/>
      <w:lvlText w:val="–"/>
      <w:lvlJc w:val="left"/>
      <w:pPr>
        <w:tabs>
          <w:tab w:val="num" w:pos="5040"/>
        </w:tabs>
        <w:ind w:left="5040" w:hanging="360"/>
      </w:pPr>
      <w:rPr>
        <w:rFonts w:ascii="Arial" w:hAnsi="Arial" w:hint="default"/>
      </w:rPr>
    </w:lvl>
    <w:lvl w:ilvl="7" w:tplc="687CE0D4" w:tentative="1">
      <w:start w:val="1"/>
      <w:numFmt w:val="bullet"/>
      <w:lvlText w:val="–"/>
      <w:lvlJc w:val="left"/>
      <w:pPr>
        <w:tabs>
          <w:tab w:val="num" w:pos="5760"/>
        </w:tabs>
        <w:ind w:left="5760" w:hanging="360"/>
      </w:pPr>
      <w:rPr>
        <w:rFonts w:ascii="Arial" w:hAnsi="Arial" w:hint="default"/>
      </w:rPr>
    </w:lvl>
    <w:lvl w:ilvl="8" w:tplc="C3807A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93198E"/>
    <w:multiLevelType w:val="hybridMultilevel"/>
    <w:tmpl w:val="1CA2C3D4"/>
    <w:lvl w:ilvl="0" w:tplc="15966850">
      <w:start w:val="1"/>
      <w:numFmt w:val="bullet"/>
      <w:lvlText w:val="•"/>
      <w:lvlJc w:val="left"/>
      <w:pPr>
        <w:tabs>
          <w:tab w:val="num" w:pos="720"/>
        </w:tabs>
        <w:ind w:left="720" w:hanging="360"/>
      </w:pPr>
      <w:rPr>
        <w:rFonts w:ascii="Arial" w:hAnsi="Arial" w:hint="default"/>
      </w:rPr>
    </w:lvl>
    <w:lvl w:ilvl="1" w:tplc="53DC9240" w:tentative="1">
      <w:start w:val="1"/>
      <w:numFmt w:val="bullet"/>
      <w:lvlText w:val="•"/>
      <w:lvlJc w:val="left"/>
      <w:pPr>
        <w:tabs>
          <w:tab w:val="num" w:pos="1440"/>
        </w:tabs>
        <w:ind w:left="1440" w:hanging="360"/>
      </w:pPr>
      <w:rPr>
        <w:rFonts w:ascii="Arial" w:hAnsi="Arial" w:hint="default"/>
      </w:rPr>
    </w:lvl>
    <w:lvl w:ilvl="2" w:tplc="4B3EE666" w:tentative="1">
      <w:start w:val="1"/>
      <w:numFmt w:val="bullet"/>
      <w:lvlText w:val="•"/>
      <w:lvlJc w:val="left"/>
      <w:pPr>
        <w:tabs>
          <w:tab w:val="num" w:pos="2160"/>
        </w:tabs>
        <w:ind w:left="2160" w:hanging="360"/>
      </w:pPr>
      <w:rPr>
        <w:rFonts w:ascii="Arial" w:hAnsi="Arial" w:hint="default"/>
      </w:rPr>
    </w:lvl>
    <w:lvl w:ilvl="3" w:tplc="86107C06" w:tentative="1">
      <w:start w:val="1"/>
      <w:numFmt w:val="bullet"/>
      <w:lvlText w:val="•"/>
      <w:lvlJc w:val="left"/>
      <w:pPr>
        <w:tabs>
          <w:tab w:val="num" w:pos="2880"/>
        </w:tabs>
        <w:ind w:left="2880" w:hanging="360"/>
      </w:pPr>
      <w:rPr>
        <w:rFonts w:ascii="Arial" w:hAnsi="Arial" w:hint="default"/>
      </w:rPr>
    </w:lvl>
    <w:lvl w:ilvl="4" w:tplc="73A4D476" w:tentative="1">
      <w:start w:val="1"/>
      <w:numFmt w:val="bullet"/>
      <w:lvlText w:val="•"/>
      <w:lvlJc w:val="left"/>
      <w:pPr>
        <w:tabs>
          <w:tab w:val="num" w:pos="3600"/>
        </w:tabs>
        <w:ind w:left="3600" w:hanging="360"/>
      </w:pPr>
      <w:rPr>
        <w:rFonts w:ascii="Arial" w:hAnsi="Arial" w:hint="default"/>
      </w:rPr>
    </w:lvl>
    <w:lvl w:ilvl="5" w:tplc="49CC9608" w:tentative="1">
      <w:start w:val="1"/>
      <w:numFmt w:val="bullet"/>
      <w:lvlText w:val="•"/>
      <w:lvlJc w:val="left"/>
      <w:pPr>
        <w:tabs>
          <w:tab w:val="num" w:pos="4320"/>
        </w:tabs>
        <w:ind w:left="4320" w:hanging="360"/>
      </w:pPr>
      <w:rPr>
        <w:rFonts w:ascii="Arial" w:hAnsi="Arial" w:hint="default"/>
      </w:rPr>
    </w:lvl>
    <w:lvl w:ilvl="6" w:tplc="2944A1B8" w:tentative="1">
      <w:start w:val="1"/>
      <w:numFmt w:val="bullet"/>
      <w:lvlText w:val="•"/>
      <w:lvlJc w:val="left"/>
      <w:pPr>
        <w:tabs>
          <w:tab w:val="num" w:pos="5040"/>
        </w:tabs>
        <w:ind w:left="5040" w:hanging="360"/>
      </w:pPr>
      <w:rPr>
        <w:rFonts w:ascii="Arial" w:hAnsi="Arial" w:hint="default"/>
      </w:rPr>
    </w:lvl>
    <w:lvl w:ilvl="7" w:tplc="9D506C42" w:tentative="1">
      <w:start w:val="1"/>
      <w:numFmt w:val="bullet"/>
      <w:lvlText w:val="•"/>
      <w:lvlJc w:val="left"/>
      <w:pPr>
        <w:tabs>
          <w:tab w:val="num" w:pos="5760"/>
        </w:tabs>
        <w:ind w:left="5760" w:hanging="360"/>
      </w:pPr>
      <w:rPr>
        <w:rFonts w:ascii="Arial" w:hAnsi="Arial" w:hint="default"/>
      </w:rPr>
    </w:lvl>
    <w:lvl w:ilvl="8" w:tplc="AA7CD8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6E00AB"/>
    <w:multiLevelType w:val="hybridMultilevel"/>
    <w:tmpl w:val="A604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00074"/>
    <w:multiLevelType w:val="hybridMultilevel"/>
    <w:tmpl w:val="6846CBFE"/>
    <w:lvl w:ilvl="0" w:tplc="E51040B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7F456B6"/>
    <w:multiLevelType w:val="hybridMultilevel"/>
    <w:tmpl w:val="8258D3A8"/>
    <w:lvl w:ilvl="0" w:tplc="8020DEA8">
      <w:start w:val="1"/>
      <w:numFmt w:val="bullet"/>
      <w:lvlText w:val="•"/>
      <w:lvlJc w:val="left"/>
      <w:pPr>
        <w:tabs>
          <w:tab w:val="num" w:pos="720"/>
        </w:tabs>
        <w:ind w:left="720" w:hanging="360"/>
      </w:pPr>
      <w:rPr>
        <w:rFonts w:ascii="Arial" w:hAnsi="Arial" w:hint="default"/>
      </w:rPr>
    </w:lvl>
    <w:lvl w:ilvl="1" w:tplc="779ADE4C" w:tentative="1">
      <w:start w:val="1"/>
      <w:numFmt w:val="bullet"/>
      <w:lvlText w:val="•"/>
      <w:lvlJc w:val="left"/>
      <w:pPr>
        <w:tabs>
          <w:tab w:val="num" w:pos="1440"/>
        </w:tabs>
        <w:ind w:left="1440" w:hanging="360"/>
      </w:pPr>
      <w:rPr>
        <w:rFonts w:ascii="Arial" w:hAnsi="Arial" w:hint="default"/>
      </w:rPr>
    </w:lvl>
    <w:lvl w:ilvl="2" w:tplc="AB98628C" w:tentative="1">
      <w:start w:val="1"/>
      <w:numFmt w:val="bullet"/>
      <w:lvlText w:val="•"/>
      <w:lvlJc w:val="left"/>
      <w:pPr>
        <w:tabs>
          <w:tab w:val="num" w:pos="2160"/>
        </w:tabs>
        <w:ind w:left="2160" w:hanging="360"/>
      </w:pPr>
      <w:rPr>
        <w:rFonts w:ascii="Arial" w:hAnsi="Arial" w:hint="default"/>
      </w:rPr>
    </w:lvl>
    <w:lvl w:ilvl="3" w:tplc="0F242994" w:tentative="1">
      <w:start w:val="1"/>
      <w:numFmt w:val="bullet"/>
      <w:lvlText w:val="•"/>
      <w:lvlJc w:val="left"/>
      <w:pPr>
        <w:tabs>
          <w:tab w:val="num" w:pos="2880"/>
        </w:tabs>
        <w:ind w:left="2880" w:hanging="360"/>
      </w:pPr>
      <w:rPr>
        <w:rFonts w:ascii="Arial" w:hAnsi="Arial" w:hint="default"/>
      </w:rPr>
    </w:lvl>
    <w:lvl w:ilvl="4" w:tplc="9E0C98E0" w:tentative="1">
      <w:start w:val="1"/>
      <w:numFmt w:val="bullet"/>
      <w:lvlText w:val="•"/>
      <w:lvlJc w:val="left"/>
      <w:pPr>
        <w:tabs>
          <w:tab w:val="num" w:pos="3600"/>
        </w:tabs>
        <w:ind w:left="3600" w:hanging="360"/>
      </w:pPr>
      <w:rPr>
        <w:rFonts w:ascii="Arial" w:hAnsi="Arial" w:hint="default"/>
      </w:rPr>
    </w:lvl>
    <w:lvl w:ilvl="5" w:tplc="2F2E4494" w:tentative="1">
      <w:start w:val="1"/>
      <w:numFmt w:val="bullet"/>
      <w:lvlText w:val="•"/>
      <w:lvlJc w:val="left"/>
      <w:pPr>
        <w:tabs>
          <w:tab w:val="num" w:pos="4320"/>
        </w:tabs>
        <w:ind w:left="4320" w:hanging="360"/>
      </w:pPr>
      <w:rPr>
        <w:rFonts w:ascii="Arial" w:hAnsi="Arial" w:hint="default"/>
      </w:rPr>
    </w:lvl>
    <w:lvl w:ilvl="6" w:tplc="41EEACD6" w:tentative="1">
      <w:start w:val="1"/>
      <w:numFmt w:val="bullet"/>
      <w:lvlText w:val="•"/>
      <w:lvlJc w:val="left"/>
      <w:pPr>
        <w:tabs>
          <w:tab w:val="num" w:pos="5040"/>
        </w:tabs>
        <w:ind w:left="5040" w:hanging="360"/>
      </w:pPr>
      <w:rPr>
        <w:rFonts w:ascii="Arial" w:hAnsi="Arial" w:hint="default"/>
      </w:rPr>
    </w:lvl>
    <w:lvl w:ilvl="7" w:tplc="0A1639F6" w:tentative="1">
      <w:start w:val="1"/>
      <w:numFmt w:val="bullet"/>
      <w:lvlText w:val="•"/>
      <w:lvlJc w:val="left"/>
      <w:pPr>
        <w:tabs>
          <w:tab w:val="num" w:pos="5760"/>
        </w:tabs>
        <w:ind w:left="5760" w:hanging="360"/>
      </w:pPr>
      <w:rPr>
        <w:rFonts w:ascii="Arial" w:hAnsi="Arial" w:hint="default"/>
      </w:rPr>
    </w:lvl>
    <w:lvl w:ilvl="8" w:tplc="F458821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5727869"/>
    <w:multiLevelType w:val="hybridMultilevel"/>
    <w:tmpl w:val="5EEE5C92"/>
    <w:lvl w:ilvl="0" w:tplc="BCD6D3B4">
      <w:start w:val="1"/>
      <w:numFmt w:val="bullet"/>
      <w:lvlText w:val="–"/>
      <w:lvlJc w:val="left"/>
      <w:pPr>
        <w:tabs>
          <w:tab w:val="num" w:pos="720"/>
        </w:tabs>
        <w:ind w:left="720" w:hanging="360"/>
      </w:pPr>
      <w:rPr>
        <w:rFonts w:ascii="Arial" w:hAnsi="Arial" w:hint="default"/>
      </w:rPr>
    </w:lvl>
    <w:lvl w:ilvl="1" w:tplc="3C340986">
      <w:start w:val="1"/>
      <w:numFmt w:val="bullet"/>
      <w:lvlText w:val="–"/>
      <w:lvlJc w:val="left"/>
      <w:pPr>
        <w:tabs>
          <w:tab w:val="num" w:pos="1440"/>
        </w:tabs>
        <w:ind w:left="1440" w:hanging="360"/>
      </w:pPr>
      <w:rPr>
        <w:rFonts w:ascii="Arial" w:hAnsi="Arial" w:hint="default"/>
      </w:rPr>
    </w:lvl>
    <w:lvl w:ilvl="2" w:tplc="D44AC8A8" w:tentative="1">
      <w:start w:val="1"/>
      <w:numFmt w:val="bullet"/>
      <w:lvlText w:val="–"/>
      <w:lvlJc w:val="left"/>
      <w:pPr>
        <w:tabs>
          <w:tab w:val="num" w:pos="2160"/>
        </w:tabs>
        <w:ind w:left="2160" w:hanging="360"/>
      </w:pPr>
      <w:rPr>
        <w:rFonts w:ascii="Arial" w:hAnsi="Arial" w:hint="default"/>
      </w:rPr>
    </w:lvl>
    <w:lvl w:ilvl="3" w:tplc="47F4C750" w:tentative="1">
      <w:start w:val="1"/>
      <w:numFmt w:val="bullet"/>
      <w:lvlText w:val="–"/>
      <w:lvlJc w:val="left"/>
      <w:pPr>
        <w:tabs>
          <w:tab w:val="num" w:pos="2880"/>
        </w:tabs>
        <w:ind w:left="2880" w:hanging="360"/>
      </w:pPr>
      <w:rPr>
        <w:rFonts w:ascii="Arial" w:hAnsi="Arial" w:hint="default"/>
      </w:rPr>
    </w:lvl>
    <w:lvl w:ilvl="4" w:tplc="EA44B7E8" w:tentative="1">
      <w:start w:val="1"/>
      <w:numFmt w:val="bullet"/>
      <w:lvlText w:val="–"/>
      <w:lvlJc w:val="left"/>
      <w:pPr>
        <w:tabs>
          <w:tab w:val="num" w:pos="3600"/>
        </w:tabs>
        <w:ind w:left="3600" w:hanging="360"/>
      </w:pPr>
      <w:rPr>
        <w:rFonts w:ascii="Arial" w:hAnsi="Arial" w:hint="default"/>
      </w:rPr>
    </w:lvl>
    <w:lvl w:ilvl="5" w:tplc="B772209C" w:tentative="1">
      <w:start w:val="1"/>
      <w:numFmt w:val="bullet"/>
      <w:lvlText w:val="–"/>
      <w:lvlJc w:val="left"/>
      <w:pPr>
        <w:tabs>
          <w:tab w:val="num" w:pos="4320"/>
        </w:tabs>
        <w:ind w:left="4320" w:hanging="360"/>
      </w:pPr>
      <w:rPr>
        <w:rFonts w:ascii="Arial" w:hAnsi="Arial" w:hint="default"/>
      </w:rPr>
    </w:lvl>
    <w:lvl w:ilvl="6" w:tplc="75A828D0" w:tentative="1">
      <w:start w:val="1"/>
      <w:numFmt w:val="bullet"/>
      <w:lvlText w:val="–"/>
      <w:lvlJc w:val="left"/>
      <w:pPr>
        <w:tabs>
          <w:tab w:val="num" w:pos="5040"/>
        </w:tabs>
        <w:ind w:left="5040" w:hanging="360"/>
      </w:pPr>
      <w:rPr>
        <w:rFonts w:ascii="Arial" w:hAnsi="Arial" w:hint="default"/>
      </w:rPr>
    </w:lvl>
    <w:lvl w:ilvl="7" w:tplc="1272DCD8" w:tentative="1">
      <w:start w:val="1"/>
      <w:numFmt w:val="bullet"/>
      <w:lvlText w:val="–"/>
      <w:lvlJc w:val="left"/>
      <w:pPr>
        <w:tabs>
          <w:tab w:val="num" w:pos="5760"/>
        </w:tabs>
        <w:ind w:left="5760" w:hanging="360"/>
      </w:pPr>
      <w:rPr>
        <w:rFonts w:ascii="Arial" w:hAnsi="Arial" w:hint="default"/>
      </w:rPr>
    </w:lvl>
    <w:lvl w:ilvl="8" w:tplc="F3D261A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882642"/>
    <w:multiLevelType w:val="hybridMultilevel"/>
    <w:tmpl w:val="F2ECFB66"/>
    <w:lvl w:ilvl="0" w:tplc="1512AE28">
      <w:start w:val="1"/>
      <w:numFmt w:val="bullet"/>
      <w:lvlText w:val="•"/>
      <w:lvlJc w:val="left"/>
      <w:pPr>
        <w:tabs>
          <w:tab w:val="num" w:pos="720"/>
        </w:tabs>
        <w:ind w:left="720" w:hanging="360"/>
      </w:pPr>
      <w:rPr>
        <w:rFonts w:ascii="Arial" w:hAnsi="Arial" w:hint="default"/>
      </w:rPr>
    </w:lvl>
    <w:lvl w:ilvl="1" w:tplc="A4944522" w:tentative="1">
      <w:start w:val="1"/>
      <w:numFmt w:val="bullet"/>
      <w:lvlText w:val="•"/>
      <w:lvlJc w:val="left"/>
      <w:pPr>
        <w:tabs>
          <w:tab w:val="num" w:pos="1440"/>
        </w:tabs>
        <w:ind w:left="1440" w:hanging="360"/>
      </w:pPr>
      <w:rPr>
        <w:rFonts w:ascii="Arial" w:hAnsi="Arial" w:hint="default"/>
      </w:rPr>
    </w:lvl>
    <w:lvl w:ilvl="2" w:tplc="9C3E71CC" w:tentative="1">
      <w:start w:val="1"/>
      <w:numFmt w:val="bullet"/>
      <w:lvlText w:val="•"/>
      <w:lvlJc w:val="left"/>
      <w:pPr>
        <w:tabs>
          <w:tab w:val="num" w:pos="2160"/>
        </w:tabs>
        <w:ind w:left="2160" w:hanging="360"/>
      </w:pPr>
      <w:rPr>
        <w:rFonts w:ascii="Arial" w:hAnsi="Arial" w:hint="default"/>
      </w:rPr>
    </w:lvl>
    <w:lvl w:ilvl="3" w:tplc="F8AA2FA2" w:tentative="1">
      <w:start w:val="1"/>
      <w:numFmt w:val="bullet"/>
      <w:lvlText w:val="•"/>
      <w:lvlJc w:val="left"/>
      <w:pPr>
        <w:tabs>
          <w:tab w:val="num" w:pos="2880"/>
        </w:tabs>
        <w:ind w:left="2880" w:hanging="360"/>
      </w:pPr>
      <w:rPr>
        <w:rFonts w:ascii="Arial" w:hAnsi="Arial" w:hint="default"/>
      </w:rPr>
    </w:lvl>
    <w:lvl w:ilvl="4" w:tplc="D0222CFA" w:tentative="1">
      <w:start w:val="1"/>
      <w:numFmt w:val="bullet"/>
      <w:lvlText w:val="•"/>
      <w:lvlJc w:val="left"/>
      <w:pPr>
        <w:tabs>
          <w:tab w:val="num" w:pos="3600"/>
        </w:tabs>
        <w:ind w:left="3600" w:hanging="360"/>
      </w:pPr>
      <w:rPr>
        <w:rFonts w:ascii="Arial" w:hAnsi="Arial" w:hint="default"/>
      </w:rPr>
    </w:lvl>
    <w:lvl w:ilvl="5" w:tplc="D2B864EC" w:tentative="1">
      <w:start w:val="1"/>
      <w:numFmt w:val="bullet"/>
      <w:lvlText w:val="•"/>
      <w:lvlJc w:val="left"/>
      <w:pPr>
        <w:tabs>
          <w:tab w:val="num" w:pos="4320"/>
        </w:tabs>
        <w:ind w:left="4320" w:hanging="360"/>
      </w:pPr>
      <w:rPr>
        <w:rFonts w:ascii="Arial" w:hAnsi="Arial" w:hint="default"/>
      </w:rPr>
    </w:lvl>
    <w:lvl w:ilvl="6" w:tplc="436AADA8" w:tentative="1">
      <w:start w:val="1"/>
      <w:numFmt w:val="bullet"/>
      <w:lvlText w:val="•"/>
      <w:lvlJc w:val="left"/>
      <w:pPr>
        <w:tabs>
          <w:tab w:val="num" w:pos="5040"/>
        </w:tabs>
        <w:ind w:left="5040" w:hanging="360"/>
      </w:pPr>
      <w:rPr>
        <w:rFonts w:ascii="Arial" w:hAnsi="Arial" w:hint="default"/>
      </w:rPr>
    </w:lvl>
    <w:lvl w:ilvl="7" w:tplc="A3B0310A" w:tentative="1">
      <w:start w:val="1"/>
      <w:numFmt w:val="bullet"/>
      <w:lvlText w:val="•"/>
      <w:lvlJc w:val="left"/>
      <w:pPr>
        <w:tabs>
          <w:tab w:val="num" w:pos="5760"/>
        </w:tabs>
        <w:ind w:left="5760" w:hanging="360"/>
      </w:pPr>
      <w:rPr>
        <w:rFonts w:ascii="Arial" w:hAnsi="Arial" w:hint="default"/>
      </w:rPr>
    </w:lvl>
    <w:lvl w:ilvl="8" w:tplc="9964133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0541A5"/>
    <w:multiLevelType w:val="hybridMultilevel"/>
    <w:tmpl w:val="27C2B2F0"/>
    <w:lvl w:ilvl="0" w:tplc="14E84A40">
      <w:start w:val="1"/>
      <w:numFmt w:val="bullet"/>
      <w:lvlText w:val="•"/>
      <w:lvlJc w:val="left"/>
      <w:pPr>
        <w:tabs>
          <w:tab w:val="num" w:pos="720"/>
        </w:tabs>
        <w:ind w:left="720" w:hanging="360"/>
      </w:pPr>
      <w:rPr>
        <w:rFonts w:ascii="Arial" w:hAnsi="Arial" w:hint="default"/>
      </w:rPr>
    </w:lvl>
    <w:lvl w:ilvl="1" w:tplc="EC66843C" w:tentative="1">
      <w:start w:val="1"/>
      <w:numFmt w:val="bullet"/>
      <w:lvlText w:val="•"/>
      <w:lvlJc w:val="left"/>
      <w:pPr>
        <w:tabs>
          <w:tab w:val="num" w:pos="1440"/>
        </w:tabs>
        <w:ind w:left="1440" w:hanging="360"/>
      </w:pPr>
      <w:rPr>
        <w:rFonts w:ascii="Arial" w:hAnsi="Arial" w:hint="default"/>
      </w:rPr>
    </w:lvl>
    <w:lvl w:ilvl="2" w:tplc="816206FA" w:tentative="1">
      <w:start w:val="1"/>
      <w:numFmt w:val="bullet"/>
      <w:lvlText w:val="•"/>
      <w:lvlJc w:val="left"/>
      <w:pPr>
        <w:tabs>
          <w:tab w:val="num" w:pos="2160"/>
        </w:tabs>
        <w:ind w:left="2160" w:hanging="360"/>
      </w:pPr>
      <w:rPr>
        <w:rFonts w:ascii="Arial" w:hAnsi="Arial" w:hint="default"/>
      </w:rPr>
    </w:lvl>
    <w:lvl w:ilvl="3" w:tplc="F0241AC4" w:tentative="1">
      <w:start w:val="1"/>
      <w:numFmt w:val="bullet"/>
      <w:lvlText w:val="•"/>
      <w:lvlJc w:val="left"/>
      <w:pPr>
        <w:tabs>
          <w:tab w:val="num" w:pos="2880"/>
        </w:tabs>
        <w:ind w:left="2880" w:hanging="360"/>
      </w:pPr>
      <w:rPr>
        <w:rFonts w:ascii="Arial" w:hAnsi="Arial" w:hint="default"/>
      </w:rPr>
    </w:lvl>
    <w:lvl w:ilvl="4" w:tplc="2F22B7F4" w:tentative="1">
      <w:start w:val="1"/>
      <w:numFmt w:val="bullet"/>
      <w:lvlText w:val="•"/>
      <w:lvlJc w:val="left"/>
      <w:pPr>
        <w:tabs>
          <w:tab w:val="num" w:pos="3600"/>
        </w:tabs>
        <w:ind w:left="3600" w:hanging="360"/>
      </w:pPr>
      <w:rPr>
        <w:rFonts w:ascii="Arial" w:hAnsi="Arial" w:hint="default"/>
      </w:rPr>
    </w:lvl>
    <w:lvl w:ilvl="5" w:tplc="7E90D56A" w:tentative="1">
      <w:start w:val="1"/>
      <w:numFmt w:val="bullet"/>
      <w:lvlText w:val="•"/>
      <w:lvlJc w:val="left"/>
      <w:pPr>
        <w:tabs>
          <w:tab w:val="num" w:pos="4320"/>
        </w:tabs>
        <w:ind w:left="4320" w:hanging="360"/>
      </w:pPr>
      <w:rPr>
        <w:rFonts w:ascii="Arial" w:hAnsi="Arial" w:hint="default"/>
      </w:rPr>
    </w:lvl>
    <w:lvl w:ilvl="6" w:tplc="D4AC5C8A" w:tentative="1">
      <w:start w:val="1"/>
      <w:numFmt w:val="bullet"/>
      <w:lvlText w:val="•"/>
      <w:lvlJc w:val="left"/>
      <w:pPr>
        <w:tabs>
          <w:tab w:val="num" w:pos="5040"/>
        </w:tabs>
        <w:ind w:left="5040" w:hanging="360"/>
      </w:pPr>
      <w:rPr>
        <w:rFonts w:ascii="Arial" w:hAnsi="Arial" w:hint="default"/>
      </w:rPr>
    </w:lvl>
    <w:lvl w:ilvl="7" w:tplc="A412D3DC" w:tentative="1">
      <w:start w:val="1"/>
      <w:numFmt w:val="bullet"/>
      <w:lvlText w:val="•"/>
      <w:lvlJc w:val="left"/>
      <w:pPr>
        <w:tabs>
          <w:tab w:val="num" w:pos="5760"/>
        </w:tabs>
        <w:ind w:left="5760" w:hanging="360"/>
      </w:pPr>
      <w:rPr>
        <w:rFonts w:ascii="Arial" w:hAnsi="Arial" w:hint="default"/>
      </w:rPr>
    </w:lvl>
    <w:lvl w:ilvl="8" w:tplc="47B69F2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B14216"/>
    <w:multiLevelType w:val="hybridMultilevel"/>
    <w:tmpl w:val="1134611E"/>
    <w:lvl w:ilvl="0" w:tplc="432C84DC">
      <w:start w:val="1"/>
      <w:numFmt w:val="bullet"/>
      <w:lvlText w:val="•"/>
      <w:lvlJc w:val="left"/>
      <w:pPr>
        <w:tabs>
          <w:tab w:val="num" w:pos="720"/>
        </w:tabs>
        <w:ind w:left="720" w:hanging="360"/>
      </w:pPr>
      <w:rPr>
        <w:rFonts w:ascii="Arial" w:hAnsi="Arial" w:hint="default"/>
      </w:rPr>
    </w:lvl>
    <w:lvl w:ilvl="1" w:tplc="64884C8E" w:tentative="1">
      <w:start w:val="1"/>
      <w:numFmt w:val="bullet"/>
      <w:lvlText w:val="•"/>
      <w:lvlJc w:val="left"/>
      <w:pPr>
        <w:tabs>
          <w:tab w:val="num" w:pos="1440"/>
        </w:tabs>
        <w:ind w:left="1440" w:hanging="360"/>
      </w:pPr>
      <w:rPr>
        <w:rFonts w:ascii="Arial" w:hAnsi="Arial" w:hint="default"/>
      </w:rPr>
    </w:lvl>
    <w:lvl w:ilvl="2" w:tplc="7C008BEE" w:tentative="1">
      <w:start w:val="1"/>
      <w:numFmt w:val="bullet"/>
      <w:lvlText w:val="•"/>
      <w:lvlJc w:val="left"/>
      <w:pPr>
        <w:tabs>
          <w:tab w:val="num" w:pos="2160"/>
        </w:tabs>
        <w:ind w:left="2160" w:hanging="360"/>
      </w:pPr>
      <w:rPr>
        <w:rFonts w:ascii="Arial" w:hAnsi="Arial" w:hint="default"/>
      </w:rPr>
    </w:lvl>
    <w:lvl w:ilvl="3" w:tplc="AE58DA32" w:tentative="1">
      <w:start w:val="1"/>
      <w:numFmt w:val="bullet"/>
      <w:lvlText w:val="•"/>
      <w:lvlJc w:val="left"/>
      <w:pPr>
        <w:tabs>
          <w:tab w:val="num" w:pos="2880"/>
        </w:tabs>
        <w:ind w:left="2880" w:hanging="360"/>
      </w:pPr>
      <w:rPr>
        <w:rFonts w:ascii="Arial" w:hAnsi="Arial" w:hint="default"/>
      </w:rPr>
    </w:lvl>
    <w:lvl w:ilvl="4" w:tplc="352A169C" w:tentative="1">
      <w:start w:val="1"/>
      <w:numFmt w:val="bullet"/>
      <w:lvlText w:val="•"/>
      <w:lvlJc w:val="left"/>
      <w:pPr>
        <w:tabs>
          <w:tab w:val="num" w:pos="3600"/>
        </w:tabs>
        <w:ind w:left="3600" w:hanging="360"/>
      </w:pPr>
      <w:rPr>
        <w:rFonts w:ascii="Arial" w:hAnsi="Arial" w:hint="default"/>
      </w:rPr>
    </w:lvl>
    <w:lvl w:ilvl="5" w:tplc="B2C81676" w:tentative="1">
      <w:start w:val="1"/>
      <w:numFmt w:val="bullet"/>
      <w:lvlText w:val="•"/>
      <w:lvlJc w:val="left"/>
      <w:pPr>
        <w:tabs>
          <w:tab w:val="num" w:pos="4320"/>
        </w:tabs>
        <w:ind w:left="4320" w:hanging="360"/>
      </w:pPr>
      <w:rPr>
        <w:rFonts w:ascii="Arial" w:hAnsi="Arial" w:hint="default"/>
      </w:rPr>
    </w:lvl>
    <w:lvl w:ilvl="6" w:tplc="FA1CCE6C" w:tentative="1">
      <w:start w:val="1"/>
      <w:numFmt w:val="bullet"/>
      <w:lvlText w:val="•"/>
      <w:lvlJc w:val="left"/>
      <w:pPr>
        <w:tabs>
          <w:tab w:val="num" w:pos="5040"/>
        </w:tabs>
        <w:ind w:left="5040" w:hanging="360"/>
      </w:pPr>
      <w:rPr>
        <w:rFonts w:ascii="Arial" w:hAnsi="Arial" w:hint="default"/>
      </w:rPr>
    </w:lvl>
    <w:lvl w:ilvl="7" w:tplc="9BC428F0" w:tentative="1">
      <w:start w:val="1"/>
      <w:numFmt w:val="bullet"/>
      <w:lvlText w:val="•"/>
      <w:lvlJc w:val="left"/>
      <w:pPr>
        <w:tabs>
          <w:tab w:val="num" w:pos="5760"/>
        </w:tabs>
        <w:ind w:left="5760" w:hanging="360"/>
      </w:pPr>
      <w:rPr>
        <w:rFonts w:ascii="Arial" w:hAnsi="Arial" w:hint="default"/>
      </w:rPr>
    </w:lvl>
    <w:lvl w:ilvl="8" w:tplc="0A582B0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BF431DB"/>
    <w:multiLevelType w:val="hybridMultilevel"/>
    <w:tmpl w:val="D2BCF050"/>
    <w:lvl w:ilvl="0" w:tplc="EE7E1624">
      <w:start w:val="1"/>
      <w:numFmt w:val="bullet"/>
      <w:lvlText w:val="•"/>
      <w:lvlJc w:val="left"/>
      <w:pPr>
        <w:tabs>
          <w:tab w:val="num" w:pos="720"/>
        </w:tabs>
        <w:ind w:left="720" w:hanging="360"/>
      </w:pPr>
      <w:rPr>
        <w:rFonts w:ascii="Arial" w:hAnsi="Arial" w:hint="default"/>
      </w:rPr>
    </w:lvl>
    <w:lvl w:ilvl="1" w:tplc="CAD4DE72" w:tentative="1">
      <w:start w:val="1"/>
      <w:numFmt w:val="bullet"/>
      <w:lvlText w:val="•"/>
      <w:lvlJc w:val="left"/>
      <w:pPr>
        <w:tabs>
          <w:tab w:val="num" w:pos="1440"/>
        </w:tabs>
        <w:ind w:left="1440" w:hanging="360"/>
      </w:pPr>
      <w:rPr>
        <w:rFonts w:ascii="Arial" w:hAnsi="Arial" w:hint="default"/>
      </w:rPr>
    </w:lvl>
    <w:lvl w:ilvl="2" w:tplc="64D6E9DE" w:tentative="1">
      <w:start w:val="1"/>
      <w:numFmt w:val="bullet"/>
      <w:lvlText w:val="•"/>
      <w:lvlJc w:val="left"/>
      <w:pPr>
        <w:tabs>
          <w:tab w:val="num" w:pos="2160"/>
        </w:tabs>
        <w:ind w:left="2160" w:hanging="360"/>
      </w:pPr>
      <w:rPr>
        <w:rFonts w:ascii="Arial" w:hAnsi="Arial" w:hint="default"/>
      </w:rPr>
    </w:lvl>
    <w:lvl w:ilvl="3" w:tplc="A17A42B6" w:tentative="1">
      <w:start w:val="1"/>
      <w:numFmt w:val="bullet"/>
      <w:lvlText w:val="•"/>
      <w:lvlJc w:val="left"/>
      <w:pPr>
        <w:tabs>
          <w:tab w:val="num" w:pos="2880"/>
        </w:tabs>
        <w:ind w:left="2880" w:hanging="360"/>
      </w:pPr>
      <w:rPr>
        <w:rFonts w:ascii="Arial" w:hAnsi="Arial" w:hint="default"/>
      </w:rPr>
    </w:lvl>
    <w:lvl w:ilvl="4" w:tplc="D4B82F1E" w:tentative="1">
      <w:start w:val="1"/>
      <w:numFmt w:val="bullet"/>
      <w:lvlText w:val="•"/>
      <w:lvlJc w:val="left"/>
      <w:pPr>
        <w:tabs>
          <w:tab w:val="num" w:pos="3600"/>
        </w:tabs>
        <w:ind w:left="3600" w:hanging="360"/>
      </w:pPr>
      <w:rPr>
        <w:rFonts w:ascii="Arial" w:hAnsi="Arial" w:hint="default"/>
      </w:rPr>
    </w:lvl>
    <w:lvl w:ilvl="5" w:tplc="0C488048" w:tentative="1">
      <w:start w:val="1"/>
      <w:numFmt w:val="bullet"/>
      <w:lvlText w:val="•"/>
      <w:lvlJc w:val="left"/>
      <w:pPr>
        <w:tabs>
          <w:tab w:val="num" w:pos="4320"/>
        </w:tabs>
        <w:ind w:left="4320" w:hanging="360"/>
      </w:pPr>
      <w:rPr>
        <w:rFonts w:ascii="Arial" w:hAnsi="Arial" w:hint="default"/>
      </w:rPr>
    </w:lvl>
    <w:lvl w:ilvl="6" w:tplc="F1AAAFB8" w:tentative="1">
      <w:start w:val="1"/>
      <w:numFmt w:val="bullet"/>
      <w:lvlText w:val="•"/>
      <w:lvlJc w:val="left"/>
      <w:pPr>
        <w:tabs>
          <w:tab w:val="num" w:pos="5040"/>
        </w:tabs>
        <w:ind w:left="5040" w:hanging="360"/>
      </w:pPr>
      <w:rPr>
        <w:rFonts w:ascii="Arial" w:hAnsi="Arial" w:hint="default"/>
      </w:rPr>
    </w:lvl>
    <w:lvl w:ilvl="7" w:tplc="B0CAAE54" w:tentative="1">
      <w:start w:val="1"/>
      <w:numFmt w:val="bullet"/>
      <w:lvlText w:val="•"/>
      <w:lvlJc w:val="left"/>
      <w:pPr>
        <w:tabs>
          <w:tab w:val="num" w:pos="5760"/>
        </w:tabs>
        <w:ind w:left="5760" w:hanging="360"/>
      </w:pPr>
      <w:rPr>
        <w:rFonts w:ascii="Arial" w:hAnsi="Arial" w:hint="default"/>
      </w:rPr>
    </w:lvl>
    <w:lvl w:ilvl="8" w:tplc="532AF9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D46766F"/>
    <w:multiLevelType w:val="hybridMultilevel"/>
    <w:tmpl w:val="A914E8C2"/>
    <w:lvl w:ilvl="0" w:tplc="FAC2A784">
      <w:start w:val="1"/>
      <w:numFmt w:val="bullet"/>
      <w:lvlText w:val="•"/>
      <w:lvlJc w:val="left"/>
      <w:pPr>
        <w:tabs>
          <w:tab w:val="num" w:pos="720"/>
        </w:tabs>
        <w:ind w:left="720" w:hanging="360"/>
      </w:pPr>
      <w:rPr>
        <w:rFonts w:ascii="Arial" w:hAnsi="Arial" w:hint="default"/>
      </w:rPr>
    </w:lvl>
    <w:lvl w:ilvl="1" w:tplc="0DF00412" w:tentative="1">
      <w:start w:val="1"/>
      <w:numFmt w:val="bullet"/>
      <w:lvlText w:val="•"/>
      <w:lvlJc w:val="left"/>
      <w:pPr>
        <w:tabs>
          <w:tab w:val="num" w:pos="1440"/>
        </w:tabs>
        <w:ind w:left="1440" w:hanging="360"/>
      </w:pPr>
      <w:rPr>
        <w:rFonts w:ascii="Arial" w:hAnsi="Arial" w:hint="default"/>
      </w:rPr>
    </w:lvl>
    <w:lvl w:ilvl="2" w:tplc="8FAE905A" w:tentative="1">
      <w:start w:val="1"/>
      <w:numFmt w:val="bullet"/>
      <w:lvlText w:val="•"/>
      <w:lvlJc w:val="left"/>
      <w:pPr>
        <w:tabs>
          <w:tab w:val="num" w:pos="2160"/>
        </w:tabs>
        <w:ind w:left="2160" w:hanging="360"/>
      </w:pPr>
      <w:rPr>
        <w:rFonts w:ascii="Arial" w:hAnsi="Arial" w:hint="default"/>
      </w:rPr>
    </w:lvl>
    <w:lvl w:ilvl="3" w:tplc="52F4F016" w:tentative="1">
      <w:start w:val="1"/>
      <w:numFmt w:val="bullet"/>
      <w:lvlText w:val="•"/>
      <w:lvlJc w:val="left"/>
      <w:pPr>
        <w:tabs>
          <w:tab w:val="num" w:pos="2880"/>
        </w:tabs>
        <w:ind w:left="2880" w:hanging="360"/>
      </w:pPr>
      <w:rPr>
        <w:rFonts w:ascii="Arial" w:hAnsi="Arial" w:hint="default"/>
      </w:rPr>
    </w:lvl>
    <w:lvl w:ilvl="4" w:tplc="1C0A2948" w:tentative="1">
      <w:start w:val="1"/>
      <w:numFmt w:val="bullet"/>
      <w:lvlText w:val="•"/>
      <w:lvlJc w:val="left"/>
      <w:pPr>
        <w:tabs>
          <w:tab w:val="num" w:pos="3600"/>
        </w:tabs>
        <w:ind w:left="3600" w:hanging="360"/>
      </w:pPr>
      <w:rPr>
        <w:rFonts w:ascii="Arial" w:hAnsi="Arial" w:hint="default"/>
      </w:rPr>
    </w:lvl>
    <w:lvl w:ilvl="5" w:tplc="3DEE2C50" w:tentative="1">
      <w:start w:val="1"/>
      <w:numFmt w:val="bullet"/>
      <w:lvlText w:val="•"/>
      <w:lvlJc w:val="left"/>
      <w:pPr>
        <w:tabs>
          <w:tab w:val="num" w:pos="4320"/>
        </w:tabs>
        <w:ind w:left="4320" w:hanging="360"/>
      </w:pPr>
      <w:rPr>
        <w:rFonts w:ascii="Arial" w:hAnsi="Arial" w:hint="default"/>
      </w:rPr>
    </w:lvl>
    <w:lvl w:ilvl="6" w:tplc="74EABCEE" w:tentative="1">
      <w:start w:val="1"/>
      <w:numFmt w:val="bullet"/>
      <w:lvlText w:val="•"/>
      <w:lvlJc w:val="left"/>
      <w:pPr>
        <w:tabs>
          <w:tab w:val="num" w:pos="5040"/>
        </w:tabs>
        <w:ind w:left="5040" w:hanging="360"/>
      </w:pPr>
      <w:rPr>
        <w:rFonts w:ascii="Arial" w:hAnsi="Arial" w:hint="default"/>
      </w:rPr>
    </w:lvl>
    <w:lvl w:ilvl="7" w:tplc="764A596C" w:tentative="1">
      <w:start w:val="1"/>
      <w:numFmt w:val="bullet"/>
      <w:lvlText w:val="•"/>
      <w:lvlJc w:val="left"/>
      <w:pPr>
        <w:tabs>
          <w:tab w:val="num" w:pos="5760"/>
        </w:tabs>
        <w:ind w:left="5760" w:hanging="360"/>
      </w:pPr>
      <w:rPr>
        <w:rFonts w:ascii="Arial" w:hAnsi="Arial" w:hint="default"/>
      </w:rPr>
    </w:lvl>
    <w:lvl w:ilvl="8" w:tplc="052A6E3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0222C2"/>
    <w:multiLevelType w:val="hybridMultilevel"/>
    <w:tmpl w:val="4B708318"/>
    <w:lvl w:ilvl="0" w:tplc="CC4E58F6">
      <w:start w:val="1"/>
      <w:numFmt w:val="bullet"/>
      <w:lvlText w:val="•"/>
      <w:lvlJc w:val="left"/>
      <w:pPr>
        <w:tabs>
          <w:tab w:val="num" w:pos="720"/>
        </w:tabs>
        <w:ind w:left="720" w:hanging="360"/>
      </w:pPr>
      <w:rPr>
        <w:rFonts w:ascii="Arial" w:hAnsi="Arial" w:hint="default"/>
      </w:rPr>
    </w:lvl>
    <w:lvl w:ilvl="1" w:tplc="6FF4595C" w:tentative="1">
      <w:start w:val="1"/>
      <w:numFmt w:val="bullet"/>
      <w:lvlText w:val="•"/>
      <w:lvlJc w:val="left"/>
      <w:pPr>
        <w:tabs>
          <w:tab w:val="num" w:pos="1440"/>
        </w:tabs>
        <w:ind w:left="1440" w:hanging="360"/>
      </w:pPr>
      <w:rPr>
        <w:rFonts w:ascii="Arial" w:hAnsi="Arial" w:hint="default"/>
      </w:rPr>
    </w:lvl>
    <w:lvl w:ilvl="2" w:tplc="75826940" w:tentative="1">
      <w:start w:val="1"/>
      <w:numFmt w:val="bullet"/>
      <w:lvlText w:val="•"/>
      <w:lvlJc w:val="left"/>
      <w:pPr>
        <w:tabs>
          <w:tab w:val="num" w:pos="2160"/>
        </w:tabs>
        <w:ind w:left="2160" w:hanging="360"/>
      </w:pPr>
      <w:rPr>
        <w:rFonts w:ascii="Arial" w:hAnsi="Arial" w:hint="default"/>
      </w:rPr>
    </w:lvl>
    <w:lvl w:ilvl="3" w:tplc="3D288870" w:tentative="1">
      <w:start w:val="1"/>
      <w:numFmt w:val="bullet"/>
      <w:lvlText w:val="•"/>
      <w:lvlJc w:val="left"/>
      <w:pPr>
        <w:tabs>
          <w:tab w:val="num" w:pos="2880"/>
        </w:tabs>
        <w:ind w:left="2880" w:hanging="360"/>
      </w:pPr>
      <w:rPr>
        <w:rFonts w:ascii="Arial" w:hAnsi="Arial" w:hint="default"/>
      </w:rPr>
    </w:lvl>
    <w:lvl w:ilvl="4" w:tplc="9FEC8E64" w:tentative="1">
      <w:start w:val="1"/>
      <w:numFmt w:val="bullet"/>
      <w:lvlText w:val="•"/>
      <w:lvlJc w:val="left"/>
      <w:pPr>
        <w:tabs>
          <w:tab w:val="num" w:pos="3600"/>
        </w:tabs>
        <w:ind w:left="3600" w:hanging="360"/>
      </w:pPr>
      <w:rPr>
        <w:rFonts w:ascii="Arial" w:hAnsi="Arial" w:hint="default"/>
      </w:rPr>
    </w:lvl>
    <w:lvl w:ilvl="5" w:tplc="348C3B8C" w:tentative="1">
      <w:start w:val="1"/>
      <w:numFmt w:val="bullet"/>
      <w:lvlText w:val="•"/>
      <w:lvlJc w:val="left"/>
      <w:pPr>
        <w:tabs>
          <w:tab w:val="num" w:pos="4320"/>
        </w:tabs>
        <w:ind w:left="4320" w:hanging="360"/>
      </w:pPr>
      <w:rPr>
        <w:rFonts w:ascii="Arial" w:hAnsi="Arial" w:hint="default"/>
      </w:rPr>
    </w:lvl>
    <w:lvl w:ilvl="6" w:tplc="D5524832" w:tentative="1">
      <w:start w:val="1"/>
      <w:numFmt w:val="bullet"/>
      <w:lvlText w:val="•"/>
      <w:lvlJc w:val="left"/>
      <w:pPr>
        <w:tabs>
          <w:tab w:val="num" w:pos="5040"/>
        </w:tabs>
        <w:ind w:left="5040" w:hanging="360"/>
      </w:pPr>
      <w:rPr>
        <w:rFonts w:ascii="Arial" w:hAnsi="Arial" w:hint="default"/>
      </w:rPr>
    </w:lvl>
    <w:lvl w:ilvl="7" w:tplc="01EE54EC" w:tentative="1">
      <w:start w:val="1"/>
      <w:numFmt w:val="bullet"/>
      <w:lvlText w:val="•"/>
      <w:lvlJc w:val="left"/>
      <w:pPr>
        <w:tabs>
          <w:tab w:val="num" w:pos="5760"/>
        </w:tabs>
        <w:ind w:left="5760" w:hanging="360"/>
      </w:pPr>
      <w:rPr>
        <w:rFonts w:ascii="Arial" w:hAnsi="Arial" w:hint="default"/>
      </w:rPr>
    </w:lvl>
    <w:lvl w:ilvl="8" w:tplc="431875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5943F8"/>
    <w:multiLevelType w:val="hybridMultilevel"/>
    <w:tmpl w:val="A5FC2554"/>
    <w:lvl w:ilvl="0" w:tplc="6B1228A6">
      <w:start w:val="1"/>
      <w:numFmt w:val="bullet"/>
      <w:lvlText w:val="–"/>
      <w:lvlJc w:val="left"/>
      <w:pPr>
        <w:tabs>
          <w:tab w:val="num" w:pos="720"/>
        </w:tabs>
        <w:ind w:left="720" w:hanging="360"/>
      </w:pPr>
      <w:rPr>
        <w:rFonts w:ascii="Arial" w:hAnsi="Arial" w:hint="default"/>
      </w:rPr>
    </w:lvl>
    <w:lvl w:ilvl="1" w:tplc="B8788D76">
      <w:start w:val="1"/>
      <w:numFmt w:val="bullet"/>
      <w:lvlText w:val="–"/>
      <w:lvlJc w:val="left"/>
      <w:pPr>
        <w:tabs>
          <w:tab w:val="num" w:pos="1440"/>
        </w:tabs>
        <w:ind w:left="1440" w:hanging="360"/>
      </w:pPr>
      <w:rPr>
        <w:rFonts w:ascii="Arial" w:hAnsi="Arial" w:hint="default"/>
      </w:rPr>
    </w:lvl>
    <w:lvl w:ilvl="2" w:tplc="7C320B88" w:tentative="1">
      <w:start w:val="1"/>
      <w:numFmt w:val="bullet"/>
      <w:lvlText w:val="–"/>
      <w:lvlJc w:val="left"/>
      <w:pPr>
        <w:tabs>
          <w:tab w:val="num" w:pos="2160"/>
        </w:tabs>
        <w:ind w:left="2160" w:hanging="360"/>
      </w:pPr>
      <w:rPr>
        <w:rFonts w:ascii="Arial" w:hAnsi="Arial" w:hint="default"/>
      </w:rPr>
    </w:lvl>
    <w:lvl w:ilvl="3" w:tplc="DEA05302" w:tentative="1">
      <w:start w:val="1"/>
      <w:numFmt w:val="bullet"/>
      <w:lvlText w:val="–"/>
      <w:lvlJc w:val="left"/>
      <w:pPr>
        <w:tabs>
          <w:tab w:val="num" w:pos="2880"/>
        </w:tabs>
        <w:ind w:left="2880" w:hanging="360"/>
      </w:pPr>
      <w:rPr>
        <w:rFonts w:ascii="Arial" w:hAnsi="Arial" w:hint="default"/>
      </w:rPr>
    </w:lvl>
    <w:lvl w:ilvl="4" w:tplc="01848E4E" w:tentative="1">
      <w:start w:val="1"/>
      <w:numFmt w:val="bullet"/>
      <w:lvlText w:val="–"/>
      <w:lvlJc w:val="left"/>
      <w:pPr>
        <w:tabs>
          <w:tab w:val="num" w:pos="3600"/>
        </w:tabs>
        <w:ind w:left="3600" w:hanging="360"/>
      </w:pPr>
      <w:rPr>
        <w:rFonts w:ascii="Arial" w:hAnsi="Arial" w:hint="default"/>
      </w:rPr>
    </w:lvl>
    <w:lvl w:ilvl="5" w:tplc="AD6A59B2" w:tentative="1">
      <w:start w:val="1"/>
      <w:numFmt w:val="bullet"/>
      <w:lvlText w:val="–"/>
      <w:lvlJc w:val="left"/>
      <w:pPr>
        <w:tabs>
          <w:tab w:val="num" w:pos="4320"/>
        </w:tabs>
        <w:ind w:left="4320" w:hanging="360"/>
      </w:pPr>
      <w:rPr>
        <w:rFonts w:ascii="Arial" w:hAnsi="Arial" w:hint="default"/>
      </w:rPr>
    </w:lvl>
    <w:lvl w:ilvl="6" w:tplc="6212E0A6" w:tentative="1">
      <w:start w:val="1"/>
      <w:numFmt w:val="bullet"/>
      <w:lvlText w:val="–"/>
      <w:lvlJc w:val="left"/>
      <w:pPr>
        <w:tabs>
          <w:tab w:val="num" w:pos="5040"/>
        </w:tabs>
        <w:ind w:left="5040" w:hanging="360"/>
      </w:pPr>
      <w:rPr>
        <w:rFonts w:ascii="Arial" w:hAnsi="Arial" w:hint="default"/>
      </w:rPr>
    </w:lvl>
    <w:lvl w:ilvl="7" w:tplc="04FA3468" w:tentative="1">
      <w:start w:val="1"/>
      <w:numFmt w:val="bullet"/>
      <w:lvlText w:val="–"/>
      <w:lvlJc w:val="left"/>
      <w:pPr>
        <w:tabs>
          <w:tab w:val="num" w:pos="5760"/>
        </w:tabs>
        <w:ind w:left="5760" w:hanging="360"/>
      </w:pPr>
      <w:rPr>
        <w:rFonts w:ascii="Arial" w:hAnsi="Arial" w:hint="default"/>
      </w:rPr>
    </w:lvl>
    <w:lvl w:ilvl="8" w:tplc="F1EEB9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3567A6"/>
    <w:multiLevelType w:val="hybridMultilevel"/>
    <w:tmpl w:val="506E0476"/>
    <w:lvl w:ilvl="0" w:tplc="72E8AAF8">
      <w:start w:val="1"/>
      <w:numFmt w:val="bullet"/>
      <w:lvlText w:val="•"/>
      <w:lvlJc w:val="left"/>
      <w:pPr>
        <w:tabs>
          <w:tab w:val="num" w:pos="720"/>
        </w:tabs>
        <w:ind w:left="720" w:hanging="360"/>
      </w:pPr>
      <w:rPr>
        <w:rFonts w:ascii="Arial" w:hAnsi="Arial" w:hint="default"/>
      </w:rPr>
    </w:lvl>
    <w:lvl w:ilvl="1" w:tplc="6CA67B76" w:tentative="1">
      <w:start w:val="1"/>
      <w:numFmt w:val="bullet"/>
      <w:lvlText w:val="•"/>
      <w:lvlJc w:val="left"/>
      <w:pPr>
        <w:tabs>
          <w:tab w:val="num" w:pos="1440"/>
        </w:tabs>
        <w:ind w:left="1440" w:hanging="360"/>
      </w:pPr>
      <w:rPr>
        <w:rFonts w:ascii="Arial" w:hAnsi="Arial" w:hint="default"/>
      </w:rPr>
    </w:lvl>
    <w:lvl w:ilvl="2" w:tplc="C060B984" w:tentative="1">
      <w:start w:val="1"/>
      <w:numFmt w:val="bullet"/>
      <w:lvlText w:val="•"/>
      <w:lvlJc w:val="left"/>
      <w:pPr>
        <w:tabs>
          <w:tab w:val="num" w:pos="2160"/>
        </w:tabs>
        <w:ind w:left="2160" w:hanging="360"/>
      </w:pPr>
      <w:rPr>
        <w:rFonts w:ascii="Arial" w:hAnsi="Arial" w:hint="default"/>
      </w:rPr>
    </w:lvl>
    <w:lvl w:ilvl="3" w:tplc="939E8922" w:tentative="1">
      <w:start w:val="1"/>
      <w:numFmt w:val="bullet"/>
      <w:lvlText w:val="•"/>
      <w:lvlJc w:val="left"/>
      <w:pPr>
        <w:tabs>
          <w:tab w:val="num" w:pos="2880"/>
        </w:tabs>
        <w:ind w:left="2880" w:hanging="360"/>
      </w:pPr>
      <w:rPr>
        <w:rFonts w:ascii="Arial" w:hAnsi="Arial" w:hint="default"/>
      </w:rPr>
    </w:lvl>
    <w:lvl w:ilvl="4" w:tplc="623870C8" w:tentative="1">
      <w:start w:val="1"/>
      <w:numFmt w:val="bullet"/>
      <w:lvlText w:val="•"/>
      <w:lvlJc w:val="left"/>
      <w:pPr>
        <w:tabs>
          <w:tab w:val="num" w:pos="3600"/>
        </w:tabs>
        <w:ind w:left="3600" w:hanging="360"/>
      </w:pPr>
      <w:rPr>
        <w:rFonts w:ascii="Arial" w:hAnsi="Arial" w:hint="default"/>
      </w:rPr>
    </w:lvl>
    <w:lvl w:ilvl="5" w:tplc="104C9A8A" w:tentative="1">
      <w:start w:val="1"/>
      <w:numFmt w:val="bullet"/>
      <w:lvlText w:val="•"/>
      <w:lvlJc w:val="left"/>
      <w:pPr>
        <w:tabs>
          <w:tab w:val="num" w:pos="4320"/>
        </w:tabs>
        <w:ind w:left="4320" w:hanging="360"/>
      </w:pPr>
      <w:rPr>
        <w:rFonts w:ascii="Arial" w:hAnsi="Arial" w:hint="default"/>
      </w:rPr>
    </w:lvl>
    <w:lvl w:ilvl="6" w:tplc="51361114" w:tentative="1">
      <w:start w:val="1"/>
      <w:numFmt w:val="bullet"/>
      <w:lvlText w:val="•"/>
      <w:lvlJc w:val="left"/>
      <w:pPr>
        <w:tabs>
          <w:tab w:val="num" w:pos="5040"/>
        </w:tabs>
        <w:ind w:left="5040" w:hanging="360"/>
      </w:pPr>
      <w:rPr>
        <w:rFonts w:ascii="Arial" w:hAnsi="Arial" w:hint="default"/>
      </w:rPr>
    </w:lvl>
    <w:lvl w:ilvl="7" w:tplc="6E18FA44" w:tentative="1">
      <w:start w:val="1"/>
      <w:numFmt w:val="bullet"/>
      <w:lvlText w:val="•"/>
      <w:lvlJc w:val="left"/>
      <w:pPr>
        <w:tabs>
          <w:tab w:val="num" w:pos="5760"/>
        </w:tabs>
        <w:ind w:left="5760" w:hanging="360"/>
      </w:pPr>
      <w:rPr>
        <w:rFonts w:ascii="Arial" w:hAnsi="Arial" w:hint="default"/>
      </w:rPr>
    </w:lvl>
    <w:lvl w:ilvl="8" w:tplc="C428C43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8BF0697"/>
    <w:multiLevelType w:val="hybridMultilevel"/>
    <w:tmpl w:val="D9E6DFB0"/>
    <w:lvl w:ilvl="0" w:tplc="E36C48AE">
      <w:start w:val="1"/>
      <w:numFmt w:val="bullet"/>
      <w:lvlText w:val="•"/>
      <w:lvlJc w:val="left"/>
      <w:pPr>
        <w:tabs>
          <w:tab w:val="num" w:pos="720"/>
        </w:tabs>
        <w:ind w:left="720" w:hanging="360"/>
      </w:pPr>
      <w:rPr>
        <w:rFonts w:ascii="Arial" w:hAnsi="Arial" w:hint="default"/>
      </w:rPr>
    </w:lvl>
    <w:lvl w:ilvl="1" w:tplc="A8E2900A" w:tentative="1">
      <w:start w:val="1"/>
      <w:numFmt w:val="bullet"/>
      <w:lvlText w:val="•"/>
      <w:lvlJc w:val="left"/>
      <w:pPr>
        <w:tabs>
          <w:tab w:val="num" w:pos="1440"/>
        </w:tabs>
        <w:ind w:left="1440" w:hanging="360"/>
      </w:pPr>
      <w:rPr>
        <w:rFonts w:ascii="Arial" w:hAnsi="Arial" w:hint="default"/>
      </w:rPr>
    </w:lvl>
    <w:lvl w:ilvl="2" w:tplc="3F74969E" w:tentative="1">
      <w:start w:val="1"/>
      <w:numFmt w:val="bullet"/>
      <w:lvlText w:val="•"/>
      <w:lvlJc w:val="left"/>
      <w:pPr>
        <w:tabs>
          <w:tab w:val="num" w:pos="2160"/>
        </w:tabs>
        <w:ind w:left="2160" w:hanging="360"/>
      </w:pPr>
      <w:rPr>
        <w:rFonts w:ascii="Arial" w:hAnsi="Arial" w:hint="default"/>
      </w:rPr>
    </w:lvl>
    <w:lvl w:ilvl="3" w:tplc="A23692B2" w:tentative="1">
      <w:start w:val="1"/>
      <w:numFmt w:val="bullet"/>
      <w:lvlText w:val="•"/>
      <w:lvlJc w:val="left"/>
      <w:pPr>
        <w:tabs>
          <w:tab w:val="num" w:pos="2880"/>
        </w:tabs>
        <w:ind w:left="2880" w:hanging="360"/>
      </w:pPr>
      <w:rPr>
        <w:rFonts w:ascii="Arial" w:hAnsi="Arial" w:hint="default"/>
      </w:rPr>
    </w:lvl>
    <w:lvl w:ilvl="4" w:tplc="3C54CA08" w:tentative="1">
      <w:start w:val="1"/>
      <w:numFmt w:val="bullet"/>
      <w:lvlText w:val="•"/>
      <w:lvlJc w:val="left"/>
      <w:pPr>
        <w:tabs>
          <w:tab w:val="num" w:pos="3600"/>
        </w:tabs>
        <w:ind w:left="3600" w:hanging="360"/>
      </w:pPr>
      <w:rPr>
        <w:rFonts w:ascii="Arial" w:hAnsi="Arial" w:hint="default"/>
      </w:rPr>
    </w:lvl>
    <w:lvl w:ilvl="5" w:tplc="15083C0C" w:tentative="1">
      <w:start w:val="1"/>
      <w:numFmt w:val="bullet"/>
      <w:lvlText w:val="•"/>
      <w:lvlJc w:val="left"/>
      <w:pPr>
        <w:tabs>
          <w:tab w:val="num" w:pos="4320"/>
        </w:tabs>
        <w:ind w:left="4320" w:hanging="360"/>
      </w:pPr>
      <w:rPr>
        <w:rFonts w:ascii="Arial" w:hAnsi="Arial" w:hint="default"/>
      </w:rPr>
    </w:lvl>
    <w:lvl w:ilvl="6" w:tplc="EF90FCC6" w:tentative="1">
      <w:start w:val="1"/>
      <w:numFmt w:val="bullet"/>
      <w:lvlText w:val="•"/>
      <w:lvlJc w:val="left"/>
      <w:pPr>
        <w:tabs>
          <w:tab w:val="num" w:pos="5040"/>
        </w:tabs>
        <w:ind w:left="5040" w:hanging="360"/>
      </w:pPr>
      <w:rPr>
        <w:rFonts w:ascii="Arial" w:hAnsi="Arial" w:hint="default"/>
      </w:rPr>
    </w:lvl>
    <w:lvl w:ilvl="7" w:tplc="01BE5268" w:tentative="1">
      <w:start w:val="1"/>
      <w:numFmt w:val="bullet"/>
      <w:lvlText w:val="•"/>
      <w:lvlJc w:val="left"/>
      <w:pPr>
        <w:tabs>
          <w:tab w:val="num" w:pos="5760"/>
        </w:tabs>
        <w:ind w:left="5760" w:hanging="360"/>
      </w:pPr>
      <w:rPr>
        <w:rFonts w:ascii="Arial" w:hAnsi="Arial" w:hint="default"/>
      </w:rPr>
    </w:lvl>
    <w:lvl w:ilvl="8" w:tplc="DA0CBCA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D6A30A2"/>
    <w:multiLevelType w:val="hybridMultilevel"/>
    <w:tmpl w:val="E32209AE"/>
    <w:lvl w:ilvl="0" w:tplc="ADC2A12C">
      <w:start w:val="1"/>
      <w:numFmt w:val="bullet"/>
      <w:lvlText w:val="•"/>
      <w:lvlJc w:val="left"/>
      <w:pPr>
        <w:tabs>
          <w:tab w:val="num" w:pos="720"/>
        </w:tabs>
        <w:ind w:left="720" w:hanging="360"/>
      </w:pPr>
      <w:rPr>
        <w:rFonts w:ascii="Arial" w:hAnsi="Arial" w:hint="default"/>
      </w:rPr>
    </w:lvl>
    <w:lvl w:ilvl="1" w:tplc="C6B243F6" w:tentative="1">
      <w:start w:val="1"/>
      <w:numFmt w:val="bullet"/>
      <w:lvlText w:val="•"/>
      <w:lvlJc w:val="left"/>
      <w:pPr>
        <w:tabs>
          <w:tab w:val="num" w:pos="1440"/>
        </w:tabs>
        <w:ind w:left="1440" w:hanging="360"/>
      </w:pPr>
      <w:rPr>
        <w:rFonts w:ascii="Arial" w:hAnsi="Arial" w:hint="default"/>
      </w:rPr>
    </w:lvl>
    <w:lvl w:ilvl="2" w:tplc="BCD260C0" w:tentative="1">
      <w:start w:val="1"/>
      <w:numFmt w:val="bullet"/>
      <w:lvlText w:val="•"/>
      <w:lvlJc w:val="left"/>
      <w:pPr>
        <w:tabs>
          <w:tab w:val="num" w:pos="2160"/>
        </w:tabs>
        <w:ind w:left="2160" w:hanging="360"/>
      </w:pPr>
      <w:rPr>
        <w:rFonts w:ascii="Arial" w:hAnsi="Arial" w:hint="default"/>
      </w:rPr>
    </w:lvl>
    <w:lvl w:ilvl="3" w:tplc="2FBE041A" w:tentative="1">
      <w:start w:val="1"/>
      <w:numFmt w:val="bullet"/>
      <w:lvlText w:val="•"/>
      <w:lvlJc w:val="left"/>
      <w:pPr>
        <w:tabs>
          <w:tab w:val="num" w:pos="2880"/>
        </w:tabs>
        <w:ind w:left="2880" w:hanging="360"/>
      </w:pPr>
      <w:rPr>
        <w:rFonts w:ascii="Arial" w:hAnsi="Arial" w:hint="default"/>
      </w:rPr>
    </w:lvl>
    <w:lvl w:ilvl="4" w:tplc="C0B6A3E2" w:tentative="1">
      <w:start w:val="1"/>
      <w:numFmt w:val="bullet"/>
      <w:lvlText w:val="•"/>
      <w:lvlJc w:val="left"/>
      <w:pPr>
        <w:tabs>
          <w:tab w:val="num" w:pos="3600"/>
        </w:tabs>
        <w:ind w:left="3600" w:hanging="360"/>
      </w:pPr>
      <w:rPr>
        <w:rFonts w:ascii="Arial" w:hAnsi="Arial" w:hint="default"/>
      </w:rPr>
    </w:lvl>
    <w:lvl w:ilvl="5" w:tplc="C55AAB36" w:tentative="1">
      <w:start w:val="1"/>
      <w:numFmt w:val="bullet"/>
      <w:lvlText w:val="•"/>
      <w:lvlJc w:val="left"/>
      <w:pPr>
        <w:tabs>
          <w:tab w:val="num" w:pos="4320"/>
        </w:tabs>
        <w:ind w:left="4320" w:hanging="360"/>
      </w:pPr>
      <w:rPr>
        <w:rFonts w:ascii="Arial" w:hAnsi="Arial" w:hint="default"/>
      </w:rPr>
    </w:lvl>
    <w:lvl w:ilvl="6" w:tplc="A4500950" w:tentative="1">
      <w:start w:val="1"/>
      <w:numFmt w:val="bullet"/>
      <w:lvlText w:val="•"/>
      <w:lvlJc w:val="left"/>
      <w:pPr>
        <w:tabs>
          <w:tab w:val="num" w:pos="5040"/>
        </w:tabs>
        <w:ind w:left="5040" w:hanging="360"/>
      </w:pPr>
      <w:rPr>
        <w:rFonts w:ascii="Arial" w:hAnsi="Arial" w:hint="default"/>
      </w:rPr>
    </w:lvl>
    <w:lvl w:ilvl="7" w:tplc="7D50D548" w:tentative="1">
      <w:start w:val="1"/>
      <w:numFmt w:val="bullet"/>
      <w:lvlText w:val="•"/>
      <w:lvlJc w:val="left"/>
      <w:pPr>
        <w:tabs>
          <w:tab w:val="num" w:pos="5760"/>
        </w:tabs>
        <w:ind w:left="5760" w:hanging="360"/>
      </w:pPr>
      <w:rPr>
        <w:rFonts w:ascii="Arial" w:hAnsi="Arial" w:hint="default"/>
      </w:rPr>
    </w:lvl>
    <w:lvl w:ilvl="8" w:tplc="E93096D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FB510D3"/>
    <w:multiLevelType w:val="multilevel"/>
    <w:tmpl w:val="509C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1"/>
  </w:num>
  <w:num w:numId="3">
    <w:abstractNumId w:val="18"/>
  </w:num>
  <w:num w:numId="4">
    <w:abstractNumId w:val="14"/>
  </w:num>
  <w:num w:numId="5">
    <w:abstractNumId w:val="6"/>
  </w:num>
  <w:num w:numId="6">
    <w:abstractNumId w:val="24"/>
  </w:num>
  <w:num w:numId="7">
    <w:abstractNumId w:val="10"/>
  </w:num>
  <w:num w:numId="8">
    <w:abstractNumId w:val="30"/>
  </w:num>
  <w:num w:numId="9">
    <w:abstractNumId w:val="21"/>
  </w:num>
  <w:num w:numId="10">
    <w:abstractNumId w:val="22"/>
  </w:num>
  <w:num w:numId="11">
    <w:abstractNumId w:val="2"/>
  </w:num>
  <w:num w:numId="12">
    <w:abstractNumId w:val="3"/>
  </w:num>
  <w:num w:numId="13">
    <w:abstractNumId w:val="12"/>
  </w:num>
  <w:num w:numId="14">
    <w:abstractNumId w:val="16"/>
  </w:num>
  <w:num w:numId="15">
    <w:abstractNumId w:val="23"/>
  </w:num>
  <w:num w:numId="16">
    <w:abstractNumId w:val="13"/>
  </w:num>
  <w:num w:numId="17">
    <w:abstractNumId w:val="28"/>
  </w:num>
  <w:num w:numId="18">
    <w:abstractNumId w:val="27"/>
  </w:num>
  <w:num w:numId="19">
    <w:abstractNumId w:val="4"/>
  </w:num>
  <w:num w:numId="20">
    <w:abstractNumId w:val="29"/>
  </w:num>
  <w:num w:numId="21">
    <w:abstractNumId w:val="7"/>
  </w:num>
  <w:num w:numId="22">
    <w:abstractNumId w:val="25"/>
  </w:num>
  <w:num w:numId="23">
    <w:abstractNumId w:val="1"/>
  </w:num>
  <w:num w:numId="24">
    <w:abstractNumId w:val="19"/>
  </w:num>
  <w:num w:numId="25">
    <w:abstractNumId w:val="26"/>
  </w:num>
  <w:num w:numId="26">
    <w:abstractNumId w:val="20"/>
  </w:num>
  <w:num w:numId="27">
    <w:abstractNumId w:val="0"/>
  </w:num>
  <w:num w:numId="28">
    <w:abstractNumId w:val="15"/>
  </w:num>
  <w:num w:numId="29">
    <w:abstractNumId w:val="5"/>
  </w:num>
  <w:num w:numId="30">
    <w:abstractNumId w:val="9"/>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7"/>
    <w:rsid w:val="00051B8C"/>
    <w:rsid w:val="000528E3"/>
    <w:rsid w:val="000E3535"/>
    <w:rsid w:val="00135509"/>
    <w:rsid w:val="0014061A"/>
    <w:rsid w:val="00144BFD"/>
    <w:rsid w:val="002017A0"/>
    <w:rsid w:val="002A2E77"/>
    <w:rsid w:val="002C78E0"/>
    <w:rsid w:val="002E59DD"/>
    <w:rsid w:val="0030070A"/>
    <w:rsid w:val="00304046"/>
    <w:rsid w:val="0034040B"/>
    <w:rsid w:val="003408D8"/>
    <w:rsid w:val="00340AF7"/>
    <w:rsid w:val="00340E80"/>
    <w:rsid w:val="003C775B"/>
    <w:rsid w:val="003D718F"/>
    <w:rsid w:val="00470D26"/>
    <w:rsid w:val="004B15F6"/>
    <w:rsid w:val="004D6141"/>
    <w:rsid w:val="004E1D40"/>
    <w:rsid w:val="005959F6"/>
    <w:rsid w:val="0059604D"/>
    <w:rsid w:val="005E7A61"/>
    <w:rsid w:val="00650925"/>
    <w:rsid w:val="00672F44"/>
    <w:rsid w:val="00752965"/>
    <w:rsid w:val="007C2255"/>
    <w:rsid w:val="007D4C94"/>
    <w:rsid w:val="007F4B64"/>
    <w:rsid w:val="00953312"/>
    <w:rsid w:val="009906A9"/>
    <w:rsid w:val="00991D01"/>
    <w:rsid w:val="009B6E2A"/>
    <w:rsid w:val="009D4305"/>
    <w:rsid w:val="009E719E"/>
    <w:rsid w:val="00AA2A93"/>
    <w:rsid w:val="00AD5DC7"/>
    <w:rsid w:val="00AE1B89"/>
    <w:rsid w:val="00B341C3"/>
    <w:rsid w:val="00BB5F6A"/>
    <w:rsid w:val="00C35C80"/>
    <w:rsid w:val="00C63040"/>
    <w:rsid w:val="00C934D9"/>
    <w:rsid w:val="00CA7D3C"/>
    <w:rsid w:val="00E62B0A"/>
    <w:rsid w:val="00F942AF"/>
    <w:rsid w:val="00FA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BCFD"/>
  <w15:docId w15:val="{0D66FC99-7C9E-498B-8CA3-35897049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F7"/>
    <w:pPr>
      <w:ind w:left="720"/>
      <w:contextualSpacing/>
    </w:pPr>
  </w:style>
  <w:style w:type="character" w:customStyle="1" w:styleId="highlight">
    <w:name w:val="highlight"/>
    <w:basedOn w:val="DefaultParagraphFont"/>
    <w:rsid w:val="00AA2A93"/>
  </w:style>
  <w:style w:type="character" w:styleId="Hyperlink">
    <w:name w:val="Hyperlink"/>
    <w:basedOn w:val="DefaultParagraphFont"/>
    <w:uiPriority w:val="99"/>
    <w:semiHidden/>
    <w:unhideWhenUsed/>
    <w:rsid w:val="00AA2A93"/>
    <w:rPr>
      <w:color w:val="0000FF"/>
      <w:u w:val="single"/>
    </w:rPr>
  </w:style>
  <w:style w:type="paragraph" w:styleId="z-TopofForm">
    <w:name w:val="HTML Top of Form"/>
    <w:basedOn w:val="Normal"/>
    <w:next w:val="Normal"/>
    <w:link w:val="z-TopofFormChar"/>
    <w:hidden/>
    <w:uiPriority w:val="99"/>
    <w:semiHidden/>
    <w:unhideWhenUsed/>
    <w:rsid w:val="00AA2A9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A2A93"/>
    <w:rPr>
      <w:rFonts w:ascii="Arial" w:eastAsia="Times New Roman" w:hAnsi="Arial" w:cs="Arial"/>
      <w:vanish/>
      <w:sz w:val="16"/>
      <w:szCs w:val="16"/>
    </w:rPr>
  </w:style>
  <w:style w:type="character" w:customStyle="1" w:styleId="bullet">
    <w:name w:val="bullet"/>
    <w:basedOn w:val="DefaultParagraphFont"/>
    <w:rsid w:val="00AA2A93"/>
  </w:style>
  <w:style w:type="character" w:customStyle="1" w:styleId="underline">
    <w:name w:val="underline"/>
    <w:basedOn w:val="DefaultParagraphFont"/>
    <w:rsid w:val="00AA2A93"/>
  </w:style>
  <w:style w:type="paragraph" w:styleId="z-BottomofForm">
    <w:name w:val="HTML Bottom of Form"/>
    <w:basedOn w:val="Normal"/>
    <w:next w:val="Normal"/>
    <w:link w:val="z-BottomofFormChar"/>
    <w:hidden/>
    <w:uiPriority w:val="99"/>
    <w:semiHidden/>
    <w:unhideWhenUsed/>
    <w:rsid w:val="00AA2A9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A2A93"/>
    <w:rPr>
      <w:rFonts w:ascii="Arial" w:eastAsia="Times New Roman" w:hAnsi="Arial" w:cs="Arial"/>
      <w:vanish/>
      <w:sz w:val="16"/>
      <w:szCs w:val="16"/>
    </w:rPr>
  </w:style>
  <w:style w:type="paragraph" w:customStyle="1" w:styleId="editnote">
    <w:name w:val="editnote"/>
    <w:basedOn w:val="Normal"/>
    <w:rsid w:val="00AA2A93"/>
    <w:pPr>
      <w:spacing w:before="100" w:beforeAutospacing="1" w:after="100" w:afterAutospacing="1"/>
    </w:pPr>
  </w:style>
  <w:style w:type="character" w:customStyle="1" w:styleId="hidden">
    <w:name w:val="hidden"/>
    <w:basedOn w:val="DefaultParagraphFont"/>
    <w:rsid w:val="00AA2A93"/>
  </w:style>
  <w:style w:type="character" w:customStyle="1" w:styleId="yournote">
    <w:name w:val="yournote"/>
    <w:basedOn w:val="DefaultParagraphFont"/>
    <w:rsid w:val="00AA2A93"/>
  </w:style>
  <w:style w:type="paragraph" w:styleId="Header">
    <w:name w:val="header"/>
    <w:basedOn w:val="Normal"/>
    <w:link w:val="HeaderChar"/>
    <w:uiPriority w:val="99"/>
    <w:unhideWhenUsed/>
    <w:rsid w:val="002A2E77"/>
    <w:pPr>
      <w:tabs>
        <w:tab w:val="center" w:pos="4680"/>
        <w:tab w:val="right" w:pos="9360"/>
      </w:tabs>
    </w:pPr>
  </w:style>
  <w:style w:type="character" w:customStyle="1" w:styleId="HeaderChar">
    <w:name w:val="Header Char"/>
    <w:basedOn w:val="DefaultParagraphFont"/>
    <w:link w:val="Header"/>
    <w:uiPriority w:val="99"/>
    <w:rsid w:val="002A2E7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A2E77"/>
    <w:pPr>
      <w:tabs>
        <w:tab w:val="center" w:pos="4680"/>
        <w:tab w:val="right" w:pos="9360"/>
      </w:tabs>
    </w:pPr>
  </w:style>
  <w:style w:type="character" w:customStyle="1" w:styleId="FooterChar">
    <w:name w:val="Footer Char"/>
    <w:basedOn w:val="DefaultParagraphFont"/>
    <w:link w:val="Footer"/>
    <w:uiPriority w:val="99"/>
    <w:rsid w:val="002A2E7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2631">
      <w:bodyDiv w:val="1"/>
      <w:marLeft w:val="0"/>
      <w:marRight w:val="0"/>
      <w:marTop w:val="0"/>
      <w:marBottom w:val="0"/>
      <w:divBdr>
        <w:top w:val="none" w:sz="0" w:space="0" w:color="auto"/>
        <w:left w:val="none" w:sz="0" w:space="0" w:color="auto"/>
        <w:bottom w:val="none" w:sz="0" w:space="0" w:color="auto"/>
        <w:right w:val="none" w:sz="0" w:space="0" w:color="auto"/>
      </w:divBdr>
      <w:divsChild>
        <w:div w:id="1145271231">
          <w:marLeft w:val="1166"/>
          <w:marRight w:val="0"/>
          <w:marTop w:val="134"/>
          <w:marBottom w:val="0"/>
          <w:divBdr>
            <w:top w:val="none" w:sz="0" w:space="0" w:color="auto"/>
            <w:left w:val="none" w:sz="0" w:space="0" w:color="auto"/>
            <w:bottom w:val="none" w:sz="0" w:space="0" w:color="auto"/>
            <w:right w:val="none" w:sz="0" w:space="0" w:color="auto"/>
          </w:divBdr>
        </w:div>
      </w:divsChild>
    </w:div>
    <w:div w:id="97677805">
      <w:bodyDiv w:val="1"/>
      <w:marLeft w:val="0"/>
      <w:marRight w:val="0"/>
      <w:marTop w:val="0"/>
      <w:marBottom w:val="0"/>
      <w:divBdr>
        <w:top w:val="none" w:sz="0" w:space="0" w:color="auto"/>
        <w:left w:val="none" w:sz="0" w:space="0" w:color="auto"/>
        <w:bottom w:val="none" w:sz="0" w:space="0" w:color="auto"/>
        <w:right w:val="none" w:sz="0" w:space="0" w:color="auto"/>
      </w:divBdr>
      <w:divsChild>
        <w:div w:id="632297544">
          <w:marLeft w:val="547"/>
          <w:marRight w:val="0"/>
          <w:marTop w:val="77"/>
          <w:marBottom w:val="0"/>
          <w:divBdr>
            <w:top w:val="none" w:sz="0" w:space="0" w:color="auto"/>
            <w:left w:val="none" w:sz="0" w:space="0" w:color="auto"/>
            <w:bottom w:val="none" w:sz="0" w:space="0" w:color="auto"/>
            <w:right w:val="none" w:sz="0" w:space="0" w:color="auto"/>
          </w:divBdr>
        </w:div>
      </w:divsChild>
    </w:div>
    <w:div w:id="156238764">
      <w:bodyDiv w:val="1"/>
      <w:marLeft w:val="0"/>
      <w:marRight w:val="0"/>
      <w:marTop w:val="0"/>
      <w:marBottom w:val="0"/>
      <w:divBdr>
        <w:top w:val="none" w:sz="0" w:space="0" w:color="auto"/>
        <w:left w:val="none" w:sz="0" w:space="0" w:color="auto"/>
        <w:bottom w:val="none" w:sz="0" w:space="0" w:color="auto"/>
        <w:right w:val="none" w:sz="0" w:space="0" w:color="auto"/>
      </w:divBdr>
      <w:divsChild>
        <w:div w:id="517160771">
          <w:marLeft w:val="547"/>
          <w:marRight w:val="0"/>
          <w:marTop w:val="77"/>
          <w:marBottom w:val="0"/>
          <w:divBdr>
            <w:top w:val="none" w:sz="0" w:space="0" w:color="auto"/>
            <w:left w:val="none" w:sz="0" w:space="0" w:color="auto"/>
            <w:bottom w:val="none" w:sz="0" w:space="0" w:color="auto"/>
            <w:right w:val="none" w:sz="0" w:space="0" w:color="auto"/>
          </w:divBdr>
        </w:div>
      </w:divsChild>
    </w:div>
    <w:div w:id="208491517">
      <w:bodyDiv w:val="1"/>
      <w:marLeft w:val="0"/>
      <w:marRight w:val="0"/>
      <w:marTop w:val="0"/>
      <w:marBottom w:val="0"/>
      <w:divBdr>
        <w:top w:val="none" w:sz="0" w:space="0" w:color="auto"/>
        <w:left w:val="none" w:sz="0" w:space="0" w:color="auto"/>
        <w:bottom w:val="none" w:sz="0" w:space="0" w:color="auto"/>
        <w:right w:val="none" w:sz="0" w:space="0" w:color="auto"/>
      </w:divBdr>
      <w:divsChild>
        <w:div w:id="881359541">
          <w:marLeft w:val="0"/>
          <w:marRight w:val="0"/>
          <w:marTop w:val="0"/>
          <w:marBottom w:val="0"/>
          <w:divBdr>
            <w:top w:val="none" w:sz="0" w:space="0" w:color="auto"/>
            <w:left w:val="none" w:sz="0" w:space="0" w:color="auto"/>
            <w:bottom w:val="none" w:sz="0" w:space="0" w:color="auto"/>
            <w:right w:val="none" w:sz="0" w:space="0" w:color="auto"/>
          </w:divBdr>
          <w:divsChild>
            <w:div w:id="1352948784">
              <w:marLeft w:val="0"/>
              <w:marRight w:val="0"/>
              <w:marTop w:val="0"/>
              <w:marBottom w:val="0"/>
              <w:divBdr>
                <w:top w:val="none" w:sz="0" w:space="0" w:color="auto"/>
                <w:left w:val="none" w:sz="0" w:space="0" w:color="auto"/>
                <w:bottom w:val="none" w:sz="0" w:space="0" w:color="auto"/>
                <w:right w:val="none" w:sz="0" w:space="0" w:color="auto"/>
              </w:divBdr>
              <w:divsChild>
                <w:div w:id="1789012353">
                  <w:marLeft w:val="0"/>
                  <w:marRight w:val="0"/>
                  <w:marTop w:val="0"/>
                  <w:marBottom w:val="0"/>
                  <w:divBdr>
                    <w:top w:val="none" w:sz="0" w:space="0" w:color="auto"/>
                    <w:left w:val="none" w:sz="0" w:space="0" w:color="auto"/>
                    <w:bottom w:val="none" w:sz="0" w:space="0" w:color="auto"/>
                    <w:right w:val="none" w:sz="0" w:space="0" w:color="auto"/>
                  </w:divBdr>
                  <w:divsChild>
                    <w:div w:id="1415593898">
                      <w:marLeft w:val="0"/>
                      <w:marRight w:val="0"/>
                      <w:marTop w:val="0"/>
                      <w:marBottom w:val="0"/>
                      <w:divBdr>
                        <w:top w:val="none" w:sz="0" w:space="0" w:color="auto"/>
                        <w:left w:val="none" w:sz="0" w:space="0" w:color="auto"/>
                        <w:bottom w:val="none" w:sz="0" w:space="0" w:color="auto"/>
                        <w:right w:val="none" w:sz="0" w:space="0" w:color="auto"/>
                      </w:divBdr>
                      <w:divsChild>
                        <w:div w:id="561185240">
                          <w:marLeft w:val="0"/>
                          <w:marRight w:val="0"/>
                          <w:marTop w:val="0"/>
                          <w:marBottom w:val="0"/>
                          <w:divBdr>
                            <w:top w:val="none" w:sz="0" w:space="0" w:color="auto"/>
                            <w:left w:val="none" w:sz="0" w:space="0" w:color="auto"/>
                            <w:bottom w:val="none" w:sz="0" w:space="0" w:color="auto"/>
                            <w:right w:val="none" w:sz="0" w:space="0" w:color="auto"/>
                          </w:divBdr>
                          <w:divsChild>
                            <w:div w:id="1926720314">
                              <w:marLeft w:val="0"/>
                              <w:marRight w:val="0"/>
                              <w:marTop w:val="0"/>
                              <w:marBottom w:val="0"/>
                              <w:divBdr>
                                <w:top w:val="none" w:sz="0" w:space="0" w:color="auto"/>
                                <w:left w:val="none" w:sz="0" w:space="0" w:color="auto"/>
                                <w:bottom w:val="none" w:sz="0" w:space="0" w:color="auto"/>
                                <w:right w:val="none" w:sz="0" w:space="0" w:color="auto"/>
                              </w:divBdr>
                              <w:divsChild>
                                <w:div w:id="1139886588">
                                  <w:marLeft w:val="0"/>
                                  <w:marRight w:val="0"/>
                                  <w:marTop w:val="0"/>
                                  <w:marBottom w:val="0"/>
                                  <w:divBdr>
                                    <w:top w:val="none" w:sz="0" w:space="0" w:color="auto"/>
                                    <w:left w:val="none" w:sz="0" w:space="0" w:color="auto"/>
                                    <w:bottom w:val="none" w:sz="0" w:space="0" w:color="auto"/>
                                    <w:right w:val="none" w:sz="0" w:space="0" w:color="auto"/>
                                  </w:divBdr>
                                </w:div>
                              </w:divsChild>
                            </w:div>
                            <w:div w:id="1302075039">
                              <w:marLeft w:val="0"/>
                              <w:marRight w:val="0"/>
                              <w:marTop w:val="0"/>
                              <w:marBottom w:val="0"/>
                              <w:divBdr>
                                <w:top w:val="none" w:sz="0" w:space="0" w:color="auto"/>
                                <w:left w:val="none" w:sz="0" w:space="0" w:color="auto"/>
                                <w:bottom w:val="none" w:sz="0" w:space="0" w:color="auto"/>
                                <w:right w:val="none" w:sz="0" w:space="0" w:color="auto"/>
                              </w:divBdr>
                              <w:divsChild>
                                <w:div w:id="936644831">
                                  <w:marLeft w:val="0"/>
                                  <w:marRight w:val="0"/>
                                  <w:marTop w:val="0"/>
                                  <w:marBottom w:val="0"/>
                                  <w:divBdr>
                                    <w:top w:val="none" w:sz="0" w:space="0" w:color="auto"/>
                                    <w:left w:val="none" w:sz="0" w:space="0" w:color="auto"/>
                                    <w:bottom w:val="none" w:sz="0" w:space="0" w:color="auto"/>
                                    <w:right w:val="none" w:sz="0" w:space="0" w:color="auto"/>
                                  </w:divBdr>
                                </w:div>
                              </w:divsChild>
                            </w:div>
                            <w:div w:id="937755004">
                              <w:marLeft w:val="0"/>
                              <w:marRight w:val="0"/>
                              <w:marTop w:val="0"/>
                              <w:marBottom w:val="0"/>
                              <w:divBdr>
                                <w:top w:val="none" w:sz="0" w:space="0" w:color="auto"/>
                                <w:left w:val="none" w:sz="0" w:space="0" w:color="auto"/>
                                <w:bottom w:val="none" w:sz="0" w:space="0" w:color="auto"/>
                                <w:right w:val="none" w:sz="0" w:space="0" w:color="auto"/>
                              </w:divBdr>
                              <w:divsChild>
                                <w:div w:id="1514488131">
                                  <w:marLeft w:val="0"/>
                                  <w:marRight w:val="0"/>
                                  <w:marTop w:val="0"/>
                                  <w:marBottom w:val="0"/>
                                  <w:divBdr>
                                    <w:top w:val="none" w:sz="0" w:space="0" w:color="auto"/>
                                    <w:left w:val="none" w:sz="0" w:space="0" w:color="auto"/>
                                    <w:bottom w:val="none" w:sz="0" w:space="0" w:color="auto"/>
                                    <w:right w:val="none" w:sz="0" w:space="0" w:color="auto"/>
                                  </w:divBdr>
                                </w:div>
                              </w:divsChild>
                            </w:div>
                            <w:div w:id="1317950333">
                              <w:marLeft w:val="0"/>
                              <w:marRight w:val="0"/>
                              <w:marTop w:val="0"/>
                              <w:marBottom w:val="0"/>
                              <w:divBdr>
                                <w:top w:val="none" w:sz="0" w:space="0" w:color="auto"/>
                                <w:left w:val="none" w:sz="0" w:space="0" w:color="auto"/>
                                <w:bottom w:val="none" w:sz="0" w:space="0" w:color="auto"/>
                                <w:right w:val="none" w:sz="0" w:space="0" w:color="auto"/>
                              </w:divBdr>
                              <w:divsChild>
                                <w:div w:id="1760130105">
                                  <w:marLeft w:val="0"/>
                                  <w:marRight w:val="0"/>
                                  <w:marTop w:val="0"/>
                                  <w:marBottom w:val="0"/>
                                  <w:divBdr>
                                    <w:top w:val="none" w:sz="0" w:space="0" w:color="auto"/>
                                    <w:left w:val="none" w:sz="0" w:space="0" w:color="auto"/>
                                    <w:bottom w:val="none" w:sz="0" w:space="0" w:color="auto"/>
                                    <w:right w:val="none" w:sz="0" w:space="0" w:color="auto"/>
                                  </w:divBdr>
                                </w:div>
                              </w:divsChild>
                            </w:div>
                            <w:div w:id="1191452700">
                              <w:marLeft w:val="0"/>
                              <w:marRight w:val="0"/>
                              <w:marTop w:val="0"/>
                              <w:marBottom w:val="0"/>
                              <w:divBdr>
                                <w:top w:val="none" w:sz="0" w:space="0" w:color="auto"/>
                                <w:left w:val="none" w:sz="0" w:space="0" w:color="auto"/>
                                <w:bottom w:val="none" w:sz="0" w:space="0" w:color="auto"/>
                                <w:right w:val="none" w:sz="0" w:space="0" w:color="auto"/>
                              </w:divBdr>
                              <w:divsChild>
                                <w:div w:id="42874178">
                                  <w:marLeft w:val="0"/>
                                  <w:marRight w:val="0"/>
                                  <w:marTop w:val="0"/>
                                  <w:marBottom w:val="0"/>
                                  <w:divBdr>
                                    <w:top w:val="none" w:sz="0" w:space="0" w:color="auto"/>
                                    <w:left w:val="none" w:sz="0" w:space="0" w:color="auto"/>
                                    <w:bottom w:val="none" w:sz="0" w:space="0" w:color="auto"/>
                                    <w:right w:val="none" w:sz="0" w:space="0" w:color="auto"/>
                                  </w:divBdr>
                                </w:div>
                              </w:divsChild>
                            </w:div>
                            <w:div w:id="1437948389">
                              <w:marLeft w:val="0"/>
                              <w:marRight w:val="0"/>
                              <w:marTop w:val="0"/>
                              <w:marBottom w:val="0"/>
                              <w:divBdr>
                                <w:top w:val="none" w:sz="0" w:space="0" w:color="auto"/>
                                <w:left w:val="none" w:sz="0" w:space="0" w:color="auto"/>
                                <w:bottom w:val="none" w:sz="0" w:space="0" w:color="auto"/>
                                <w:right w:val="none" w:sz="0" w:space="0" w:color="auto"/>
                              </w:divBdr>
                              <w:divsChild>
                                <w:div w:id="1546140221">
                                  <w:marLeft w:val="0"/>
                                  <w:marRight w:val="0"/>
                                  <w:marTop w:val="0"/>
                                  <w:marBottom w:val="0"/>
                                  <w:divBdr>
                                    <w:top w:val="none" w:sz="0" w:space="0" w:color="auto"/>
                                    <w:left w:val="none" w:sz="0" w:space="0" w:color="auto"/>
                                    <w:bottom w:val="none" w:sz="0" w:space="0" w:color="auto"/>
                                    <w:right w:val="none" w:sz="0" w:space="0" w:color="auto"/>
                                  </w:divBdr>
                                </w:div>
                              </w:divsChild>
                            </w:div>
                            <w:div w:id="951088294">
                              <w:marLeft w:val="0"/>
                              <w:marRight w:val="0"/>
                              <w:marTop w:val="0"/>
                              <w:marBottom w:val="0"/>
                              <w:divBdr>
                                <w:top w:val="none" w:sz="0" w:space="0" w:color="auto"/>
                                <w:left w:val="none" w:sz="0" w:space="0" w:color="auto"/>
                                <w:bottom w:val="none" w:sz="0" w:space="0" w:color="auto"/>
                                <w:right w:val="none" w:sz="0" w:space="0" w:color="auto"/>
                              </w:divBdr>
                              <w:divsChild>
                                <w:div w:id="1061564531">
                                  <w:marLeft w:val="0"/>
                                  <w:marRight w:val="0"/>
                                  <w:marTop w:val="0"/>
                                  <w:marBottom w:val="0"/>
                                  <w:divBdr>
                                    <w:top w:val="none" w:sz="0" w:space="0" w:color="auto"/>
                                    <w:left w:val="none" w:sz="0" w:space="0" w:color="auto"/>
                                    <w:bottom w:val="none" w:sz="0" w:space="0" w:color="auto"/>
                                    <w:right w:val="none" w:sz="0" w:space="0" w:color="auto"/>
                                  </w:divBdr>
                                </w:div>
                              </w:divsChild>
                            </w:div>
                            <w:div w:id="1320306430">
                              <w:marLeft w:val="0"/>
                              <w:marRight w:val="0"/>
                              <w:marTop w:val="0"/>
                              <w:marBottom w:val="0"/>
                              <w:divBdr>
                                <w:top w:val="none" w:sz="0" w:space="0" w:color="auto"/>
                                <w:left w:val="none" w:sz="0" w:space="0" w:color="auto"/>
                                <w:bottom w:val="none" w:sz="0" w:space="0" w:color="auto"/>
                                <w:right w:val="none" w:sz="0" w:space="0" w:color="auto"/>
                              </w:divBdr>
                              <w:divsChild>
                                <w:div w:id="816607359">
                                  <w:marLeft w:val="0"/>
                                  <w:marRight w:val="0"/>
                                  <w:marTop w:val="0"/>
                                  <w:marBottom w:val="0"/>
                                  <w:divBdr>
                                    <w:top w:val="none" w:sz="0" w:space="0" w:color="auto"/>
                                    <w:left w:val="none" w:sz="0" w:space="0" w:color="auto"/>
                                    <w:bottom w:val="none" w:sz="0" w:space="0" w:color="auto"/>
                                    <w:right w:val="none" w:sz="0" w:space="0" w:color="auto"/>
                                  </w:divBdr>
                                </w:div>
                              </w:divsChild>
                            </w:div>
                            <w:div w:id="2004698996">
                              <w:marLeft w:val="0"/>
                              <w:marRight w:val="0"/>
                              <w:marTop w:val="0"/>
                              <w:marBottom w:val="0"/>
                              <w:divBdr>
                                <w:top w:val="none" w:sz="0" w:space="0" w:color="auto"/>
                                <w:left w:val="none" w:sz="0" w:space="0" w:color="auto"/>
                                <w:bottom w:val="none" w:sz="0" w:space="0" w:color="auto"/>
                                <w:right w:val="none" w:sz="0" w:space="0" w:color="auto"/>
                              </w:divBdr>
                              <w:divsChild>
                                <w:div w:id="280306700">
                                  <w:marLeft w:val="0"/>
                                  <w:marRight w:val="0"/>
                                  <w:marTop w:val="0"/>
                                  <w:marBottom w:val="0"/>
                                  <w:divBdr>
                                    <w:top w:val="none" w:sz="0" w:space="0" w:color="auto"/>
                                    <w:left w:val="none" w:sz="0" w:space="0" w:color="auto"/>
                                    <w:bottom w:val="none" w:sz="0" w:space="0" w:color="auto"/>
                                    <w:right w:val="none" w:sz="0" w:space="0" w:color="auto"/>
                                  </w:divBdr>
                                </w:div>
                              </w:divsChild>
                            </w:div>
                            <w:div w:id="1724523302">
                              <w:marLeft w:val="0"/>
                              <w:marRight w:val="0"/>
                              <w:marTop w:val="0"/>
                              <w:marBottom w:val="0"/>
                              <w:divBdr>
                                <w:top w:val="none" w:sz="0" w:space="0" w:color="auto"/>
                                <w:left w:val="none" w:sz="0" w:space="0" w:color="auto"/>
                                <w:bottom w:val="none" w:sz="0" w:space="0" w:color="auto"/>
                                <w:right w:val="none" w:sz="0" w:space="0" w:color="auto"/>
                              </w:divBdr>
                              <w:divsChild>
                                <w:div w:id="1023245684">
                                  <w:marLeft w:val="0"/>
                                  <w:marRight w:val="0"/>
                                  <w:marTop w:val="0"/>
                                  <w:marBottom w:val="0"/>
                                  <w:divBdr>
                                    <w:top w:val="none" w:sz="0" w:space="0" w:color="auto"/>
                                    <w:left w:val="none" w:sz="0" w:space="0" w:color="auto"/>
                                    <w:bottom w:val="none" w:sz="0" w:space="0" w:color="auto"/>
                                    <w:right w:val="none" w:sz="0" w:space="0" w:color="auto"/>
                                  </w:divBdr>
                                </w:div>
                              </w:divsChild>
                            </w:div>
                            <w:div w:id="1803424255">
                              <w:marLeft w:val="0"/>
                              <w:marRight w:val="0"/>
                              <w:marTop w:val="0"/>
                              <w:marBottom w:val="0"/>
                              <w:divBdr>
                                <w:top w:val="none" w:sz="0" w:space="0" w:color="auto"/>
                                <w:left w:val="none" w:sz="0" w:space="0" w:color="auto"/>
                                <w:bottom w:val="none" w:sz="0" w:space="0" w:color="auto"/>
                                <w:right w:val="none" w:sz="0" w:space="0" w:color="auto"/>
                              </w:divBdr>
                              <w:divsChild>
                                <w:div w:id="170338630">
                                  <w:marLeft w:val="0"/>
                                  <w:marRight w:val="0"/>
                                  <w:marTop w:val="0"/>
                                  <w:marBottom w:val="0"/>
                                  <w:divBdr>
                                    <w:top w:val="none" w:sz="0" w:space="0" w:color="auto"/>
                                    <w:left w:val="none" w:sz="0" w:space="0" w:color="auto"/>
                                    <w:bottom w:val="none" w:sz="0" w:space="0" w:color="auto"/>
                                    <w:right w:val="none" w:sz="0" w:space="0" w:color="auto"/>
                                  </w:divBdr>
                                </w:div>
                              </w:divsChild>
                            </w:div>
                            <w:div w:id="96029764">
                              <w:marLeft w:val="0"/>
                              <w:marRight w:val="0"/>
                              <w:marTop w:val="0"/>
                              <w:marBottom w:val="0"/>
                              <w:divBdr>
                                <w:top w:val="none" w:sz="0" w:space="0" w:color="auto"/>
                                <w:left w:val="none" w:sz="0" w:space="0" w:color="auto"/>
                                <w:bottom w:val="none" w:sz="0" w:space="0" w:color="auto"/>
                                <w:right w:val="none" w:sz="0" w:space="0" w:color="auto"/>
                              </w:divBdr>
                              <w:divsChild>
                                <w:div w:id="1648624644">
                                  <w:marLeft w:val="0"/>
                                  <w:marRight w:val="0"/>
                                  <w:marTop w:val="0"/>
                                  <w:marBottom w:val="0"/>
                                  <w:divBdr>
                                    <w:top w:val="none" w:sz="0" w:space="0" w:color="auto"/>
                                    <w:left w:val="none" w:sz="0" w:space="0" w:color="auto"/>
                                    <w:bottom w:val="none" w:sz="0" w:space="0" w:color="auto"/>
                                    <w:right w:val="none" w:sz="0" w:space="0" w:color="auto"/>
                                  </w:divBdr>
                                </w:div>
                              </w:divsChild>
                            </w:div>
                            <w:div w:id="678048535">
                              <w:marLeft w:val="0"/>
                              <w:marRight w:val="0"/>
                              <w:marTop w:val="0"/>
                              <w:marBottom w:val="0"/>
                              <w:divBdr>
                                <w:top w:val="none" w:sz="0" w:space="0" w:color="auto"/>
                                <w:left w:val="none" w:sz="0" w:space="0" w:color="auto"/>
                                <w:bottom w:val="none" w:sz="0" w:space="0" w:color="auto"/>
                                <w:right w:val="none" w:sz="0" w:space="0" w:color="auto"/>
                              </w:divBdr>
                              <w:divsChild>
                                <w:div w:id="19788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850398">
      <w:bodyDiv w:val="1"/>
      <w:marLeft w:val="0"/>
      <w:marRight w:val="0"/>
      <w:marTop w:val="0"/>
      <w:marBottom w:val="0"/>
      <w:divBdr>
        <w:top w:val="none" w:sz="0" w:space="0" w:color="auto"/>
        <w:left w:val="none" w:sz="0" w:space="0" w:color="auto"/>
        <w:bottom w:val="none" w:sz="0" w:space="0" w:color="auto"/>
        <w:right w:val="none" w:sz="0" w:space="0" w:color="auto"/>
      </w:divBdr>
    </w:div>
    <w:div w:id="292516775">
      <w:bodyDiv w:val="1"/>
      <w:marLeft w:val="0"/>
      <w:marRight w:val="0"/>
      <w:marTop w:val="0"/>
      <w:marBottom w:val="0"/>
      <w:divBdr>
        <w:top w:val="none" w:sz="0" w:space="0" w:color="auto"/>
        <w:left w:val="none" w:sz="0" w:space="0" w:color="auto"/>
        <w:bottom w:val="none" w:sz="0" w:space="0" w:color="auto"/>
        <w:right w:val="none" w:sz="0" w:space="0" w:color="auto"/>
      </w:divBdr>
      <w:divsChild>
        <w:div w:id="419183042">
          <w:marLeft w:val="547"/>
          <w:marRight w:val="0"/>
          <w:marTop w:val="144"/>
          <w:marBottom w:val="0"/>
          <w:divBdr>
            <w:top w:val="none" w:sz="0" w:space="0" w:color="auto"/>
            <w:left w:val="none" w:sz="0" w:space="0" w:color="auto"/>
            <w:bottom w:val="none" w:sz="0" w:space="0" w:color="auto"/>
            <w:right w:val="none" w:sz="0" w:space="0" w:color="auto"/>
          </w:divBdr>
        </w:div>
        <w:div w:id="1215510042">
          <w:marLeft w:val="547"/>
          <w:marRight w:val="0"/>
          <w:marTop w:val="144"/>
          <w:marBottom w:val="0"/>
          <w:divBdr>
            <w:top w:val="none" w:sz="0" w:space="0" w:color="auto"/>
            <w:left w:val="none" w:sz="0" w:space="0" w:color="auto"/>
            <w:bottom w:val="none" w:sz="0" w:space="0" w:color="auto"/>
            <w:right w:val="none" w:sz="0" w:space="0" w:color="auto"/>
          </w:divBdr>
        </w:div>
      </w:divsChild>
    </w:div>
    <w:div w:id="298808565">
      <w:bodyDiv w:val="1"/>
      <w:marLeft w:val="0"/>
      <w:marRight w:val="0"/>
      <w:marTop w:val="0"/>
      <w:marBottom w:val="0"/>
      <w:divBdr>
        <w:top w:val="none" w:sz="0" w:space="0" w:color="auto"/>
        <w:left w:val="none" w:sz="0" w:space="0" w:color="auto"/>
        <w:bottom w:val="none" w:sz="0" w:space="0" w:color="auto"/>
        <w:right w:val="none" w:sz="0" w:space="0" w:color="auto"/>
      </w:divBdr>
      <w:divsChild>
        <w:div w:id="1413508764">
          <w:marLeft w:val="547"/>
          <w:marRight w:val="0"/>
          <w:marTop w:val="77"/>
          <w:marBottom w:val="0"/>
          <w:divBdr>
            <w:top w:val="none" w:sz="0" w:space="0" w:color="auto"/>
            <w:left w:val="none" w:sz="0" w:space="0" w:color="auto"/>
            <w:bottom w:val="none" w:sz="0" w:space="0" w:color="auto"/>
            <w:right w:val="none" w:sz="0" w:space="0" w:color="auto"/>
          </w:divBdr>
        </w:div>
        <w:div w:id="211812576">
          <w:marLeft w:val="547"/>
          <w:marRight w:val="0"/>
          <w:marTop w:val="77"/>
          <w:marBottom w:val="0"/>
          <w:divBdr>
            <w:top w:val="none" w:sz="0" w:space="0" w:color="auto"/>
            <w:left w:val="none" w:sz="0" w:space="0" w:color="auto"/>
            <w:bottom w:val="none" w:sz="0" w:space="0" w:color="auto"/>
            <w:right w:val="none" w:sz="0" w:space="0" w:color="auto"/>
          </w:divBdr>
        </w:div>
      </w:divsChild>
    </w:div>
    <w:div w:id="375862143">
      <w:bodyDiv w:val="1"/>
      <w:marLeft w:val="0"/>
      <w:marRight w:val="0"/>
      <w:marTop w:val="0"/>
      <w:marBottom w:val="0"/>
      <w:divBdr>
        <w:top w:val="none" w:sz="0" w:space="0" w:color="auto"/>
        <w:left w:val="none" w:sz="0" w:space="0" w:color="auto"/>
        <w:bottom w:val="none" w:sz="0" w:space="0" w:color="auto"/>
        <w:right w:val="none" w:sz="0" w:space="0" w:color="auto"/>
      </w:divBdr>
      <w:divsChild>
        <w:div w:id="710350260">
          <w:marLeft w:val="547"/>
          <w:marRight w:val="0"/>
          <w:marTop w:val="86"/>
          <w:marBottom w:val="0"/>
          <w:divBdr>
            <w:top w:val="none" w:sz="0" w:space="0" w:color="auto"/>
            <w:left w:val="none" w:sz="0" w:space="0" w:color="auto"/>
            <w:bottom w:val="none" w:sz="0" w:space="0" w:color="auto"/>
            <w:right w:val="none" w:sz="0" w:space="0" w:color="auto"/>
          </w:divBdr>
        </w:div>
      </w:divsChild>
    </w:div>
    <w:div w:id="395586917">
      <w:bodyDiv w:val="1"/>
      <w:marLeft w:val="0"/>
      <w:marRight w:val="0"/>
      <w:marTop w:val="0"/>
      <w:marBottom w:val="0"/>
      <w:divBdr>
        <w:top w:val="none" w:sz="0" w:space="0" w:color="auto"/>
        <w:left w:val="none" w:sz="0" w:space="0" w:color="auto"/>
        <w:bottom w:val="none" w:sz="0" w:space="0" w:color="auto"/>
        <w:right w:val="none" w:sz="0" w:space="0" w:color="auto"/>
      </w:divBdr>
      <w:divsChild>
        <w:div w:id="1059936833">
          <w:marLeft w:val="1166"/>
          <w:marRight w:val="0"/>
          <w:marTop w:val="67"/>
          <w:marBottom w:val="0"/>
          <w:divBdr>
            <w:top w:val="none" w:sz="0" w:space="0" w:color="auto"/>
            <w:left w:val="none" w:sz="0" w:space="0" w:color="auto"/>
            <w:bottom w:val="none" w:sz="0" w:space="0" w:color="auto"/>
            <w:right w:val="none" w:sz="0" w:space="0" w:color="auto"/>
          </w:divBdr>
        </w:div>
      </w:divsChild>
    </w:div>
    <w:div w:id="517277838">
      <w:bodyDiv w:val="1"/>
      <w:marLeft w:val="0"/>
      <w:marRight w:val="0"/>
      <w:marTop w:val="0"/>
      <w:marBottom w:val="0"/>
      <w:divBdr>
        <w:top w:val="none" w:sz="0" w:space="0" w:color="auto"/>
        <w:left w:val="none" w:sz="0" w:space="0" w:color="auto"/>
        <w:bottom w:val="none" w:sz="0" w:space="0" w:color="auto"/>
        <w:right w:val="none" w:sz="0" w:space="0" w:color="auto"/>
      </w:divBdr>
      <w:divsChild>
        <w:div w:id="771706323">
          <w:marLeft w:val="547"/>
          <w:marRight w:val="0"/>
          <w:marTop w:val="77"/>
          <w:marBottom w:val="0"/>
          <w:divBdr>
            <w:top w:val="none" w:sz="0" w:space="0" w:color="auto"/>
            <w:left w:val="none" w:sz="0" w:space="0" w:color="auto"/>
            <w:bottom w:val="none" w:sz="0" w:space="0" w:color="auto"/>
            <w:right w:val="none" w:sz="0" w:space="0" w:color="auto"/>
          </w:divBdr>
        </w:div>
        <w:div w:id="1890727648">
          <w:marLeft w:val="547"/>
          <w:marRight w:val="0"/>
          <w:marTop w:val="77"/>
          <w:marBottom w:val="0"/>
          <w:divBdr>
            <w:top w:val="none" w:sz="0" w:space="0" w:color="auto"/>
            <w:left w:val="none" w:sz="0" w:space="0" w:color="auto"/>
            <w:bottom w:val="none" w:sz="0" w:space="0" w:color="auto"/>
            <w:right w:val="none" w:sz="0" w:space="0" w:color="auto"/>
          </w:divBdr>
        </w:div>
        <w:div w:id="106825392">
          <w:marLeft w:val="547"/>
          <w:marRight w:val="0"/>
          <w:marTop w:val="77"/>
          <w:marBottom w:val="0"/>
          <w:divBdr>
            <w:top w:val="none" w:sz="0" w:space="0" w:color="auto"/>
            <w:left w:val="none" w:sz="0" w:space="0" w:color="auto"/>
            <w:bottom w:val="none" w:sz="0" w:space="0" w:color="auto"/>
            <w:right w:val="none" w:sz="0" w:space="0" w:color="auto"/>
          </w:divBdr>
        </w:div>
      </w:divsChild>
    </w:div>
    <w:div w:id="573007507">
      <w:bodyDiv w:val="1"/>
      <w:marLeft w:val="0"/>
      <w:marRight w:val="0"/>
      <w:marTop w:val="0"/>
      <w:marBottom w:val="0"/>
      <w:divBdr>
        <w:top w:val="none" w:sz="0" w:space="0" w:color="auto"/>
        <w:left w:val="none" w:sz="0" w:space="0" w:color="auto"/>
        <w:bottom w:val="none" w:sz="0" w:space="0" w:color="auto"/>
        <w:right w:val="none" w:sz="0" w:space="0" w:color="auto"/>
      </w:divBdr>
      <w:divsChild>
        <w:div w:id="2024160565">
          <w:marLeft w:val="547"/>
          <w:marRight w:val="0"/>
          <w:marTop w:val="77"/>
          <w:marBottom w:val="0"/>
          <w:divBdr>
            <w:top w:val="none" w:sz="0" w:space="0" w:color="auto"/>
            <w:left w:val="none" w:sz="0" w:space="0" w:color="auto"/>
            <w:bottom w:val="none" w:sz="0" w:space="0" w:color="auto"/>
            <w:right w:val="none" w:sz="0" w:space="0" w:color="auto"/>
          </w:divBdr>
        </w:div>
      </w:divsChild>
    </w:div>
    <w:div w:id="580263827">
      <w:bodyDiv w:val="1"/>
      <w:marLeft w:val="0"/>
      <w:marRight w:val="0"/>
      <w:marTop w:val="0"/>
      <w:marBottom w:val="0"/>
      <w:divBdr>
        <w:top w:val="none" w:sz="0" w:space="0" w:color="auto"/>
        <w:left w:val="none" w:sz="0" w:space="0" w:color="auto"/>
        <w:bottom w:val="none" w:sz="0" w:space="0" w:color="auto"/>
        <w:right w:val="none" w:sz="0" w:space="0" w:color="auto"/>
      </w:divBdr>
      <w:divsChild>
        <w:div w:id="1206137040">
          <w:marLeft w:val="0"/>
          <w:marRight w:val="0"/>
          <w:marTop w:val="150"/>
          <w:marBottom w:val="0"/>
          <w:divBdr>
            <w:top w:val="none" w:sz="0" w:space="0" w:color="auto"/>
            <w:left w:val="none" w:sz="0" w:space="0" w:color="auto"/>
            <w:bottom w:val="none" w:sz="0" w:space="0" w:color="auto"/>
            <w:right w:val="none" w:sz="0" w:space="0" w:color="auto"/>
          </w:divBdr>
          <w:divsChild>
            <w:div w:id="796412321">
              <w:marLeft w:val="3180"/>
              <w:marRight w:val="210"/>
              <w:marTop w:val="0"/>
              <w:marBottom w:val="0"/>
              <w:divBdr>
                <w:top w:val="none" w:sz="0" w:space="0" w:color="auto"/>
                <w:left w:val="none" w:sz="0" w:space="0" w:color="auto"/>
                <w:bottom w:val="none" w:sz="0" w:space="0" w:color="auto"/>
                <w:right w:val="none" w:sz="0" w:space="0" w:color="auto"/>
              </w:divBdr>
              <w:divsChild>
                <w:div w:id="1356954747">
                  <w:marLeft w:val="0"/>
                  <w:marRight w:val="0"/>
                  <w:marTop w:val="0"/>
                  <w:marBottom w:val="0"/>
                  <w:divBdr>
                    <w:top w:val="none" w:sz="0" w:space="0" w:color="auto"/>
                    <w:left w:val="none" w:sz="0" w:space="0" w:color="auto"/>
                    <w:bottom w:val="none" w:sz="0" w:space="0" w:color="auto"/>
                    <w:right w:val="none" w:sz="0" w:space="0" w:color="auto"/>
                  </w:divBdr>
                  <w:divsChild>
                    <w:div w:id="1609001750">
                      <w:marLeft w:val="0"/>
                      <w:marRight w:val="0"/>
                      <w:marTop w:val="0"/>
                      <w:marBottom w:val="0"/>
                      <w:divBdr>
                        <w:top w:val="none" w:sz="0" w:space="0" w:color="auto"/>
                        <w:left w:val="none" w:sz="0" w:space="0" w:color="auto"/>
                        <w:bottom w:val="none" w:sz="0" w:space="0" w:color="auto"/>
                        <w:right w:val="none" w:sz="0" w:space="0" w:color="auto"/>
                      </w:divBdr>
                      <w:divsChild>
                        <w:div w:id="715811353">
                          <w:marLeft w:val="0"/>
                          <w:marRight w:val="0"/>
                          <w:marTop w:val="0"/>
                          <w:marBottom w:val="0"/>
                          <w:divBdr>
                            <w:top w:val="none" w:sz="0" w:space="0" w:color="auto"/>
                            <w:left w:val="none" w:sz="0" w:space="0" w:color="auto"/>
                            <w:bottom w:val="none" w:sz="0" w:space="0" w:color="auto"/>
                            <w:right w:val="none" w:sz="0" w:space="0" w:color="auto"/>
                          </w:divBdr>
                          <w:divsChild>
                            <w:div w:id="1562327519">
                              <w:marLeft w:val="0"/>
                              <w:marRight w:val="0"/>
                              <w:marTop w:val="0"/>
                              <w:marBottom w:val="0"/>
                              <w:divBdr>
                                <w:top w:val="none" w:sz="0" w:space="0" w:color="auto"/>
                                <w:left w:val="none" w:sz="0" w:space="0" w:color="auto"/>
                                <w:bottom w:val="none" w:sz="0" w:space="0" w:color="auto"/>
                                <w:right w:val="none" w:sz="0" w:space="0" w:color="auto"/>
                              </w:divBdr>
                              <w:divsChild>
                                <w:div w:id="107746114">
                                  <w:marLeft w:val="0"/>
                                  <w:marRight w:val="0"/>
                                  <w:marTop w:val="150"/>
                                  <w:marBottom w:val="0"/>
                                  <w:divBdr>
                                    <w:top w:val="none" w:sz="0" w:space="0" w:color="auto"/>
                                    <w:left w:val="none" w:sz="0" w:space="0" w:color="auto"/>
                                    <w:bottom w:val="none" w:sz="0" w:space="0" w:color="auto"/>
                                    <w:right w:val="none" w:sz="0" w:space="0" w:color="auto"/>
                                  </w:divBdr>
                                  <w:divsChild>
                                    <w:div w:id="877544673">
                                      <w:marLeft w:val="0"/>
                                      <w:marRight w:val="0"/>
                                      <w:marTop w:val="216"/>
                                      <w:marBottom w:val="216"/>
                                      <w:divBdr>
                                        <w:top w:val="single" w:sz="6" w:space="0" w:color="CCCCCC"/>
                                        <w:left w:val="single" w:sz="6" w:space="0" w:color="CCCCCC"/>
                                        <w:bottom w:val="single" w:sz="6" w:space="0" w:color="CCCCCC"/>
                                        <w:right w:val="single" w:sz="6" w:space="0" w:color="CCCCCC"/>
                                      </w:divBdr>
                                      <w:divsChild>
                                        <w:div w:id="1682506940">
                                          <w:marLeft w:val="0"/>
                                          <w:marRight w:val="0"/>
                                          <w:marTop w:val="0"/>
                                          <w:marBottom w:val="0"/>
                                          <w:divBdr>
                                            <w:top w:val="none" w:sz="0" w:space="0" w:color="auto"/>
                                            <w:left w:val="none" w:sz="0" w:space="0" w:color="auto"/>
                                            <w:bottom w:val="none" w:sz="0" w:space="0" w:color="auto"/>
                                            <w:right w:val="none" w:sz="0" w:space="0" w:color="auto"/>
                                          </w:divBdr>
                                          <w:divsChild>
                                            <w:div w:id="16014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271714">
      <w:bodyDiv w:val="1"/>
      <w:marLeft w:val="0"/>
      <w:marRight w:val="0"/>
      <w:marTop w:val="0"/>
      <w:marBottom w:val="0"/>
      <w:divBdr>
        <w:top w:val="none" w:sz="0" w:space="0" w:color="auto"/>
        <w:left w:val="none" w:sz="0" w:space="0" w:color="auto"/>
        <w:bottom w:val="none" w:sz="0" w:space="0" w:color="auto"/>
        <w:right w:val="none" w:sz="0" w:space="0" w:color="auto"/>
      </w:divBdr>
      <w:divsChild>
        <w:div w:id="1173760951">
          <w:marLeft w:val="1166"/>
          <w:marRight w:val="0"/>
          <w:marTop w:val="86"/>
          <w:marBottom w:val="0"/>
          <w:divBdr>
            <w:top w:val="none" w:sz="0" w:space="0" w:color="auto"/>
            <w:left w:val="none" w:sz="0" w:space="0" w:color="auto"/>
            <w:bottom w:val="none" w:sz="0" w:space="0" w:color="auto"/>
            <w:right w:val="none" w:sz="0" w:space="0" w:color="auto"/>
          </w:divBdr>
        </w:div>
      </w:divsChild>
    </w:div>
    <w:div w:id="713427759">
      <w:bodyDiv w:val="1"/>
      <w:marLeft w:val="0"/>
      <w:marRight w:val="0"/>
      <w:marTop w:val="0"/>
      <w:marBottom w:val="0"/>
      <w:divBdr>
        <w:top w:val="none" w:sz="0" w:space="0" w:color="auto"/>
        <w:left w:val="none" w:sz="0" w:space="0" w:color="auto"/>
        <w:bottom w:val="none" w:sz="0" w:space="0" w:color="auto"/>
        <w:right w:val="none" w:sz="0" w:space="0" w:color="auto"/>
      </w:divBdr>
      <w:divsChild>
        <w:div w:id="211963927">
          <w:marLeft w:val="0"/>
          <w:marRight w:val="0"/>
          <w:marTop w:val="150"/>
          <w:marBottom w:val="0"/>
          <w:divBdr>
            <w:top w:val="none" w:sz="0" w:space="0" w:color="auto"/>
            <w:left w:val="none" w:sz="0" w:space="0" w:color="auto"/>
            <w:bottom w:val="none" w:sz="0" w:space="0" w:color="auto"/>
            <w:right w:val="none" w:sz="0" w:space="0" w:color="auto"/>
          </w:divBdr>
          <w:divsChild>
            <w:div w:id="2144884716">
              <w:marLeft w:val="3180"/>
              <w:marRight w:val="210"/>
              <w:marTop w:val="0"/>
              <w:marBottom w:val="0"/>
              <w:divBdr>
                <w:top w:val="none" w:sz="0" w:space="0" w:color="auto"/>
                <w:left w:val="none" w:sz="0" w:space="0" w:color="auto"/>
                <w:bottom w:val="none" w:sz="0" w:space="0" w:color="auto"/>
                <w:right w:val="none" w:sz="0" w:space="0" w:color="auto"/>
              </w:divBdr>
              <w:divsChild>
                <w:div w:id="401408944">
                  <w:marLeft w:val="0"/>
                  <w:marRight w:val="0"/>
                  <w:marTop w:val="0"/>
                  <w:marBottom w:val="0"/>
                  <w:divBdr>
                    <w:top w:val="none" w:sz="0" w:space="0" w:color="auto"/>
                    <w:left w:val="none" w:sz="0" w:space="0" w:color="auto"/>
                    <w:bottom w:val="none" w:sz="0" w:space="0" w:color="auto"/>
                    <w:right w:val="none" w:sz="0" w:space="0" w:color="auto"/>
                  </w:divBdr>
                  <w:divsChild>
                    <w:div w:id="224296903">
                      <w:marLeft w:val="0"/>
                      <w:marRight w:val="0"/>
                      <w:marTop w:val="0"/>
                      <w:marBottom w:val="0"/>
                      <w:divBdr>
                        <w:top w:val="none" w:sz="0" w:space="0" w:color="auto"/>
                        <w:left w:val="none" w:sz="0" w:space="0" w:color="auto"/>
                        <w:bottom w:val="none" w:sz="0" w:space="0" w:color="auto"/>
                        <w:right w:val="none" w:sz="0" w:space="0" w:color="auto"/>
                      </w:divBdr>
                      <w:divsChild>
                        <w:div w:id="1928880772">
                          <w:marLeft w:val="0"/>
                          <w:marRight w:val="0"/>
                          <w:marTop w:val="0"/>
                          <w:marBottom w:val="0"/>
                          <w:divBdr>
                            <w:top w:val="none" w:sz="0" w:space="0" w:color="auto"/>
                            <w:left w:val="none" w:sz="0" w:space="0" w:color="auto"/>
                            <w:bottom w:val="none" w:sz="0" w:space="0" w:color="auto"/>
                            <w:right w:val="none" w:sz="0" w:space="0" w:color="auto"/>
                          </w:divBdr>
                          <w:divsChild>
                            <w:div w:id="808549718">
                              <w:marLeft w:val="0"/>
                              <w:marRight w:val="0"/>
                              <w:marTop w:val="0"/>
                              <w:marBottom w:val="0"/>
                              <w:divBdr>
                                <w:top w:val="none" w:sz="0" w:space="0" w:color="auto"/>
                                <w:left w:val="none" w:sz="0" w:space="0" w:color="auto"/>
                                <w:bottom w:val="none" w:sz="0" w:space="0" w:color="auto"/>
                                <w:right w:val="none" w:sz="0" w:space="0" w:color="auto"/>
                              </w:divBdr>
                              <w:divsChild>
                                <w:div w:id="662052073">
                                  <w:marLeft w:val="0"/>
                                  <w:marRight w:val="0"/>
                                  <w:marTop w:val="150"/>
                                  <w:marBottom w:val="0"/>
                                  <w:divBdr>
                                    <w:top w:val="none" w:sz="0" w:space="0" w:color="auto"/>
                                    <w:left w:val="none" w:sz="0" w:space="0" w:color="auto"/>
                                    <w:bottom w:val="none" w:sz="0" w:space="0" w:color="auto"/>
                                    <w:right w:val="none" w:sz="0" w:space="0" w:color="auto"/>
                                  </w:divBdr>
                                  <w:divsChild>
                                    <w:div w:id="1773041136">
                                      <w:marLeft w:val="0"/>
                                      <w:marRight w:val="0"/>
                                      <w:marTop w:val="216"/>
                                      <w:marBottom w:val="216"/>
                                      <w:divBdr>
                                        <w:top w:val="single" w:sz="6" w:space="0" w:color="CCCCCC"/>
                                        <w:left w:val="single" w:sz="6" w:space="0" w:color="CCCCCC"/>
                                        <w:bottom w:val="single" w:sz="6" w:space="0" w:color="CCCCCC"/>
                                        <w:right w:val="single" w:sz="6" w:space="0" w:color="CCCCCC"/>
                                      </w:divBdr>
                                      <w:divsChild>
                                        <w:div w:id="43332811">
                                          <w:marLeft w:val="0"/>
                                          <w:marRight w:val="0"/>
                                          <w:marTop w:val="0"/>
                                          <w:marBottom w:val="0"/>
                                          <w:divBdr>
                                            <w:top w:val="none" w:sz="0" w:space="0" w:color="auto"/>
                                            <w:left w:val="none" w:sz="0" w:space="0" w:color="auto"/>
                                            <w:bottom w:val="none" w:sz="0" w:space="0" w:color="auto"/>
                                            <w:right w:val="none" w:sz="0" w:space="0" w:color="auto"/>
                                          </w:divBdr>
                                          <w:divsChild>
                                            <w:div w:id="17398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919416">
      <w:bodyDiv w:val="1"/>
      <w:marLeft w:val="0"/>
      <w:marRight w:val="0"/>
      <w:marTop w:val="0"/>
      <w:marBottom w:val="0"/>
      <w:divBdr>
        <w:top w:val="none" w:sz="0" w:space="0" w:color="auto"/>
        <w:left w:val="none" w:sz="0" w:space="0" w:color="auto"/>
        <w:bottom w:val="none" w:sz="0" w:space="0" w:color="auto"/>
        <w:right w:val="none" w:sz="0" w:space="0" w:color="auto"/>
      </w:divBdr>
      <w:divsChild>
        <w:div w:id="1606038379">
          <w:marLeft w:val="0"/>
          <w:marRight w:val="0"/>
          <w:marTop w:val="150"/>
          <w:marBottom w:val="0"/>
          <w:divBdr>
            <w:top w:val="none" w:sz="0" w:space="0" w:color="auto"/>
            <w:left w:val="none" w:sz="0" w:space="0" w:color="auto"/>
            <w:bottom w:val="none" w:sz="0" w:space="0" w:color="auto"/>
            <w:right w:val="none" w:sz="0" w:space="0" w:color="auto"/>
          </w:divBdr>
          <w:divsChild>
            <w:div w:id="1162893437">
              <w:marLeft w:val="3180"/>
              <w:marRight w:val="210"/>
              <w:marTop w:val="0"/>
              <w:marBottom w:val="0"/>
              <w:divBdr>
                <w:top w:val="none" w:sz="0" w:space="0" w:color="auto"/>
                <w:left w:val="none" w:sz="0" w:space="0" w:color="auto"/>
                <w:bottom w:val="none" w:sz="0" w:space="0" w:color="auto"/>
                <w:right w:val="none" w:sz="0" w:space="0" w:color="auto"/>
              </w:divBdr>
              <w:divsChild>
                <w:div w:id="365762426">
                  <w:marLeft w:val="0"/>
                  <w:marRight w:val="0"/>
                  <w:marTop w:val="0"/>
                  <w:marBottom w:val="0"/>
                  <w:divBdr>
                    <w:top w:val="none" w:sz="0" w:space="0" w:color="auto"/>
                    <w:left w:val="none" w:sz="0" w:space="0" w:color="auto"/>
                    <w:bottom w:val="none" w:sz="0" w:space="0" w:color="auto"/>
                    <w:right w:val="none" w:sz="0" w:space="0" w:color="auto"/>
                  </w:divBdr>
                  <w:divsChild>
                    <w:div w:id="44567039">
                      <w:marLeft w:val="0"/>
                      <w:marRight w:val="0"/>
                      <w:marTop w:val="0"/>
                      <w:marBottom w:val="0"/>
                      <w:divBdr>
                        <w:top w:val="none" w:sz="0" w:space="0" w:color="auto"/>
                        <w:left w:val="none" w:sz="0" w:space="0" w:color="auto"/>
                        <w:bottom w:val="none" w:sz="0" w:space="0" w:color="auto"/>
                        <w:right w:val="none" w:sz="0" w:space="0" w:color="auto"/>
                      </w:divBdr>
                      <w:divsChild>
                        <w:div w:id="1882787701">
                          <w:marLeft w:val="0"/>
                          <w:marRight w:val="0"/>
                          <w:marTop w:val="0"/>
                          <w:marBottom w:val="0"/>
                          <w:divBdr>
                            <w:top w:val="none" w:sz="0" w:space="0" w:color="auto"/>
                            <w:left w:val="none" w:sz="0" w:space="0" w:color="auto"/>
                            <w:bottom w:val="none" w:sz="0" w:space="0" w:color="auto"/>
                            <w:right w:val="none" w:sz="0" w:space="0" w:color="auto"/>
                          </w:divBdr>
                          <w:divsChild>
                            <w:div w:id="1993875788">
                              <w:marLeft w:val="0"/>
                              <w:marRight w:val="0"/>
                              <w:marTop w:val="0"/>
                              <w:marBottom w:val="0"/>
                              <w:divBdr>
                                <w:top w:val="none" w:sz="0" w:space="0" w:color="auto"/>
                                <w:left w:val="none" w:sz="0" w:space="0" w:color="auto"/>
                                <w:bottom w:val="none" w:sz="0" w:space="0" w:color="auto"/>
                                <w:right w:val="none" w:sz="0" w:space="0" w:color="auto"/>
                              </w:divBdr>
                              <w:divsChild>
                                <w:div w:id="1333755435">
                                  <w:marLeft w:val="0"/>
                                  <w:marRight w:val="0"/>
                                  <w:marTop w:val="150"/>
                                  <w:marBottom w:val="0"/>
                                  <w:divBdr>
                                    <w:top w:val="none" w:sz="0" w:space="0" w:color="auto"/>
                                    <w:left w:val="none" w:sz="0" w:space="0" w:color="auto"/>
                                    <w:bottom w:val="none" w:sz="0" w:space="0" w:color="auto"/>
                                    <w:right w:val="none" w:sz="0" w:space="0" w:color="auto"/>
                                  </w:divBdr>
                                  <w:divsChild>
                                    <w:div w:id="1493375000">
                                      <w:marLeft w:val="0"/>
                                      <w:marRight w:val="0"/>
                                      <w:marTop w:val="216"/>
                                      <w:marBottom w:val="216"/>
                                      <w:divBdr>
                                        <w:top w:val="single" w:sz="6" w:space="0" w:color="CCCCCC"/>
                                        <w:left w:val="single" w:sz="6" w:space="0" w:color="CCCCCC"/>
                                        <w:bottom w:val="single" w:sz="6" w:space="0" w:color="CCCCCC"/>
                                        <w:right w:val="single" w:sz="6" w:space="0" w:color="CCCCCC"/>
                                      </w:divBdr>
                                      <w:divsChild>
                                        <w:div w:id="1068068200">
                                          <w:marLeft w:val="0"/>
                                          <w:marRight w:val="0"/>
                                          <w:marTop w:val="0"/>
                                          <w:marBottom w:val="0"/>
                                          <w:divBdr>
                                            <w:top w:val="none" w:sz="0" w:space="0" w:color="auto"/>
                                            <w:left w:val="none" w:sz="0" w:space="0" w:color="auto"/>
                                            <w:bottom w:val="none" w:sz="0" w:space="0" w:color="auto"/>
                                            <w:right w:val="none" w:sz="0" w:space="0" w:color="auto"/>
                                          </w:divBdr>
                                          <w:divsChild>
                                            <w:div w:id="17750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301698">
      <w:bodyDiv w:val="1"/>
      <w:marLeft w:val="0"/>
      <w:marRight w:val="0"/>
      <w:marTop w:val="0"/>
      <w:marBottom w:val="0"/>
      <w:divBdr>
        <w:top w:val="none" w:sz="0" w:space="0" w:color="auto"/>
        <w:left w:val="none" w:sz="0" w:space="0" w:color="auto"/>
        <w:bottom w:val="none" w:sz="0" w:space="0" w:color="auto"/>
        <w:right w:val="none" w:sz="0" w:space="0" w:color="auto"/>
      </w:divBdr>
      <w:divsChild>
        <w:div w:id="1398363347">
          <w:marLeft w:val="547"/>
          <w:marRight w:val="0"/>
          <w:marTop w:val="67"/>
          <w:marBottom w:val="0"/>
          <w:divBdr>
            <w:top w:val="none" w:sz="0" w:space="0" w:color="auto"/>
            <w:left w:val="none" w:sz="0" w:space="0" w:color="auto"/>
            <w:bottom w:val="none" w:sz="0" w:space="0" w:color="auto"/>
            <w:right w:val="none" w:sz="0" w:space="0" w:color="auto"/>
          </w:divBdr>
        </w:div>
      </w:divsChild>
    </w:div>
    <w:div w:id="8670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232880">
          <w:marLeft w:val="547"/>
          <w:marRight w:val="0"/>
          <w:marTop w:val="86"/>
          <w:marBottom w:val="0"/>
          <w:divBdr>
            <w:top w:val="none" w:sz="0" w:space="0" w:color="auto"/>
            <w:left w:val="none" w:sz="0" w:space="0" w:color="auto"/>
            <w:bottom w:val="none" w:sz="0" w:space="0" w:color="auto"/>
            <w:right w:val="none" w:sz="0" w:space="0" w:color="auto"/>
          </w:divBdr>
        </w:div>
      </w:divsChild>
    </w:div>
    <w:div w:id="962996949">
      <w:bodyDiv w:val="1"/>
      <w:marLeft w:val="0"/>
      <w:marRight w:val="0"/>
      <w:marTop w:val="0"/>
      <w:marBottom w:val="0"/>
      <w:divBdr>
        <w:top w:val="none" w:sz="0" w:space="0" w:color="auto"/>
        <w:left w:val="none" w:sz="0" w:space="0" w:color="auto"/>
        <w:bottom w:val="none" w:sz="0" w:space="0" w:color="auto"/>
        <w:right w:val="none" w:sz="0" w:space="0" w:color="auto"/>
      </w:divBdr>
      <w:divsChild>
        <w:div w:id="1458180796">
          <w:marLeft w:val="547"/>
          <w:marRight w:val="0"/>
          <w:marTop w:val="86"/>
          <w:marBottom w:val="0"/>
          <w:divBdr>
            <w:top w:val="none" w:sz="0" w:space="0" w:color="auto"/>
            <w:left w:val="none" w:sz="0" w:space="0" w:color="auto"/>
            <w:bottom w:val="none" w:sz="0" w:space="0" w:color="auto"/>
            <w:right w:val="none" w:sz="0" w:space="0" w:color="auto"/>
          </w:divBdr>
        </w:div>
        <w:div w:id="1672180532">
          <w:marLeft w:val="547"/>
          <w:marRight w:val="0"/>
          <w:marTop w:val="86"/>
          <w:marBottom w:val="0"/>
          <w:divBdr>
            <w:top w:val="none" w:sz="0" w:space="0" w:color="auto"/>
            <w:left w:val="none" w:sz="0" w:space="0" w:color="auto"/>
            <w:bottom w:val="none" w:sz="0" w:space="0" w:color="auto"/>
            <w:right w:val="none" w:sz="0" w:space="0" w:color="auto"/>
          </w:divBdr>
        </w:div>
        <w:div w:id="402264066">
          <w:marLeft w:val="547"/>
          <w:marRight w:val="0"/>
          <w:marTop w:val="86"/>
          <w:marBottom w:val="0"/>
          <w:divBdr>
            <w:top w:val="none" w:sz="0" w:space="0" w:color="auto"/>
            <w:left w:val="none" w:sz="0" w:space="0" w:color="auto"/>
            <w:bottom w:val="none" w:sz="0" w:space="0" w:color="auto"/>
            <w:right w:val="none" w:sz="0" w:space="0" w:color="auto"/>
          </w:divBdr>
        </w:div>
      </w:divsChild>
    </w:div>
    <w:div w:id="979647545">
      <w:bodyDiv w:val="1"/>
      <w:marLeft w:val="0"/>
      <w:marRight w:val="0"/>
      <w:marTop w:val="0"/>
      <w:marBottom w:val="0"/>
      <w:divBdr>
        <w:top w:val="none" w:sz="0" w:space="0" w:color="auto"/>
        <w:left w:val="none" w:sz="0" w:space="0" w:color="auto"/>
        <w:bottom w:val="none" w:sz="0" w:space="0" w:color="auto"/>
        <w:right w:val="none" w:sz="0" w:space="0" w:color="auto"/>
      </w:divBdr>
      <w:divsChild>
        <w:div w:id="147093693">
          <w:marLeft w:val="547"/>
          <w:marRight w:val="0"/>
          <w:marTop w:val="77"/>
          <w:marBottom w:val="0"/>
          <w:divBdr>
            <w:top w:val="none" w:sz="0" w:space="0" w:color="auto"/>
            <w:left w:val="none" w:sz="0" w:space="0" w:color="auto"/>
            <w:bottom w:val="none" w:sz="0" w:space="0" w:color="auto"/>
            <w:right w:val="none" w:sz="0" w:space="0" w:color="auto"/>
          </w:divBdr>
        </w:div>
        <w:div w:id="236478950">
          <w:marLeft w:val="547"/>
          <w:marRight w:val="0"/>
          <w:marTop w:val="77"/>
          <w:marBottom w:val="0"/>
          <w:divBdr>
            <w:top w:val="none" w:sz="0" w:space="0" w:color="auto"/>
            <w:left w:val="none" w:sz="0" w:space="0" w:color="auto"/>
            <w:bottom w:val="none" w:sz="0" w:space="0" w:color="auto"/>
            <w:right w:val="none" w:sz="0" w:space="0" w:color="auto"/>
          </w:divBdr>
        </w:div>
        <w:div w:id="827474582">
          <w:marLeft w:val="547"/>
          <w:marRight w:val="0"/>
          <w:marTop w:val="77"/>
          <w:marBottom w:val="0"/>
          <w:divBdr>
            <w:top w:val="none" w:sz="0" w:space="0" w:color="auto"/>
            <w:left w:val="none" w:sz="0" w:space="0" w:color="auto"/>
            <w:bottom w:val="none" w:sz="0" w:space="0" w:color="auto"/>
            <w:right w:val="none" w:sz="0" w:space="0" w:color="auto"/>
          </w:divBdr>
        </w:div>
        <w:div w:id="419567034">
          <w:marLeft w:val="547"/>
          <w:marRight w:val="0"/>
          <w:marTop w:val="77"/>
          <w:marBottom w:val="0"/>
          <w:divBdr>
            <w:top w:val="none" w:sz="0" w:space="0" w:color="auto"/>
            <w:left w:val="none" w:sz="0" w:space="0" w:color="auto"/>
            <w:bottom w:val="none" w:sz="0" w:space="0" w:color="auto"/>
            <w:right w:val="none" w:sz="0" w:space="0" w:color="auto"/>
          </w:divBdr>
        </w:div>
        <w:div w:id="240913401">
          <w:marLeft w:val="547"/>
          <w:marRight w:val="0"/>
          <w:marTop w:val="77"/>
          <w:marBottom w:val="0"/>
          <w:divBdr>
            <w:top w:val="none" w:sz="0" w:space="0" w:color="auto"/>
            <w:left w:val="none" w:sz="0" w:space="0" w:color="auto"/>
            <w:bottom w:val="none" w:sz="0" w:space="0" w:color="auto"/>
            <w:right w:val="none" w:sz="0" w:space="0" w:color="auto"/>
          </w:divBdr>
        </w:div>
        <w:div w:id="688028745">
          <w:marLeft w:val="547"/>
          <w:marRight w:val="0"/>
          <w:marTop w:val="77"/>
          <w:marBottom w:val="0"/>
          <w:divBdr>
            <w:top w:val="none" w:sz="0" w:space="0" w:color="auto"/>
            <w:left w:val="none" w:sz="0" w:space="0" w:color="auto"/>
            <w:bottom w:val="none" w:sz="0" w:space="0" w:color="auto"/>
            <w:right w:val="none" w:sz="0" w:space="0" w:color="auto"/>
          </w:divBdr>
        </w:div>
      </w:divsChild>
    </w:div>
    <w:div w:id="981547375">
      <w:bodyDiv w:val="1"/>
      <w:marLeft w:val="0"/>
      <w:marRight w:val="0"/>
      <w:marTop w:val="0"/>
      <w:marBottom w:val="0"/>
      <w:divBdr>
        <w:top w:val="none" w:sz="0" w:space="0" w:color="auto"/>
        <w:left w:val="none" w:sz="0" w:space="0" w:color="auto"/>
        <w:bottom w:val="none" w:sz="0" w:space="0" w:color="auto"/>
        <w:right w:val="none" w:sz="0" w:space="0" w:color="auto"/>
      </w:divBdr>
      <w:divsChild>
        <w:div w:id="702681208">
          <w:marLeft w:val="547"/>
          <w:marRight w:val="0"/>
          <w:marTop w:val="77"/>
          <w:marBottom w:val="0"/>
          <w:divBdr>
            <w:top w:val="none" w:sz="0" w:space="0" w:color="auto"/>
            <w:left w:val="none" w:sz="0" w:space="0" w:color="auto"/>
            <w:bottom w:val="none" w:sz="0" w:space="0" w:color="auto"/>
            <w:right w:val="none" w:sz="0" w:space="0" w:color="auto"/>
          </w:divBdr>
        </w:div>
        <w:div w:id="1026566528">
          <w:marLeft w:val="547"/>
          <w:marRight w:val="0"/>
          <w:marTop w:val="77"/>
          <w:marBottom w:val="0"/>
          <w:divBdr>
            <w:top w:val="none" w:sz="0" w:space="0" w:color="auto"/>
            <w:left w:val="none" w:sz="0" w:space="0" w:color="auto"/>
            <w:bottom w:val="none" w:sz="0" w:space="0" w:color="auto"/>
            <w:right w:val="none" w:sz="0" w:space="0" w:color="auto"/>
          </w:divBdr>
        </w:div>
      </w:divsChild>
    </w:div>
    <w:div w:id="1006706728">
      <w:bodyDiv w:val="1"/>
      <w:marLeft w:val="0"/>
      <w:marRight w:val="0"/>
      <w:marTop w:val="0"/>
      <w:marBottom w:val="0"/>
      <w:divBdr>
        <w:top w:val="none" w:sz="0" w:space="0" w:color="auto"/>
        <w:left w:val="none" w:sz="0" w:space="0" w:color="auto"/>
        <w:bottom w:val="none" w:sz="0" w:space="0" w:color="auto"/>
        <w:right w:val="none" w:sz="0" w:space="0" w:color="auto"/>
      </w:divBdr>
      <w:divsChild>
        <w:div w:id="1498957116">
          <w:marLeft w:val="547"/>
          <w:marRight w:val="0"/>
          <w:marTop w:val="77"/>
          <w:marBottom w:val="0"/>
          <w:divBdr>
            <w:top w:val="none" w:sz="0" w:space="0" w:color="auto"/>
            <w:left w:val="none" w:sz="0" w:space="0" w:color="auto"/>
            <w:bottom w:val="none" w:sz="0" w:space="0" w:color="auto"/>
            <w:right w:val="none" w:sz="0" w:space="0" w:color="auto"/>
          </w:divBdr>
        </w:div>
      </w:divsChild>
    </w:div>
    <w:div w:id="1147480263">
      <w:bodyDiv w:val="1"/>
      <w:marLeft w:val="0"/>
      <w:marRight w:val="0"/>
      <w:marTop w:val="0"/>
      <w:marBottom w:val="0"/>
      <w:divBdr>
        <w:top w:val="none" w:sz="0" w:space="0" w:color="auto"/>
        <w:left w:val="none" w:sz="0" w:space="0" w:color="auto"/>
        <w:bottom w:val="none" w:sz="0" w:space="0" w:color="auto"/>
        <w:right w:val="none" w:sz="0" w:space="0" w:color="auto"/>
      </w:divBdr>
      <w:divsChild>
        <w:div w:id="909312605">
          <w:marLeft w:val="547"/>
          <w:marRight w:val="0"/>
          <w:marTop w:val="86"/>
          <w:marBottom w:val="0"/>
          <w:divBdr>
            <w:top w:val="none" w:sz="0" w:space="0" w:color="auto"/>
            <w:left w:val="none" w:sz="0" w:space="0" w:color="auto"/>
            <w:bottom w:val="none" w:sz="0" w:space="0" w:color="auto"/>
            <w:right w:val="none" w:sz="0" w:space="0" w:color="auto"/>
          </w:divBdr>
        </w:div>
      </w:divsChild>
    </w:div>
    <w:div w:id="1158498597">
      <w:bodyDiv w:val="1"/>
      <w:marLeft w:val="0"/>
      <w:marRight w:val="0"/>
      <w:marTop w:val="0"/>
      <w:marBottom w:val="0"/>
      <w:divBdr>
        <w:top w:val="none" w:sz="0" w:space="0" w:color="auto"/>
        <w:left w:val="none" w:sz="0" w:space="0" w:color="auto"/>
        <w:bottom w:val="none" w:sz="0" w:space="0" w:color="auto"/>
        <w:right w:val="none" w:sz="0" w:space="0" w:color="auto"/>
      </w:divBdr>
      <w:divsChild>
        <w:div w:id="359013887">
          <w:marLeft w:val="547"/>
          <w:marRight w:val="0"/>
          <w:marTop w:val="77"/>
          <w:marBottom w:val="0"/>
          <w:divBdr>
            <w:top w:val="none" w:sz="0" w:space="0" w:color="auto"/>
            <w:left w:val="none" w:sz="0" w:space="0" w:color="auto"/>
            <w:bottom w:val="none" w:sz="0" w:space="0" w:color="auto"/>
            <w:right w:val="none" w:sz="0" w:space="0" w:color="auto"/>
          </w:divBdr>
        </w:div>
        <w:div w:id="878393570">
          <w:marLeft w:val="547"/>
          <w:marRight w:val="0"/>
          <w:marTop w:val="77"/>
          <w:marBottom w:val="0"/>
          <w:divBdr>
            <w:top w:val="none" w:sz="0" w:space="0" w:color="auto"/>
            <w:left w:val="none" w:sz="0" w:space="0" w:color="auto"/>
            <w:bottom w:val="none" w:sz="0" w:space="0" w:color="auto"/>
            <w:right w:val="none" w:sz="0" w:space="0" w:color="auto"/>
          </w:divBdr>
        </w:div>
      </w:divsChild>
    </w:div>
    <w:div w:id="1192062623">
      <w:bodyDiv w:val="1"/>
      <w:marLeft w:val="0"/>
      <w:marRight w:val="0"/>
      <w:marTop w:val="0"/>
      <w:marBottom w:val="0"/>
      <w:divBdr>
        <w:top w:val="none" w:sz="0" w:space="0" w:color="auto"/>
        <w:left w:val="none" w:sz="0" w:space="0" w:color="auto"/>
        <w:bottom w:val="none" w:sz="0" w:space="0" w:color="auto"/>
        <w:right w:val="none" w:sz="0" w:space="0" w:color="auto"/>
      </w:divBdr>
      <w:divsChild>
        <w:div w:id="1451392310">
          <w:marLeft w:val="547"/>
          <w:marRight w:val="0"/>
          <w:marTop w:val="77"/>
          <w:marBottom w:val="0"/>
          <w:divBdr>
            <w:top w:val="none" w:sz="0" w:space="0" w:color="auto"/>
            <w:left w:val="none" w:sz="0" w:space="0" w:color="auto"/>
            <w:bottom w:val="none" w:sz="0" w:space="0" w:color="auto"/>
            <w:right w:val="none" w:sz="0" w:space="0" w:color="auto"/>
          </w:divBdr>
        </w:div>
        <w:div w:id="465969631">
          <w:marLeft w:val="547"/>
          <w:marRight w:val="0"/>
          <w:marTop w:val="77"/>
          <w:marBottom w:val="0"/>
          <w:divBdr>
            <w:top w:val="none" w:sz="0" w:space="0" w:color="auto"/>
            <w:left w:val="none" w:sz="0" w:space="0" w:color="auto"/>
            <w:bottom w:val="none" w:sz="0" w:space="0" w:color="auto"/>
            <w:right w:val="none" w:sz="0" w:space="0" w:color="auto"/>
          </w:divBdr>
        </w:div>
        <w:div w:id="1208682195">
          <w:marLeft w:val="547"/>
          <w:marRight w:val="0"/>
          <w:marTop w:val="77"/>
          <w:marBottom w:val="0"/>
          <w:divBdr>
            <w:top w:val="none" w:sz="0" w:space="0" w:color="auto"/>
            <w:left w:val="none" w:sz="0" w:space="0" w:color="auto"/>
            <w:bottom w:val="none" w:sz="0" w:space="0" w:color="auto"/>
            <w:right w:val="none" w:sz="0" w:space="0" w:color="auto"/>
          </w:divBdr>
        </w:div>
      </w:divsChild>
    </w:div>
    <w:div w:id="1206597643">
      <w:bodyDiv w:val="1"/>
      <w:marLeft w:val="0"/>
      <w:marRight w:val="0"/>
      <w:marTop w:val="0"/>
      <w:marBottom w:val="0"/>
      <w:divBdr>
        <w:top w:val="none" w:sz="0" w:space="0" w:color="auto"/>
        <w:left w:val="none" w:sz="0" w:space="0" w:color="auto"/>
        <w:bottom w:val="none" w:sz="0" w:space="0" w:color="auto"/>
        <w:right w:val="none" w:sz="0" w:space="0" w:color="auto"/>
      </w:divBdr>
      <w:divsChild>
        <w:div w:id="461198033">
          <w:marLeft w:val="547"/>
          <w:marRight w:val="0"/>
          <w:marTop w:val="77"/>
          <w:marBottom w:val="0"/>
          <w:divBdr>
            <w:top w:val="none" w:sz="0" w:space="0" w:color="auto"/>
            <w:left w:val="none" w:sz="0" w:space="0" w:color="auto"/>
            <w:bottom w:val="none" w:sz="0" w:space="0" w:color="auto"/>
            <w:right w:val="none" w:sz="0" w:space="0" w:color="auto"/>
          </w:divBdr>
        </w:div>
      </w:divsChild>
    </w:div>
    <w:div w:id="1264145690">
      <w:bodyDiv w:val="1"/>
      <w:marLeft w:val="0"/>
      <w:marRight w:val="0"/>
      <w:marTop w:val="0"/>
      <w:marBottom w:val="0"/>
      <w:divBdr>
        <w:top w:val="none" w:sz="0" w:space="0" w:color="auto"/>
        <w:left w:val="none" w:sz="0" w:space="0" w:color="auto"/>
        <w:bottom w:val="none" w:sz="0" w:space="0" w:color="auto"/>
        <w:right w:val="none" w:sz="0" w:space="0" w:color="auto"/>
      </w:divBdr>
      <w:divsChild>
        <w:div w:id="1894465119">
          <w:marLeft w:val="0"/>
          <w:marRight w:val="0"/>
          <w:marTop w:val="0"/>
          <w:marBottom w:val="0"/>
          <w:divBdr>
            <w:top w:val="none" w:sz="0" w:space="0" w:color="auto"/>
            <w:left w:val="none" w:sz="0" w:space="0" w:color="auto"/>
            <w:bottom w:val="none" w:sz="0" w:space="0" w:color="auto"/>
            <w:right w:val="none" w:sz="0" w:space="0" w:color="auto"/>
          </w:divBdr>
          <w:divsChild>
            <w:div w:id="808668815">
              <w:marLeft w:val="0"/>
              <w:marRight w:val="0"/>
              <w:marTop w:val="0"/>
              <w:marBottom w:val="0"/>
              <w:divBdr>
                <w:top w:val="none" w:sz="0" w:space="0" w:color="auto"/>
                <w:left w:val="none" w:sz="0" w:space="0" w:color="auto"/>
                <w:bottom w:val="none" w:sz="0" w:space="0" w:color="auto"/>
                <w:right w:val="none" w:sz="0" w:space="0" w:color="auto"/>
              </w:divBdr>
              <w:divsChild>
                <w:div w:id="793139654">
                  <w:marLeft w:val="0"/>
                  <w:marRight w:val="0"/>
                  <w:marTop w:val="0"/>
                  <w:marBottom w:val="0"/>
                  <w:divBdr>
                    <w:top w:val="none" w:sz="0" w:space="0" w:color="auto"/>
                    <w:left w:val="none" w:sz="0" w:space="0" w:color="auto"/>
                    <w:bottom w:val="none" w:sz="0" w:space="0" w:color="auto"/>
                    <w:right w:val="none" w:sz="0" w:space="0" w:color="auto"/>
                  </w:divBdr>
                  <w:divsChild>
                    <w:div w:id="685598608">
                      <w:marLeft w:val="0"/>
                      <w:marRight w:val="0"/>
                      <w:marTop w:val="0"/>
                      <w:marBottom w:val="0"/>
                      <w:divBdr>
                        <w:top w:val="none" w:sz="0" w:space="0" w:color="auto"/>
                        <w:left w:val="none" w:sz="0" w:space="0" w:color="auto"/>
                        <w:bottom w:val="none" w:sz="0" w:space="0" w:color="auto"/>
                        <w:right w:val="none" w:sz="0" w:space="0" w:color="auto"/>
                      </w:divBdr>
                      <w:divsChild>
                        <w:div w:id="1731422039">
                          <w:marLeft w:val="0"/>
                          <w:marRight w:val="0"/>
                          <w:marTop w:val="0"/>
                          <w:marBottom w:val="0"/>
                          <w:divBdr>
                            <w:top w:val="none" w:sz="0" w:space="0" w:color="auto"/>
                            <w:left w:val="none" w:sz="0" w:space="0" w:color="auto"/>
                            <w:bottom w:val="none" w:sz="0" w:space="0" w:color="auto"/>
                            <w:right w:val="none" w:sz="0" w:space="0" w:color="auto"/>
                          </w:divBdr>
                          <w:divsChild>
                            <w:div w:id="1286547526">
                              <w:marLeft w:val="0"/>
                              <w:marRight w:val="0"/>
                              <w:marTop w:val="0"/>
                              <w:marBottom w:val="0"/>
                              <w:divBdr>
                                <w:top w:val="none" w:sz="0" w:space="0" w:color="auto"/>
                                <w:left w:val="none" w:sz="0" w:space="0" w:color="auto"/>
                                <w:bottom w:val="none" w:sz="0" w:space="0" w:color="auto"/>
                                <w:right w:val="none" w:sz="0" w:space="0" w:color="auto"/>
                              </w:divBdr>
                              <w:divsChild>
                                <w:div w:id="1769429067">
                                  <w:marLeft w:val="0"/>
                                  <w:marRight w:val="0"/>
                                  <w:marTop w:val="0"/>
                                  <w:marBottom w:val="0"/>
                                  <w:divBdr>
                                    <w:top w:val="none" w:sz="0" w:space="0" w:color="auto"/>
                                    <w:left w:val="none" w:sz="0" w:space="0" w:color="auto"/>
                                    <w:bottom w:val="none" w:sz="0" w:space="0" w:color="auto"/>
                                    <w:right w:val="none" w:sz="0" w:space="0" w:color="auto"/>
                                  </w:divBdr>
                                </w:div>
                              </w:divsChild>
                            </w:div>
                            <w:div w:id="4836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371690">
      <w:bodyDiv w:val="1"/>
      <w:marLeft w:val="0"/>
      <w:marRight w:val="0"/>
      <w:marTop w:val="0"/>
      <w:marBottom w:val="0"/>
      <w:divBdr>
        <w:top w:val="none" w:sz="0" w:space="0" w:color="auto"/>
        <w:left w:val="none" w:sz="0" w:space="0" w:color="auto"/>
        <w:bottom w:val="none" w:sz="0" w:space="0" w:color="auto"/>
        <w:right w:val="none" w:sz="0" w:space="0" w:color="auto"/>
      </w:divBdr>
      <w:divsChild>
        <w:div w:id="129177604">
          <w:marLeft w:val="547"/>
          <w:marRight w:val="0"/>
          <w:marTop w:val="77"/>
          <w:marBottom w:val="0"/>
          <w:divBdr>
            <w:top w:val="none" w:sz="0" w:space="0" w:color="auto"/>
            <w:left w:val="none" w:sz="0" w:space="0" w:color="auto"/>
            <w:bottom w:val="none" w:sz="0" w:space="0" w:color="auto"/>
            <w:right w:val="none" w:sz="0" w:space="0" w:color="auto"/>
          </w:divBdr>
        </w:div>
      </w:divsChild>
    </w:div>
    <w:div w:id="1431779354">
      <w:bodyDiv w:val="1"/>
      <w:marLeft w:val="0"/>
      <w:marRight w:val="0"/>
      <w:marTop w:val="0"/>
      <w:marBottom w:val="0"/>
      <w:divBdr>
        <w:top w:val="none" w:sz="0" w:space="0" w:color="auto"/>
        <w:left w:val="none" w:sz="0" w:space="0" w:color="auto"/>
        <w:bottom w:val="none" w:sz="0" w:space="0" w:color="auto"/>
        <w:right w:val="none" w:sz="0" w:space="0" w:color="auto"/>
      </w:divBdr>
      <w:divsChild>
        <w:div w:id="1249382560">
          <w:marLeft w:val="0"/>
          <w:marRight w:val="0"/>
          <w:marTop w:val="150"/>
          <w:marBottom w:val="0"/>
          <w:divBdr>
            <w:top w:val="none" w:sz="0" w:space="0" w:color="auto"/>
            <w:left w:val="none" w:sz="0" w:space="0" w:color="auto"/>
            <w:bottom w:val="none" w:sz="0" w:space="0" w:color="auto"/>
            <w:right w:val="none" w:sz="0" w:space="0" w:color="auto"/>
          </w:divBdr>
          <w:divsChild>
            <w:div w:id="2098285402">
              <w:marLeft w:val="3180"/>
              <w:marRight w:val="210"/>
              <w:marTop w:val="0"/>
              <w:marBottom w:val="0"/>
              <w:divBdr>
                <w:top w:val="none" w:sz="0" w:space="0" w:color="auto"/>
                <w:left w:val="none" w:sz="0" w:space="0" w:color="auto"/>
                <w:bottom w:val="none" w:sz="0" w:space="0" w:color="auto"/>
                <w:right w:val="none" w:sz="0" w:space="0" w:color="auto"/>
              </w:divBdr>
              <w:divsChild>
                <w:div w:id="2045253166">
                  <w:marLeft w:val="0"/>
                  <w:marRight w:val="0"/>
                  <w:marTop w:val="0"/>
                  <w:marBottom w:val="0"/>
                  <w:divBdr>
                    <w:top w:val="none" w:sz="0" w:space="0" w:color="auto"/>
                    <w:left w:val="none" w:sz="0" w:space="0" w:color="auto"/>
                    <w:bottom w:val="none" w:sz="0" w:space="0" w:color="auto"/>
                    <w:right w:val="none" w:sz="0" w:space="0" w:color="auto"/>
                  </w:divBdr>
                  <w:divsChild>
                    <w:div w:id="912814501">
                      <w:marLeft w:val="0"/>
                      <w:marRight w:val="0"/>
                      <w:marTop w:val="0"/>
                      <w:marBottom w:val="0"/>
                      <w:divBdr>
                        <w:top w:val="none" w:sz="0" w:space="0" w:color="auto"/>
                        <w:left w:val="none" w:sz="0" w:space="0" w:color="auto"/>
                        <w:bottom w:val="none" w:sz="0" w:space="0" w:color="auto"/>
                        <w:right w:val="none" w:sz="0" w:space="0" w:color="auto"/>
                      </w:divBdr>
                      <w:divsChild>
                        <w:div w:id="875040580">
                          <w:marLeft w:val="0"/>
                          <w:marRight w:val="0"/>
                          <w:marTop w:val="0"/>
                          <w:marBottom w:val="0"/>
                          <w:divBdr>
                            <w:top w:val="none" w:sz="0" w:space="0" w:color="auto"/>
                            <w:left w:val="none" w:sz="0" w:space="0" w:color="auto"/>
                            <w:bottom w:val="none" w:sz="0" w:space="0" w:color="auto"/>
                            <w:right w:val="none" w:sz="0" w:space="0" w:color="auto"/>
                          </w:divBdr>
                          <w:divsChild>
                            <w:div w:id="524514817">
                              <w:marLeft w:val="0"/>
                              <w:marRight w:val="0"/>
                              <w:marTop w:val="0"/>
                              <w:marBottom w:val="0"/>
                              <w:divBdr>
                                <w:top w:val="none" w:sz="0" w:space="0" w:color="auto"/>
                                <w:left w:val="none" w:sz="0" w:space="0" w:color="auto"/>
                                <w:bottom w:val="none" w:sz="0" w:space="0" w:color="auto"/>
                                <w:right w:val="none" w:sz="0" w:space="0" w:color="auto"/>
                              </w:divBdr>
                              <w:divsChild>
                                <w:div w:id="1774013536">
                                  <w:marLeft w:val="270"/>
                                  <w:marRight w:val="0"/>
                                  <w:marTop w:val="0"/>
                                  <w:marBottom w:val="0"/>
                                  <w:divBdr>
                                    <w:top w:val="none" w:sz="0" w:space="0" w:color="auto"/>
                                    <w:left w:val="single" w:sz="12" w:space="15" w:color="CCCCCC"/>
                                    <w:bottom w:val="none" w:sz="0" w:space="0" w:color="auto"/>
                                    <w:right w:val="none" w:sz="0" w:space="0" w:color="auto"/>
                                  </w:divBdr>
                                  <w:divsChild>
                                    <w:div w:id="15707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863634">
      <w:bodyDiv w:val="1"/>
      <w:marLeft w:val="0"/>
      <w:marRight w:val="0"/>
      <w:marTop w:val="0"/>
      <w:marBottom w:val="0"/>
      <w:divBdr>
        <w:top w:val="none" w:sz="0" w:space="0" w:color="auto"/>
        <w:left w:val="none" w:sz="0" w:space="0" w:color="auto"/>
        <w:bottom w:val="none" w:sz="0" w:space="0" w:color="auto"/>
        <w:right w:val="none" w:sz="0" w:space="0" w:color="auto"/>
      </w:divBdr>
      <w:divsChild>
        <w:div w:id="1123307061">
          <w:marLeft w:val="547"/>
          <w:marRight w:val="0"/>
          <w:marTop w:val="86"/>
          <w:marBottom w:val="0"/>
          <w:divBdr>
            <w:top w:val="none" w:sz="0" w:space="0" w:color="auto"/>
            <w:left w:val="none" w:sz="0" w:space="0" w:color="auto"/>
            <w:bottom w:val="none" w:sz="0" w:space="0" w:color="auto"/>
            <w:right w:val="none" w:sz="0" w:space="0" w:color="auto"/>
          </w:divBdr>
        </w:div>
      </w:divsChild>
    </w:div>
    <w:div w:id="1545674149">
      <w:bodyDiv w:val="1"/>
      <w:marLeft w:val="0"/>
      <w:marRight w:val="0"/>
      <w:marTop w:val="0"/>
      <w:marBottom w:val="0"/>
      <w:divBdr>
        <w:top w:val="none" w:sz="0" w:space="0" w:color="auto"/>
        <w:left w:val="none" w:sz="0" w:space="0" w:color="auto"/>
        <w:bottom w:val="none" w:sz="0" w:space="0" w:color="auto"/>
        <w:right w:val="none" w:sz="0" w:space="0" w:color="auto"/>
      </w:divBdr>
      <w:divsChild>
        <w:div w:id="1466773835">
          <w:marLeft w:val="547"/>
          <w:marRight w:val="0"/>
          <w:marTop w:val="72"/>
          <w:marBottom w:val="0"/>
          <w:divBdr>
            <w:top w:val="none" w:sz="0" w:space="0" w:color="auto"/>
            <w:left w:val="none" w:sz="0" w:space="0" w:color="auto"/>
            <w:bottom w:val="none" w:sz="0" w:space="0" w:color="auto"/>
            <w:right w:val="none" w:sz="0" w:space="0" w:color="auto"/>
          </w:divBdr>
        </w:div>
        <w:div w:id="2145615803">
          <w:marLeft w:val="547"/>
          <w:marRight w:val="0"/>
          <w:marTop w:val="72"/>
          <w:marBottom w:val="0"/>
          <w:divBdr>
            <w:top w:val="none" w:sz="0" w:space="0" w:color="auto"/>
            <w:left w:val="none" w:sz="0" w:space="0" w:color="auto"/>
            <w:bottom w:val="none" w:sz="0" w:space="0" w:color="auto"/>
            <w:right w:val="none" w:sz="0" w:space="0" w:color="auto"/>
          </w:divBdr>
        </w:div>
      </w:divsChild>
    </w:div>
    <w:div w:id="1568103839">
      <w:bodyDiv w:val="1"/>
      <w:marLeft w:val="0"/>
      <w:marRight w:val="0"/>
      <w:marTop w:val="0"/>
      <w:marBottom w:val="0"/>
      <w:divBdr>
        <w:top w:val="none" w:sz="0" w:space="0" w:color="auto"/>
        <w:left w:val="none" w:sz="0" w:space="0" w:color="auto"/>
        <w:bottom w:val="none" w:sz="0" w:space="0" w:color="auto"/>
        <w:right w:val="none" w:sz="0" w:space="0" w:color="auto"/>
      </w:divBdr>
      <w:divsChild>
        <w:div w:id="1148396633">
          <w:marLeft w:val="547"/>
          <w:marRight w:val="0"/>
          <w:marTop w:val="86"/>
          <w:marBottom w:val="0"/>
          <w:divBdr>
            <w:top w:val="none" w:sz="0" w:space="0" w:color="auto"/>
            <w:left w:val="none" w:sz="0" w:space="0" w:color="auto"/>
            <w:bottom w:val="none" w:sz="0" w:space="0" w:color="auto"/>
            <w:right w:val="none" w:sz="0" w:space="0" w:color="auto"/>
          </w:divBdr>
        </w:div>
        <w:div w:id="358550558">
          <w:marLeft w:val="547"/>
          <w:marRight w:val="0"/>
          <w:marTop w:val="86"/>
          <w:marBottom w:val="0"/>
          <w:divBdr>
            <w:top w:val="none" w:sz="0" w:space="0" w:color="auto"/>
            <w:left w:val="none" w:sz="0" w:space="0" w:color="auto"/>
            <w:bottom w:val="none" w:sz="0" w:space="0" w:color="auto"/>
            <w:right w:val="none" w:sz="0" w:space="0" w:color="auto"/>
          </w:divBdr>
        </w:div>
        <w:div w:id="108474831">
          <w:marLeft w:val="547"/>
          <w:marRight w:val="0"/>
          <w:marTop w:val="86"/>
          <w:marBottom w:val="0"/>
          <w:divBdr>
            <w:top w:val="none" w:sz="0" w:space="0" w:color="auto"/>
            <w:left w:val="none" w:sz="0" w:space="0" w:color="auto"/>
            <w:bottom w:val="none" w:sz="0" w:space="0" w:color="auto"/>
            <w:right w:val="none" w:sz="0" w:space="0" w:color="auto"/>
          </w:divBdr>
        </w:div>
      </w:divsChild>
    </w:div>
    <w:div w:id="1749839606">
      <w:bodyDiv w:val="1"/>
      <w:marLeft w:val="0"/>
      <w:marRight w:val="0"/>
      <w:marTop w:val="0"/>
      <w:marBottom w:val="0"/>
      <w:divBdr>
        <w:top w:val="none" w:sz="0" w:space="0" w:color="auto"/>
        <w:left w:val="none" w:sz="0" w:space="0" w:color="auto"/>
        <w:bottom w:val="none" w:sz="0" w:space="0" w:color="auto"/>
        <w:right w:val="none" w:sz="0" w:space="0" w:color="auto"/>
      </w:divBdr>
      <w:divsChild>
        <w:div w:id="529028431">
          <w:marLeft w:val="547"/>
          <w:marRight w:val="0"/>
          <w:marTop w:val="77"/>
          <w:marBottom w:val="0"/>
          <w:divBdr>
            <w:top w:val="none" w:sz="0" w:space="0" w:color="auto"/>
            <w:left w:val="none" w:sz="0" w:space="0" w:color="auto"/>
            <w:bottom w:val="none" w:sz="0" w:space="0" w:color="auto"/>
            <w:right w:val="none" w:sz="0" w:space="0" w:color="auto"/>
          </w:divBdr>
        </w:div>
      </w:divsChild>
    </w:div>
    <w:div w:id="1763984570">
      <w:bodyDiv w:val="1"/>
      <w:marLeft w:val="0"/>
      <w:marRight w:val="0"/>
      <w:marTop w:val="0"/>
      <w:marBottom w:val="0"/>
      <w:divBdr>
        <w:top w:val="none" w:sz="0" w:space="0" w:color="auto"/>
        <w:left w:val="none" w:sz="0" w:space="0" w:color="auto"/>
        <w:bottom w:val="none" w:sz="0" w:space="0" w:color="auto"/>
        <w:right w:val="none" w:sz="0" w:space="0" w:color="auto"/>
      </w:divBdr>
    </w:div>
    <w:div w:id="1777825412">
      <w:bodyDiv w:val="1"/>
      <w:marLeft w:val="0"/>
      <w:marRight w:val="0"/>
      <w:marTop w:val="0"/>
      <w:marBottom w:val="0"/>
      <w:divBdr>
        <w:top w:val="none" w:sz="0" w:space="0" w:color="auto"/>
        <w:left w:val="none" w:sz="0" w:space="0" w:color="auto"/>
        <w:bottom w:val="none" w:sz="0" w:space="0" w:color="auto"/>
        <w:right w:val="none" w:sz="0" w:space="0" w:color="auto"/>
      </w:divBdr>
      <w:divsChild>
        <w:div w:id="702942145">
          <w:marLeft w:val="1166"/>
          <w:marRight w:val="0"/>
          <w:marTop w:val="67"/>
          <w:marBottom w:val="0"/>
          <w:divBdr>
            <w:top w:val="none" w:sz="0" w:space="0" w:color="auto"/>
            <w:left w:val="none" w:sz="0" w:space="0" w:color="auto"/>
            <w:bottom w:val="none" w:sz="0" w:space="0" w:color="auto"/>
            <w:right w:val="none" w:sz="0" w:space="0" w:color="auto"/>
          </w:divBdr>
        </w:div>
      </w:divsChild>
    </w:div>
    <w:div w:id="1822505256">
      <w:bodyDiv w:val="1"/>
      <w:marLeft w:val="0"/>
      <w:marRight w:val="0"/>
      <w:marTop w:val="0"/>
      <w:marBottom w:val="0"/>
      <w:divBdr>
        <w:top w:val="none" w:sz="0" w:space="0" w:color="auto"/>
        <w:left w:val="none" w:sz="0" w:space="0" w:color="auto"/>
        <w:bottom w:val="none" w:sz="0" w:space="0" w:color="auto"/>
        <w:right w:val="none" w:sz="0" w:space="0" w:color="auto"/>
      </w:divBdr>
      <w:divsChild>
        <w:div w:id="754669914">
          <w:marLeft w:val="547"/>
          <w:marRight w:val="0"/>
          <w:marTop w:val="77"/>
          <w:marBottom w:val="0"/>
          <w:divBdr>
            <w:top w:val="none" w:sz="0" w:space="0" w:color="auto"/>
            <w:left w:val="none" w:sz="0" w:space="0" w:color="auto"/>
            <w:bottom w:val="none" w:sz="0" w:space="0" w:color="auto"/>
            <w:right w:val="none" w:sz="0" w:space="0" w:color="auto"/>
          </w:divBdr>
        </w:div>
      </w:divsChild>
    </w:div>
    <w:div w:id="1930118727">
      <w:bodyDiv w:val="1"/>
      <w:marLeft w:val="0"/>
      <w:marRight w:val="0"/>
      <w:marTop w:val="0"/>
      <w:marBottom w:val="0"/>
      <w:divBdr>
        <w:top w:val="none" w:sz="0" w:space="0" w:color="auto"/>
        <w:left w:val="none" w:sz="0" w:space="0" w:color="auto"/>
        <w:bottom w:val="none" w:sz="0" w:space="0" w:color="auto"/>
        <w:right w:val="none" w:sz="0" w:space="0" w:color="auto"/>
      </w:divBdr>
      <w:divsChild>
        <w:div w:id="1782872102">
          <w:marLeft w:val="547"/>
          <w:marRight w:val="0"/>
          <w:marTop w:val="86"/>
          <w:marBottom w:val="0"/>
          <w:divBdr>
            <w:top w:val="none" w:sz="0" w:space="0" w:color="auto"/>
            <w:left w:val="none" w:sz="0" w:space="0" w:color="auto"/>
            <w:bottom w:val="none" w:sz="0" w:space="0" w:color="auto"/>
            <w:right w:val="none" w:sz="0" w:space="0" w:color="auto"/>
          </w:divBdr>
        </w:div>
      </w:divsChild>
    </w:div>
    <w:div w:id="203195163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Danika X. Tynes</dc:creator>
  <cp:lastModifiedBy>Tynes, Danika</cp:lastModifiedBy>
  <cp:revision>2</cp:revision>
  <dcterms:created xsi:type="dcterms:W3CDTF">2019-08-18T21:15:00Z</dcterms:created>
  <dcterms:modified xsi:type="dcterms:W3CDTF">2019-08-18T21:15:00Z</dcterms:modified>
</cp:coreProperties>
</file>