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87140" w:rsidRDefault="00244CE3" w:rsidP="00087140">
      <w:pPr>
        <w:spacing w:after="0" w:line="720" w:lineRule="auto"/>
        <w:ind w:firstLine="851"/>
        <w:jc w:val="both"/>
      </w:pPr>
      <w:r>
        <w:rPr>
          <w:rFonts w:ascii="Times New Roman" w:hAnsi="Times New Roman" w:cs="Times New Roman"/>
          <w:b/>
          <w:sz w:val="32"/>
          <w:szCs w:val="28"/>
        </w:rPr>
        <w:t xml:space="preserve">Глава </w:t>
      </w:r>
      <w:r w:rsidR="00087140">
        <w:rPr>
          <w:rFonts w:ascii="Times New Roman" w:hAnsi="Times New Roman" w:cs="Times New Roman"/>
          <w:b/>
          <w:sz w:val="32"/>
          <w:szCs w:val="28"/>
        </w:rPr>
        <w:t>7</w:t>
      </w:r>
      <w:r>
        <w:rPr>
          <w:rFonts w:ascii="Times New Roman" w:hAnsi="Times New Roman" w:cs="Times New Roman"/>
          <w:b/>
          <w:sz w:val="32"/>
          <w:szCs w:val="28"/>
        </w:rPr>
        <w:t>.</w:t>
      </w:r>
      <w:r w:rsidR="00087140">
        <w:rPr>
          <w:rFonts w:ascii="Times New Roman" w:hAnsi="Times New Roman" w:cs="Times New Roman"/>
          <w:b/>
          <w:sz w:val="32"/>
          <w:szCs w:val="28"/>
        </w:rPr>
        <w:t xml:space="preserve"> Оператор ветвления алгоритмов </w:t>
      </w:r>
      <w:r w:rsidR="00087140">
        <w:rPr>
          <w:rFonts w:ascii="Times New Roman" w:hAnsi="Times New Roman" w:cs="Times New Roman"/>
          <w:b/>
          <w:sz w:val="32"/>
          <w:szCs w:val="28"/>
          <w:lang w:val="en-US"/>
        </w:rPr>
        <w:t>switch</w:t>
      </w:r>
    </w:p>
    <w:p w:rsidR="00087140" w:rsidRDefault="00087140" w:rsidP="00087140">
      <w:pPr>
        <w:spacing w:after="0" w:line="360" w:lineRule="auto"/>
        <w:ind w:firstLine="851"/>
        <w:jc w:val="both"/>
      </w:pPr>
      <w:r>
        <w:rPr>
          <w:rFonts w:ascii="Times New Roman" w:hAnsi="Times New Roman" w:cs="Times New Roman"/>
          <w:b/>
          <w:sz w:val="28"/>
          <w:szCs w:val="28"/>
        </w:rPr>
        <w:t xml:space="preserve">7.1 Синтаксис оператора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switch</w:t>
      </w:r>
    </w:p>
    <w:p w:rsidR="00087140" w:rsidRDefault="00087140" w:rsidP="00087140">
      <w:pPr>
        <w:spacing w:after="0" w:line="360" w:lineRule="auto"/>
        <w:ind w:firstLine="851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Оператор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предназначен для разветвления процесса вычислений на несколько направлений – расширенная версия if - else.</w:t>
      </w:r>
    </w:p>
    <w:p w:rsidR="00087140" w:rsidRDefault="00087140" w:rsidP="00087140">
      <w:pPr>
        <w:spacing w:after="0" w:line="360" w:lineRule="auto"/>
        <w:ind w:firstLine="851"/>
        <w:jc w:val="both"/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программе используется ключевое слово “switch”, после которого следует переключающее выражение: оно должно быть целочисленным, а затем перечисляются действия, которые выполняются при определенных значениях этого выражения.</w:t>
      </w:r>
    </w:p>
    <w:p w:rsidR="00087140" w:rsidRDefault="00087140" w:rsidP="00087140">
      <w:pPr>
        <w:pStyle w:val="a4"/>
        <w:shd w:val="clear" w:color="auto" w:fill="FFFFFF"/>
        <w:spacing w:beforeAutospacing="0" w:afterAutospacing="0" w:line="360" w:lineRule="auto"/>
        <w:ind w:firstLine="851"/>
        <w:jc w:val="both"/>
      </w:pPr>
      <w:r>
        <w:rPr>
          <w:sz w:val="28"/>
          <w:szCs w:val="28"/>
        </w:rPr>
        <w:t>Синтаксис switch начинается с ключевого слова “switch”, за которым следует выражение, которое необходимо проверить. Затем идет блок кода, заключенный в фигурные скобки.</w:t>
      </w:r>
    </w:p>
    <w:p w:rsidR="00087140" w:rsidRDefault="00087140" w:rsidP="00087140">
      <w:pPr>
        <w:pStyle w:val="a4"/>
        <w:shd w:val="clear" w:color="auto" w:fill="FFFFFF"/>
        <w:spacing w:beforeAutospacing="0" w:afterAutospacing="0" w:line="360" w:lineRule="auto"/>
        <w:ind w:firstLine="851"/>
        <w:jc w:val="both"/>
      </w:pPr>
      <w:r>
        <w:rPr>
          <w:sz w:val="28"/>
          <w:szCs w:val="28"/>
        </w:rPr>
        <w:t xml:space="preserve">Внутри блока кода используются несколько операторов </w:t>
      </w:r>
      <w:r>
        <w:rPr>
          <w:sz w:val="28"/>
          <w:szCs w:val="28"/>
          <w:lang w:val="en-US"/>
        </w:rPr>
        <w:t>case</w:t>
      </w:r>
      <w:r>
        <w:rPr>
          <w:sz w:val="28"/>
          <w:szCs w:val="28"/>
        </w:rPr>
        <w:t xml:space="preserve">, каждый из которых соответствует определенному значению переменной. Оператор </w:t>
      </w:r>
      <w:r>
        <w:rPr>
          <w:sz w:val="28"/>
          <w:szCs w:val="28"/>
          <w:lang w:val="en-US"/>
        </w:rPr>
        <w:t>s</w:t>
      </w:r>
      <w:proofErr w:type="spellStart"/>
      <w:r>
        <w:rPr>
          <w:sz w:val="28"/>
          <w:szCs w:val="28"/>
        </w:rPr>
        <w:t>witch</w:t>
      </w:r>
      <w:proofErr w:type="spellEnd"/>
      <w:r>
        <w:rPr>
          <w:sz w:val="28"/>
          <w:szCs w:val="28"/>
        </w:rPr>
        <w:t xml:space="preserve"> предоставляет несколько полезных возможностей. Можно использовать числа, символы или перечисления в качестве значений </w:t>
      </w:r>
      <w:r>
        <w:rPr>
          <w:sz w:val="28"/>
          <w:szCs w:val="28"/>
          <w:lang w:val="en-US"/>
        </w:rPr>
        <w:t>case</w:t>
      </w:r>
      <w:r>
        <w:rPr>
          <w:sz w:val="28"/>
          <w:szCs w:val="28"/>
        </w:rPr>
        <w:t>. Также можно использовать ключевое слово “</w:t>
      </w:r>
      <w:r>
        <w:rPr>
          <w:sz w:val="28"/>
          <w:szCs w:val="28"/>
          <w:lang w:val="en-US"/>
        </w:rPr>
        <w:t>d</w:t>
      </w:r>
      <w:proofErr w:type="spellStart"/>
      <w:r>
        <w:rPr>
          <w:sz w:val="28"/>
          <w:szCs w:val="28"/>
        </w:rPr>
        <w:t>efault</w:t>
      </w:r>
      <w:proofErr w:type="spellEnd"/>
      <w:r>
        <w:rPr>
          <w:sz w:val="28"/>
          <w:szCs w:val="28"/>
        </w:rPr>
        <w:t xml:space="preserve">”, которое будет выполнено, если ни одно из значений </w:t>
      </w:r>
      <w:r>
        <w:rPr>
          <w:sz w:val="28"/>
          <w:szCs w:val="28"/>
          <w:lang w:val="en-US"/>
        </w:rPr>
        <w:t>case</w:t>
      </w:r>
      <w:r>
        <w:rPr>
          <w:sz w:val="28"/>
          <w:szCs w:val="28"/>
        </w:rPr>
        <w:t xml:space="preserve"> не соответствует проверяемой переменной (рисунок 7.1).</w:t>
      </w:r>
    </w:p>
    <w:p w:rsidR="00087140" w:rsidRDefault="00087140" w:rsidP="00087140">
      <w:pPr>
        <w:spacing w:after="0" w:line="360" w:lineRule="auto"/>
        <w:ind w:firstLine="851"/>
        <w:jc w:val="center"/>
      </w:pPr>
      <w:r>
        <w:rPr>
          <w:noProof/>
        </w:rPr>
        <w:drawing>
          <wp:inline distT="0" distB="0" distL="0" distR="0">
            <wp:extent cx="5091430" cy="2169795"/>
            <wp:effectExtent l="0" t="0" r="0" b="0"/>
            <wp:docPr id="73" name="Изображение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Изображение2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430" cy="2169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87140" w:rsidRDefault="00087140" w:rsidP="00087140">
      <w:pPr>
        <w:spacing w:after="0" w:line="360" w:lineRule="auto"/>
        <w:ind w:firstLine="851"/>
        <w:jc w:val="center"/>
      </w:pPr>
      <w:r>
        <w:rPr>
          <w:rFonts w:ascii="Times New Roman" w:hAnsi="Times New Roman" w:cs="Times New Roman"/>
          <w:sz w:val="28"/>
          <w:szCs w:val="28"/>
        </w:rPr>
        <w:t xml:space="preserve">Рисунок 7.1 – Синтаксис оператора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</w:p>
    <w:p w:rsidR="00087140" w:rsidRDefault="00087140" w:rsidP="00087140">
      <w:pPr>
        <w:spacing w:after="0" w:line="360" w:lineRule="auto"/>
        <w:ind w:firstLine="851"/>
        <w:jc w:val="both"/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Внутри блока case можно объявлять переменную, но нельзя её инициализировать </w:t>
      </w:r>
      <w:r w:rsidRPr="0054452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[14]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087140" w:rsidRDefault="00087140" w:rsidP="00087140">
      <w:pPr>
        <w:spacing w:after="0" w:line="360" w:lineRule="auto"/>
        <w:ind w:firstLine="851"/>
        <w:jc w:val="both"/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Инициализация переменной требует присвоения значения в область памяти, а выполнение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case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содержащего инициализацию, может никогда не потребоваться (рисунок 7.2).</w:t>
      </w:r>
    </w:p>
    <w:p w:rsidR="00087140" w:rsidRDefault="00087140" w:rsidP="00087140">
      <w:pPr>
        <w:spacing w:after="0" w:line="360" w:lineRule="auto"/>
        <w:jc w:val="center"/>
      </w:pPr>
      <w:r>
        <w:rPr>
          <w:noProof/>
        </w:rPr>
        <w:drawing>
          <wp:inline distT="0" distB="0" distL="0" distR="0">
            <wp:extent cx="3854307" cy="2590800"/>
            <wp:effectExtent l="19050" t="0" r="0" b="0"/>
            <wp:docPr id="74" name="Изображение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Изображение2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264" cy="25941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87140" w:rsidRDefault="00087140" w:rsidP="0008714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7.2 – Работа с переменными в операторе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</w:p>
    <w:p w:rsidR="00087140" w:rsidRPr="005D17D0" w:rsidRDefault="00087140" w:rsidP="00087140">
      <w:pPr>
        <w:spacing w:after="0" w:line="360" w:lineRule="auto"/>
        <w:jc w:val="center"/>
      </w:pPr>
    </w:p>
    <w:p w:rsidR="00087140" w:rsidRDefault="00087140" w:rsidP="00087140">
      <w:pPr>
        <w:spacing w:after="0" w:line="360" w:lineRule="auto"/>
        <w:ind w:firstLine="851"/>
      </w:pPr>
      <w:r>
        <w:rPr>
          <w:rFonts w:ascii="Times New Roman" w:hAnsi="Times New Roman" w:cs="Times New Roman"/>
          <w:b/>
          <w:sz w:val="28"/>
          <w:szCs w:val="28"/>
        </w:rPr>
        <w:t xml:space="preserve">7.2 Правила работы с оператором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switch</w:t>
      </w:r>
    </w:p>
    <w:p w:rsidR="00087140" w:rsidRDefault="00087140" w:rsidP="00087140">
      <w:pPr>
        <w:pStyle w:val="a3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851"/>
        <w:contextualSpacing w:val="0"/>
        <w:jc w:val="both"/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Управление передается той ветке, для которой константное выражение совпало с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переключающим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Если нет совпадения, то выполняется оператор default, который может быть только один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:rsidR="00087140" w:rsidRDefault="00087140" w:rsidP="00087140">
      <w:pPr>
        <w:pStyle w:val="a3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851"/>
        <w:contextualSpacing w:val="0"/>
        <w:jc w:val="both"/>
      </w:pPr>
      <w:r>
        <w:rPr>
          <w:rFonts w:ascii="Times New Roman" w:hAnsi="Times New Roman" w:cs="Times New Roman"/>
          <w:sz w:val="28"/>
          <w:szCs w:val="28"/>
        </w:rPr>
        <w:t>Значение выражения, которое проверяется, должно быть целочисленного типа или типа перечисления.</w:t>
      </w:r>
    </w:p>
    <w:p w:rsidR="00087140" w:rsidRDefault="00087140" w:rsidP="00087140">
      <w:pPr>
        <w:pStyle w:val="a3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851"/>
        <w:contextualSpacing w:val="0"/>
        <w:jc w:val="both"/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Если default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отсутствует и не было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совпадений, то компилятор полностью игнорирует switch и выполняет алгоритм дальше.</w:t>
      </w:r>
    </w:p>
    <w:p w:rsidR="00087140" w:rsidRDefault="00087140" w:rsidP="00087140">
      <w:pPr>
        <w:pStyle w:val="a3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851"/>
        <w:contextualSpacing w:val="0"/>
        <w:jc w:val="both"/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Если внутри case не предусмотрен выход или переход, то после него последовательно выполняются все операторы, начиная с того case, куда было передано управление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:rsidR="00087140" w:rsidRDefault="00087140" w:rsidP="00087140">
      <w:pPr>
        <w:pStyle w:val="a3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851"/>
        <w:contextualSpacing w:val="0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Каждый блок кода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>
        <w:rPr>
          <w:rFonts w:ascii="Times New Roman" w:hAnsi="Times New Roman" w:cs="Times New Roman"/>
          <w:sz w:val="28"/>
          <w:szCs w:val="28"/>
        </w:rPr>
        <w:t xml:space="preserve"> должен завершаться оператором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>reak, чтобы предотвратить выполнение последующих блоков (рисунок 7.3)</w:t>
      </w:r>
      <w:r w:rsidRPr="00544520">
        <w:rPr>
          <w:rFonts w:ascii="Times New Roman" w:hAnsi="Times New Roman" w:cs="Times New Roman"/>
          <w:sz w:val="28"/>
          <w:szCs w:val="28"/>
        </w:rPr>
        <w:t xml:space="preserve"> [27]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087140" w:rsidRDefault="00087140" w:rsidP="00087140">
      <w:pPr>
        <w:pStyle w:val="a3"/>
        <w:spacing w:after="0" w:line="360" w:lineRule="auto"/>
        <w:ind w:left="0" w:firstLine="851"/>
        <w:contextualSpacing w:val="0"/>
        <w:rPr>
          <w:rFonts w:ascii="Times New Roman" w:hAnsi="Times New Roman" w:cs="Times New Roman"/>
          <w:color w:val="000000"/>
          <w:sz w:val="28"/>
          <w:szCs w:val="28"/>
        </w:rPr>
      </w:pPr>
    </w:p>
    <w:p w:rsidR="00087140" w:rsidRDefault="00087140" w:rsidP="00087140">
      <w:pPr>
        <w:pStyle w:val="a3"/>
        <w:spacing w:after="0" w:line="360" w:lineRule="auto"/>
        <w:ind w:left="0"/>
        <w:contextualSpacing w:val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088640" cy="2890520"/>
            <wp:effectExtent l="0" t="0" r="0" b="0"/>
            <wp:docPr id="75" name="Изображение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Изображение2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640" cy="2890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87140" w:rsidRDefault="00087140" w:rsidP="00087140">
      <w:pPr>
        <w:pStyle w:val="a3"/>
        <w:spacing w:after="0" w:line="360" w:lineRule="auto"/>
        <w:ind w:left="0" w:firstLine="851"/>
        <w:contextualSpacing w:val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7.3 – Блок-схема алгоритма выполнения оператора ветвления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switch</w:t>
      </w:r>
    </w:p>
    <w:p w:rsidR="00087140" w:rsidRPr="005D17D0" w:rsidRDefault="00087140" w:rsidP="00087140">
      <w:pPr>
        <w:pStyle w:val="a3"/>
        <w:spacing w:after="0" w:line="360" w:lineRule="auto"/>
        <w:ind w:left="0" w:firstLine="851"/>
        <w:contextualSpacing w:val="0"/>
        <w:jc w:val="center"/>
      </w:pPr>
    </w:p>
    <w:p w:rsidR="00087140" w:rsidRDefault="00087140" w:rsidP="00087140">
      <w:pPr>
        <w:pStyle w:val="a4"/>
        <w:shd w:val="clear" w:color="auto" w:fill="FFFFFF"/>
        <w:spacing w:beforeAutospacing="0" w:afterAutospacing="0" w:line="360" w:lineRule="auto"/>
        <w:ind w:firstLine="851"/>
        <w:jc w:val="both"/>
      </w:pPr>
      <w:r>
        <w:rPr>
          <w:b/>
          <w:sz w:val="28"/>
          <w:szCs w:val="28"/>
        </w:rPr>
        <w:t xml:space="preserve">7.3 Оператор </w:t>
      </w:r>
      <w:r>
        <w:rPr>
          <w:b/>
          <w:sz w:val="28"/>
          <w:szCs w:val="28"/>
          <w:lang w:val="en-US"/>
        </w:rPr>
        <w:t>break</w:t>
      </w:r>
    </w:p>
    <w:p w:rsidR="00087140" w:rsidRDefault="00087140" w:rsidP="00087140">
      <w:pPr>
        <w:pStyle w:val="a4"/>
        <w:shd w:val="clear" w:color="auto" w:fill="FFFFFF"/>
        <w:spacing w:beforeAutospacing="0" w:afterAutospacing="0" w:line="360" w:lineRule="auto"/>
        <w:ind w:firstLine="851"/>
        <w:jc w:val="both"/>
      </w:pPr>
      <w:r>
        <w:rPr>
          <w:sz w:val="28"/>
          <w:szCs w:val="28"/>
        </w:rPr>
        <w:t xml:space="preserve">Оператор </w:t>
      </w:r>
      <w:proofErr w:type="spellStart"/>
      <w:r>
        <w:rPr>
          <w:sz w:val="28"/>
          <w:szCs w:val="28"/>
        </w:rPr>
        <w:t>break</w:t>
      </w:r>
      <w:proofErr w:type="spellEnd"/>
      <w:r>
        <w:rPr>
          <w:sz w:val="28"/>
          <w:szCs w:val="28"/>
        </w:rPr>
        <w:t xml:space="preserve"> позволяет выйти из блока кода оператора switch, когда условие в одном из блоков </w:t>
      </w:r>
      <w:r>
        <w:rPr>
          <w:sz w:val="28"/>
          <w:szCs w:val="28"/>
          <w:lang w:val="en-US"/>
        </w:rPr>
        <w:t>case</w:t>
      </w:r>
      <w:r>
        <w:rPr>
          <w:sz w:val="28"/>
          <w:szCs w:val="28"/>
        </w:rPr>
        <w:t xml:space="preserve"> выполнится. Это предотвращает выполнение последующих блоков кода</w:t>
      </w:r>
      <w:r w:rsidRPr="005352B2">
        <w:rPr>
          <w:sz w:val="28"/>
          <w:szCs w:val="28"/>
        </w:rPr>
        <w:t xml:space="preserve"> [29]</w:t>
      </w:r>
      <w:r>
        <w:rPr>
          <w:sz w:val="28"/>
          <w:szCs w:val="28"/>
        </w:rPr>
        <w:t>.</w:t>
      </w:r>
    </w:p>
    <w:p w:rsidR="00087140" w:rsidRDefault="00087140" w:rsidP="00087140">
      <w:pPr>
        <w:spacing w:after="0" w:line="360" w:lineRule="auto"/>
        <w:ind w:firstLine="851"/>
        <w:jc w:val="both"/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Этот оператор завершает выполнение ветвления switch. Управление в этом случае передается первому оператору, следующему за конструкцией switch. </w:t>
      </w:r>
      <w:r>
        <w:rPr>
          <w:rFonts w:ascii="Times New Roman" w:hAnsi="Times New Roman" w:cs="Times New Roman"/>
          <w:sz w:val="28"/>
          <w:szCs w:val="28"/>
        </w:rPr>
        <w:t xml:space="preserve">Без оператора </w:t>
      </w:r>
      <w:proofErr w:type="spellStart"/>
      <w:r>
        <w:rPr>
          <w:rFonts w:ascii="Times New Roman" w:hAnsi="Times New Roman" w:cs="Times New Roman"/>
          <w:sz w:val="28"/>
          <w:szCs w:val="28"/>
        </w:rPr>
        <w:t>break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все блоки кода после соответствующего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>
        <w:rPr>
          <w:rFonts w:ascii="Times New Roman" w:hAnsi="Times New Roman" w:cs="Times New Roman"/>
          <w:sz w:val="28"/>
          <w:szCs w:val="28"/>
        </w:rPr>
        <w:t xml:space="preserve"> будут выполнены.</w:t>
      </w:r>
    </w:p>
    <w:p w:rsidR="00087140" w:rsidRDefault="00087140" w:rsidP="00087140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87140" w:rsidRDefault="00087140" w:rsidP="00087140">
      <w:pPr>
        <w:spacing w:after="0" w:line="360" w:lineRule="auto"/>
        <w:ind w:firstLine="851"/>
        <w:jc w:val="both"/>
      </w:pPr>
      <w:r>
        <w:rPr>
          <w:rFonts w:ascii="Times New Roman" w:hAnsi="Times New Roman" w:cs="Times New Roman"/>
          <w:b/>
          <w:sz w:val="28"/>
          <w:szCs w:val="28"/>
        </w:rPr>
        <w:t>7.4 Практические задания</w:t>
      </w:r>
    </w:p>
    <w:p w:rsidR="00087140" w:rsidRDefault="00087140" w:rsidP="00087140">
      <w:pPr>
        <w:spacing w:after="0" w:line="360" w:lineRule="auto"/>
        <w:ind w:firstLine="851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Для закрепления материала нужно выполнить три задачи, представленные ниже. </w:t>
      </w:r>
    </w:p>
    <w:p w:rsidR="00087140" w:rsidRDefault="00087140" w:rsidP="00087140">
      <w:pPr>
        <w:spacing w:after="0" w:line="360" w:lineRule="auto"/>
        <w:ind w:firstLine="851"/>
        <w:jc w:val="both"/>
      </w:pPr>
      <w:r>
        <w:rPr>
          <w:rFonts w:ascii="Times New Roman" w:eastAsia="Times New Roman" w:hAnsi="Times New Roman" w:cs="Times New Roman"/>
          <w:sz w:val="28"/>
        </w:rPr>
        <w:t>Задание 1:</w:t>
      </w:r>
    </w:p>
    <w:p w:rsidR="00087140" w:rsidRDefault="00087140" w:rsidP="00087140">
      <w:pPr>
        <w:spacing w:after="0" w:line="360" w:lineRule="auto"/>
        <w:ind w:firstLine="851"/>
        <w:jc w:val="both"/>
      </w:pPr>
      <w:r>
        <w:rPr>
          <w:rFonts w:ascii="Times New Roman" w:eastAsia="Times New Roman" w:hAnsi="Times New Roman" w:cs="Times New Roman"/>
          <w:sz w:val="28"/>
        </w:rPr>
        <w:t>Что будет выведено в результате выполнения программы, представленной на рисунке 7.4?</w:t>
      </w:r>
    </w:p>
    <w:p w:rsidR="00087140" w:rsidRDefault="00087140" w:rsidP="00087140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1152525" cy="1975842"/>
            <wp:effectExtent l="19050" t="0" r="9525" b="0"/>
            <wp:docPr id="76" name="Изображение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Изображение2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19758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87140" w:rsidRDefault="00087140" w:rsidP="00087140">
      <w:pPr>
        <w:spacing w:after="0" w:line="360" w:lineRule="auto"/>
        <w:ind w:firstLine="851"/>
        <w:jc w:val="center"/>
      </w:pPr>
      <w:r>
        <w:rPr>
          <w:rFonts w:ascii="Times New Roman" w:eastAsia="Times New Roman" w:hAnsi="Times New Roman" w:cs="Times New Roman"/>
          <w:sz w:val="28"/>
        </w:rPr>
        <w:t>Рисунок 7.4 – Фрагмент кода программы к заданию 1</w:t>
      </w:r>
    </w:p>
    <w:p w:rsidR="00087140" w:rsidRDefault="00087140" w:rsidP="00087140">
      <w:pPr>
        <w:spacing w:after="0" w:line="360" w:lineRule="auto"/>
        <w:ind w:firstLine="851"/>
      </w:pPr>
      <w:r>
        <w:rPr>
          <w:rFonts w:ascii="Times New Roman" w:eastAsia="Times New Roman" w:hAnsi="Times New Roman" w:cs="Times New Roman"/>
          <w:sz w:val="28"/>
        </w:rPr>
        <w:t>Задание 2:</w:t>
      </w:r>
    </w:p>
    <w:p w:rsidR="00087140" w:rsidRDefault="00087140" w:rsidP="00087140">
      <w:pPr>
        <w:spacing w:after="0" w:line="360" w:lineRule="auto"/>
        <w:ind w:firstLine="851"/>
        <w:jc w:val="both"/>
      </w:pPr>
      <w:r>
        <w:rPr>
          <w:rFonts w:ascii="Times New Roman" w:eastAsia="Times New Roman" w:hAnsi="Times New Roman" w:cs="Times New Roman"/>
          <w:sz w:val="28"/>
        </w:rPr>
        <w:t>Что будет выведено в результате выполнения программы, представленной на рисунке 7.5?</w:t>
      </w:r>
    </w:p>
    <w:p w:rsidR="00087140" w:rsidRDefault="00087140" w:rsidP="00087140">
      <w:pPr>
        <w:spacing w:after="0" w:line="360" w:lineRule="auto"/>
        <w:jc w:val="center"/>
      </w:pPr>
      <w:r>
        <w:rPr>
          <w:noProof/>
        </w:rPr>
        <w:drawing>
          <wp:inline distT="0" distB="0" distL="0" distR="0">
            <wp:extent cx="3832860" cy="1822450"/>
            <wp:effectExtent l="0" t="0" r="0" b="0"/>
            <wp:docPr id="77" name="Изображение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Изображение2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1822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87140" w:rsidRDefault="00087140" w:rsidP="00087140">
      <w:pPr>
        <w:spacing w:after="0" w:line="360" w:lineRule="auto"/>
        <w:ind w:firstLine="851"/>
        <w:jc w:val="center"/>
      </w:pPr>
      <w:r>
        <w:rPr>
          <w:rFonts w:ascii="Times New Roman" w:eastAsia="Times New Roman" w:hAnsi="Times New Roman" w:cs="Times New Roman"/>
          <w:sz w:val="28"/>
        </w:rPr>
        <w:t>Рисунок 7.5 – Фрагмент кода программы к заданию 2</w:t>
      </w:r>
    </w:p>
    <w:p w:rsidR="00087140" w:rsidRDefault="00087140" w:rsidP="00087140">
      <w:pPr>
        <w:spacing w:after="0" w:line="360" w:lineRule="auto"/>
        <w:ind w:firstLine="851"/>
      </w:pPr>
      <w:r>
        <w:rPr>
          <w:rFonts w:ascii="Times New Roman" w:eastAsia="Times New Roman" w:hAnsi="Times New Roman" w:cs="Times New Roman"/>
          <w:sz w:val="28"/>
        </w:rPr>
        <w:t>Задание 3:</w:t>
      </w:r>
    </w:p>
    <w:p w:rsidR="00087140" w:rsidRDefault="00087140" w:rsidP="00087140">
      <w:pPr>
        <w:spacing w:after="0" w:line="360" w:lineRule="auto"/>
        <w:ind w:firstLine="851"/>
      </w:pPr>
      <w:r>
        <w:rPr>
          <w:rFonts w:ascii="Times New Roman" w:eastAsia="Times New Roman" w:hAnsi="Times New Roman" w:cs="Times New Roman"/>
          <w:sz w:val="28"/>
        </w:rPr>
        <w:t xml:space="preserve">Что будет выведено в результате выполнения программы на рисунке 7.6 при </w:t>
      </w:r>
      <w:r>
        <w:rPr>
          <w:rFonts w:ascii="Times New Roman" w:eastAsia="Times New Roman" w:hAnsi="Times New Roman" w:cs="Times New Roman"/>
          <w:sz w:val="28"/>
          <w:lang w:val="en-US"/>
        </w:rPr>
        <w:t>ch</w:t>
      </w:r>
      <w:r>
        <w:rPr>
          <w:rFonts w:ascii="Times New Roman" w:eastAsia="Times New Roman" w:hAnsi="Times New Roman" w:cs="Times New Roman"/>
          <w:sz w:val="28"/>
        </w:rPr>
        <w:t xml:space="preserve"> = </w:t>
      </w:r>
      <w:r>
        <w:rPr>
          <w:rFonts w:ascii="Times New Roman" w:eastAsia="Times New Roman" w:hAnsi="Times New Roman" w:cs="Times New Roman"/>
          <w:sz w:val="28"/>
          <w:lang w:val="en-US"/>
        </w:rPr>
        <w:t>C</w:t>
      </w:r>
      <w:r>
        <w:rPr>
          <w:rFonts w:ascii="Times New Roman" w:eastAsia="Times New Roman" w:hAnsi="Times New Roman" w:cs="Times New Roman"/>
          <w:sz w:val="28"/>
        </w:rPr>
        <w:t xml:space="preserve">, при </w:t>
      </w:r>
      <w:r>
        <w:rPr>
          <w:rFonts w:ascii="Times New Roman" w:eastAsia="Times New Roman" w:hAnsi="Times New Roman" w:cs="Times New Roman"/>
          <w:sz w:val="28"/>
          <w:lang w:val="en-US"/>
        </w:rPr>
        <w:t>ch</w:t>
      </w:r>
      <w:r>
        <w:rPr>
          <w:rFonts w:ascii="Times New Roman" w:eastAsia="Times New Roman" w:hAnsi="Times New Roman" w:cs="Times New Roman"/>
          <w:sz w:val="28"/>
        </w:rPr>
        <w:t xml:space="preserve"> = </w:t>
      </w:r>
      <w:r>
        <w:rPr>
          <w:rFonts w:ascii="Times New Roman" w:eastAsia="Times New Roman" w:hAnsi="Times New Roman" w:cs="Times New Roman"/>
          <w:sz w:val="28"/>
          <w:lang w:val="en-US"/>
        </w:rPr>
        <w:t>A</w:t>
      </w:r>
      <w:r>
        <w:rPr>
          <w:rFonts w:ascii="Times New Roman" w:eastAsia="Times New Roman" w:hAnsi="Times New Roman" w:cs="Times New Roman"/>
          <w:sz w:val="28"/>
        </w:rPr>
        <w:t xml:space="preserve"> и при </w:t>
      </w:r>
      <w:r>
        <w:rPr>
          <w:rFonts w:ascii="Times New Roman" w:eastAsia="Times New Roman" w:hAnsi="Times New Roman" w:cs="Times New Roman"/>
          <w:sz w:val="28"/>
          <w:lang w:val="en-US"/>
        </w:rPr>
        <w:t>ch</w:t>
      </w:r>
      <w:r>
        <w:rPr>
          <w:rFonts w:ascii="Times New Roman" w:eastAsia="Times New Roman" w:hAnsi="Times New Roman" w:cs="Times New Roman"/>
          <w:sz w:val="28"/>
        </w:rPr>
        <w:t xml:space="preserve"> = </w:t>
      </w:r>
      <w:r>
        <w:rPr>
          <w:rFonts w:ascii="Times New Roman" w:eastAsia="Times New Roman" w:hAnsi="Times New Roman" w:cs="Times New Roman"/>
          <w:sz w:val="28"/>
          <w:lang w:val="en-US"/>
        </w:rPr>
        <w:t>a</w:t>
      </w:r>
      <w:r>
        <w:rPr>
          <w:rFonts w:ascii="Times New Roman" w:eastAsia="Times New Roman" w:hAnsi="Times New Roman" w:cs="Times New Roman"/>
          <w:sz w:val="28"/>
        </w:rPr>
        <w:t>?</w:t>
      </w:r>
    </w:p>
    <w:p w:rsidR="00087140" w:rsidRDefault="00087140" w:rsidP="00087140">
      <w:pPr>
        <w:spacing w:after="0" w:line="360" w:lineRule="auto"/>
        <w:jc w:val="center"/>
      </w:pPr>
      <w:r>
        <w:rPr>
          <w:noProof/>
        </w:rPr>
        <w:drawing>
          <wp:inline distT="0" distB="0" distL="0" distR="0">
            <wp:extent cx="4154170" cy="2118360"/>
            <wp:effectExtent l="0" t="0" r="0" b="0"/>
            <wp:docPr id="78" name="Изображение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Изображение2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170" cy="2118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87140" w:rsidRDefault="00087140" w:rsidP="00087140">
      <w:pPr>
        <w:spacing w:after="0" w:line="360" w:lineRule="auto"/>
        <w:jc w:val="center"/>
      </w:pPr>
      <w:r>
        <w:rPr>
          <w:rFonts w:ascii="Times New Roman" w:eastAsia="Times New Roman" w:hAnsi="Times New Roman" w:cs="Times New Roman"/>
          <w:sz w:val="28"/>
        </w:rPr>
        <w:t>Рисунок 7.6 – Фрагмент кода программы к заданию 3</w:t>
      </w:r>
    </w:p>
    <w:p w:rsidR="0057680D" w:rsidRDefault="0057680D" w:rsidP="00087140">
      <w:pPr>
        <w:spacing w:after="0"/>
      </w:pPr>
    </w:p>
    <w:sectPr w:rsidR="0057680D" w:rsidSect="00BA75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631D81"/>
    <w:multiLevelType w:val="multilevel"/>
    <w:tmpl w:val="A8925C3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087140"/>
    <w:rsid w:val="00087140"/>
    <w:rsid w:val="00244CE3"/>
    <w:rsid w:val="0057680D"/>
    <w:rsid w:val="00BA75A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A75A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7140"/>
    <w:pPr>
      <w:suppressAutoHyphens/>
      <w:spacing w:after="160" w:line="259" w:lineRule="auto"/>
      <w:ind w:left="720"/>
      <w:contextualSpacing/>
    </w:pPr>
    <w:rPr>
      <w:rFonts w:eastAsiaTheme="minorHAnsi"/>
      <w:lang w:eastAsia="en-US"/>
    </w:rPr>
  </w:style>
  <w:style w:type="paragraph" w:styleId="a4">
    <w:name w:val="Normal (Web)"/>
    <w:basedOn w:val="a"/>
    <w:uiPriority w:val="99"/>
    <w:unhideWhenUsed/>
    <w:qFormat/>
    <w:rsid w:val="00087140"/>
    <w:pPr>
      <w:suppressAutoHyphens/>
      <w:spacing w:beforeAutospacing="1" w:after="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5">
    <w:name w:val="Balloon Text"/>
    <w:basedOn w:val="a"/>
    <w:link w:val="a6"/>
    <w:uiPriority w:val="99"/>
    <w:semiHidden/>
    <w:unhideWhenUsed/>
    <w:rsid w:val="000871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8714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469</Words>
  <Characters>2675</Characters>
  <Application>Microsoft Office Word</Application>
  <DocSecurity>0</DocSecurity>
  <Lines>22</Lines>
  <Paragraphs>6</Paragraphs>
  <ScaleCrop>false</ScaleCrop>
  <Company>Grizli777</Company>
  <LinksUpToDate>false</LinksUpToDate>
  <CharactersWithSpaces>3138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ПК</dc:creator>
  <cp:lastModifiedBy>ПК</cp:lastModifiedBy>
  <cp:revision>3</cp:revision>
  <dcterms:created xsi:type="dcterms:W3CDTF">2024-10-23T17:52:00Z</dcterms:created>
  <dcterms:modified xsi:type="dcterms:W3CDTF">2024-10-23T18:03:00Z</dcterms:modified>
</cp:coreProperties>
</file>