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Report on Computational Exercises</w:t>
        <w:br/>
      </w:r>
    </w:p>
    <w:p>
      <w:pPr>
        <w:jc w:val="center"/>
      </w:pPr>
      <w:r>
        <w:rPr>
          <w:rFonts w:ascii="Times New Roman" w:hAnsi="Times New Roman"/>
          <w:sz w:val="32"/>
        </w:rPr>
        <w:t>A Two-Day Hybrid School on</w:t>
        <w:br/>
        <w:t>Molecular and Materials Modeling</w:t>
      </w:r>
    </w:p>
    <w:p/>
    <w:p>
      <w:pPr>
        <w:jc w:val="center"/>
      </w:pPr>
      <w:r>
        <w:rPr>
          <w:rFonts w:ascii="Times New Roman" w:hAnsi="Times New Roman"/>
          <w:sz w:val="28"/>
        </w:rPr>
        <w:t>August 26–27, 2026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Instructors: Miroslav Iliaš and Dipayan Sen</w:t>
        <w:br/>
        <w:t>BLTP JINR, Dubna, Moscow oblast, Russia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report documents the computational exercises completed during the "Two-Day Hybrid School on Molecular and Materials Modeling" held on August 26–27, 2026 at BLTP JINR, Dubna. All calculations were performed on a personal workstation running Ubuntu Linux with an Intel Core i9-14900KF processor, using open-source software: ASE, Quantum ESPRESSO, MACE, NWChem, MOPAC, xTB, PySCF, and GROMACS.</w:t>
      </w:r>
    </w:p>
    <w:p>
      <w:r>
        <w:br w:type="page"/>
      </w:r>
    </w:p>
    <w:p>
      <w:pPr>
        <w:pStyle w:val="Heading1"/>
      </w:pPr>
      <w:r>
        <w:t>Part I: Molecular Modeling</w:t>
      </w:r>
    </w:p>
    <w:p>
      <w:pPr>
        <w:pStyle w:val="Heading2"/>
      </w:pPr>
      <w:r>
        <w:t>Exercise I.1 – Software Verification</w:t>
      </w:r>
    </w:p>
    <w:p>
      <w:pPr>
        <w:spacing w:after="120"/>
      </w:pPr>
      <w:r>
        <w:t>Objective: verify that the full software stack (PySCF, MOPAC, xTB, CREST, NWChem, Quantum ESPRESSO, GROMACS, MACE) is installed and functioning correctly.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Software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Version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conda</w:t>
            </w:r>
          </w:p>
        </w:tc>
        <w:tc>
          <w:tcPr>
            <w:tcW w:type="dxa" w:w="4703"/>
          </w:tcPr>
          <w:p>
            <w:r>
              <w:t>26.5.3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ASE</w:t>
            </w:r>
          </w:p>
        </w:tc>
        <w:tc>
          <w:tcPr>
            <w:tcW w:type="dxa" w:w="4703"/>
          </w:tcPr>
          <w:p>
            <w:r>
              <w:t>3.29.0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MOPAC</w:t>
            </w:r>
          </w:p>
        </w:tc>
        <w:tc>
          <w:tcPr>
            <w:tcW w:type="dxa" w:w="4703"/>
          </w:tcPr>
          <w:p>
            <w:r>
              <w:t>23.1.2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NWChem</w:t>
            </w:r>
          </w:p>
        </w:tc>
        <w:tc>
          <w:tcPr>
            <w:tcW w:type="dxa" w:w="4703"/>
          </w:tcPr>
          <w:p>
            <w:r>
              <w:t>7.0.2 / 7.2.2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Quantum ESPRESSO</w:t>
            </w:r>
          </w:p>
        </w:tc>
        <w:tc>
          <w:tcPr>
            <w:tcW w:type="dxa" w:w="4703"/>
          </w:tcPr>
          <w:p>
            <w:r>
              <w:t>7.5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GROMACS</w:t>
            </w:r>
          </w:p>
        </w:tc>
        <w:tc>
          <w:tcPr>
            <w:tcW w:type="dxa" w:w="4703"/>
          </w:tcPr>
          <w:p>
            <w:r>
              <w:t>2026.3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MACE-torch</w:t>
            </w:r>
          </w:p>
        </w:tc>
        <w:tc>
          <w:tcPr>
            <w:tcW w:type="dxa" w:w="4703"/>
          </w:tcPr>
          <w:p>
            <w:r>
              <w:t>0.3.16 (PyTorch 2.13.0+cu130, CUDA RTX 3050)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PySCF, xTB, CREST</w:t>
            </w:r>
          </w:p>
        </w:tc>
        <w:tc>
          <w:tcPr>
            <w:tcW w:type="dxa" w:w="4703"/>
          </w:tcPr>
          <w:p>
            <w:r>
              <w:t>installed and tested</w:t>
            </w:r>
          </w:p>
        </w:tc>
      </w:tr>
    </w:tbl>
    <w:p>
      <w:pPr>
        <w:spacing w:after="120"/>
      </w:pPr>
      <w:r>
        <w:t>End-to-end functionality test on H₂O passed 6/6: PySCF E = −2067.6141 eV, MOPAC E = −2.5019 eV, xTB E = −137.9678 eV; NWChem with MPI and pw.x both verified.</w:t>
      </w:r>
    </w:p>
    <w:p>
      <w:pPr>
        <w:spacing w:after="120"/>
      </w:pPr>
      <w:r>
        <w:t>Si crystal test via the ASE→QE interface: SCF E = −227.6975 eV (ecutwfc = 20 Ry, 2×2×2 grid, 1.9 s). k-point convergence check: −227.6975 eV (2×2×2) vs −230.0607 eV (4×4×4). 3 out of 3 tests passed.</w:t>
      </w:r>
    </w:p>
    <w:p>
      <w:pPr>
        <w:pStyle w:val="Heading2"/>
      </w:pPr>
      <w:r>
        <w:t>Exercise I.2 – Performance Benchmarks</w:t>
      </w:r>
    </w:p>
    <w:p>
      <w:pPr>
        <w:spacing w:after="120"/>
      </w:pPr>
      <w:r>
        <w:t>Objective: measure the scaling of MOPAC, NWChem and Quantum ESPRESSO with the number of threads/processes.</w:t>
      </w:r>
    </w:p>
    <w:p>
      <w:pPr>
        <w:pStyle w:val="Heading3"/>
      </w:pPr>
      <w:r>
        <w:t>Results</w:t>
      </w:r>
    </w:p>
    <w:p>
      <w:pPr>
        <w:spacing w:after="120"/>
      </w:pPr>
      <w:r>
        <w:t>MOPAC PM7, mini-DNA fragment C₄₀H₅₀N₁₄O₂₆P₄ (134 atoms): 1 thread — 27.5 s, 6 threads — 10.8 s (optimum); more threads degrade performance (12 threads — 15.5 s).</w:t>
      </w:r>
    </w:p>
    <w:p>
      <w:pPr>
        <w:spacing w:after="120"/>
      </w:pPr>
      <w:r>
        <w:t>NWChem (CH₃• radical, ZORA B3LYP/6-311G): 2 MPI processes — 9.9 s, 4 — 6.8 s, 6 — 6.6 s. Switching to the cc-pVTZ basis increases the runtime from 8.7 to 38.3 s.</w:t>
      </w:r>
    </w:p>
    <w:p>
      <w:pPr>
        <w:spacing w:after="120"/>
      </w:pPr>
      <w:r>
        <w:t>Quantum ESPRESSO (Tl₂ SCF with spin-orbit coupling, 50 k-points): near-linear MPI scaling from 1 to 8–24 processes: 45.2 s → 10.1 s (efficiency 0.90–0.99).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/>
          <w:tblHeader/>
        </w:trPr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MPI processes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4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8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16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24</w:t>
            </w:r>
          </w:p>
        </w:tc>
      </w:tr>
      <w:tr>
        <w:trPr>
          <w:cantSplit/>
        </w:trPr>
        <w:tc>
          <w:tcPr>
            <w:tcW w:type="dxa" w:w="1344"/>
          </w:tcPr>
          <w:p>
            <w:r>
              <w:t>Runtime, s</w:t>
            </w:r>
          </w:p>
        </w:tc>
        <w:tc>
          <w:tcPr>
            <w:tcW w:type="dxa" w:w="1344"/>
          </w:tcPr>
          <w:p>
            <w:r>
              <w:t>45.2</w:t>
            </w:r>
          </w:p>
        </w:tc>
        <w:tc>
          <w:tcPr>
            <w:tcW w:type="dxa" w:w="1344"/>
          </w:tcPr>
          <w:p>
            <w:r>
              <w:t>31.6</w:t>
            </w:r>
          </w:p>
        </w:tc>
        <w:tc>
          <w:tcPr>
            <w:tcW w:type="dxa" w:w="1344"/>
          </w:tcPr>
          <w:p>
            <w:r>
              <w:t>20.7</w:t>
            </w:r>
          </w:p>
        </w:tc>
        <w:tc>
          <w:tcPr>
            <w:tcW w:type="dxa" w:w="1344"/>
          </w:tcPr>
          <w:p>
            <w:r>
              <w:t>12.1</w:t>
            </w:r>
          </w:p>
        </w:tc>
        <w:tc>
          <w:tcPr>
            <w:tcW w:type="dxa" w:w="1344"/>
          </w:tcPr>
          <w:p>
            <w:r>
              <w:t>11.2</w:t>
            </w:r>
          </w:p>
        </w:tc>
        <w:tc>
          <w:tcPr>
            <w:tcW w:type="dxa" w:w="1344"/>
          </w:tcPr>
          <w:p>
            <w:r>
              <w:t>10.1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1. Quantum ESPRESSO MPI scaling (two runs; dotted line — ideal scaling).</w:t>
      </w:r>
    </w:p>
    <w:p>
      <w:pPr>
        <w:pStyle w:val="Heading2"/>
      </w:pPr>
      <w:r>
        <w:t>Exercise I.3 – ASE with MACE (Atomization Energies)</w:t>
      </w:r>
    </w:p>
    <w:p>
      <w:pPr>
        <w:spacing w:after="120"/>
      </w:pPr>
      <w:r>
        <w:t>Objective: compare the analytical EMT potential and the MACE-MP-0 machine-learned potential on atomization energies of diatomic molecules.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Molecule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EMT,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Experiment,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 error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H₂</w:t>
            </w:r>
          </w:p>
        </w:tc>
        <w:tc>
          <w:tcPr>
            <w:tcW w:type="dxa" w:w="1881"/>
          </w:tcPr>
          <w:p>
            <w:r>
              <w:t>5.3495</w:t>
            </w:r>
          </w:p>
        </w:tc>
        <w:tc>
          <w:tcPr>
            <w:tcW w:type="dxa" w:w="1881"/>
          </w:tcPr>
          <w:p>
            <w:r>
              <w:t>4.2065</w:t>
            </w:r>
          </w:p>
        </w:tc>
        <w:tc>
          <w:tcPr>
            <w:tcW w:type="dxa" w:w="1881"/>
          </w:tcPr>
          <w:p>
            <w:r>
              <w:t>4.52</w:t>
            </w:r>
          </w:p>
        </w:tc>
        <w:tc>
          <w:tcPr>
            <w:tcW w:type="dxa" w:w="1881"/>
          </w:tcPr>
          <w:p>
            <w:r>
              <w:t>6.9 %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N₂</w:t>
            </w:r>
          </w:p>
        </w:tc>
        <w:tc>
          <w:tcPr>
            <w:tcW w:type="dxa" w:w="1881"/>
          </w:tcPr>
          <w:p>
            <w:r>
              <w:t>9.9372</w:t>
            </w:r>
          </w:p>
        </w:tc>
        <w:tc>
          <w:tcPr>
            <w:tcW w:type="dxa" w:w="1881"/>
          </w:tcPr>
          <w:p>
            <w:r>
              <w:t>10.3130</w:t>
            </w:r>
          </w:p>
        </w:tc>
        <w:tc>
          <w:tcPr>
            <w:tcW w:type="dxa" w:w="1881"/>
          </w:tcPr>
          <w:p>
            <w:r>
              <w:t>9.76</w:t>
            </w:r>
          </w:p>
        </w:tc>
        <w:tc>
          <w:tcPr>
            <w:tcW w:type="dxa" w:w="1881"/>
          </w:tcPr>
          <w:p>
            <w:r>
              <w:t>5.7 %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O₂</w:t>
            </w:r>
          </w:p>
        </w:tc>
        <w:tc>
          <w:tcPr>
            <w:tcW w:type="dxa" w:w="1881"/>
          </w:tcPr>
          <w:p>
            <w:r>
              <w:t>8.5753</w:t>
            </w:r>
          </w:p>
        </w:tc>
        <w:tc>
          <w:tcPr>
            <w:tcW w:type="dxa" w:w="1881"/>
          </w:tcPr>
          <w:p>
            <w:r>
              <w:t>5.5264</w:t>
            </w:r>
          </w:p>
        </w:tc>
        <w:tc>
          <w:tcPr>
            <w:tcW w:type="dxa" w:w="1881"/>
          </w:tcPr>
          <w:p>
            <w:r>
              <w:t>5.16</w:t>
            </w:r>
          </w:p>
        </w:tc>
        <w:tc>
          <w:tcPr>
            <w:tcW w:type="dxa" w:w="1881"/>
          </w:tcPr>
          <w:p>
            <w:r>
              <w:t>7.1 %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F₂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−0.5825</w:t>
            </w:r>
          </w:p>
        </w:tc>
        <w:tc>
          <w:tcPr>
            <w:tcW w:type="dxa" w:w="1881"/>
          </w:tcPr>
          <w:p>
            <w:r>
              <w:t>1.65</w:t>
            </w:r>
          </w:p>
        </w:tc>
        <w:tc>
          <w:tcPr>
            <w:tcW w:type="dxa" w:w="1881"/>
          </w:tcPr>
          <w:p>
            <w:r>
              <w:t>135.3 %</w:t>
            </w:r>
          </w:p>
        </w:tc>
      </w:tr>
    </w:tbl>
    <w:p>
      <w:pPr>
        <w:spacing w:after="120"/>
      </w:pPr>
      <w:r>
        <w:t>EMT has no parameters for O₂ and F₂ and poorly describes covalent bonds; MACE reproduces the atomization energies of H₂, N₂ and O₂ with 5–7 %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2. H₂ potential energy curve (MACE-MP-0): rₑ = 0.7540 Å (exp. 0.7414 Å), Dₑ = 4.127 eV (exp. 4.52 eV).</w:t>
      </w:r>
    </w:p>
    <w:p>
      <w:pPr>
        <w:pStyle w:val="Heading2"/>
      </w:pPr>
      <w:r>
        <w:t>Exercise I.4 – MACE Installation Tests</w:t>
      </w:r>
    </w:p>
    <w:p>
      <w:pPr>
        <w:spacing w:after="120"/>
      </w:pPr>
      <w:r>
        <w:t>Objective: run all MACE installation test scripts independently.</w:t>
      </w:r>
    </w:p>
    <w:p>
      <w:pPr>
        <w:pStyle w:val="Heading3"/>
      </w:pPr>
      <w:r>
        <w:t>Results</w:t>
      </w:r>
    </w:p>
    <w:p>
      <w:pPr>
        <w:spacing w:after="120"/>
      </w:pPr>
      <w:r>
        <w:t>Comprehensive environment check (Python 3.13, PyTorch 2.13.0+cu130, e3nn 0.4.4, CUDA GPU RTX 3050): 22 of 25 checks passed, 0 failed, 3 warnings.</w:t>
      </w:r>
    </w:p>
    <w:p>
      <w:pPr>
        <w:spacing w:after="120"/>
      </w:pPr>
      <w:r>
        <w:t>MACE reference energies: H₂O −13.7859 eV, CH₄ −23.1664 eV, NH₃ −18.9956 eV, CO₂ −22.5456 eV, C₆H₆ −75.0697 eV.</w:t>
      </w:r>
    </w:p>
    <w:p>
      <w:pPr>
        <w:spacing w:after="120"/>
      </w:pPr>
      <w:r>
        <w:t>Model analysis: mace-osaka26-small (33.5 MB) covers 97 elements (including actinides), MACE-MP-0 — 89 elements; average speed 0.038 s/molecule. MACE water optimization test: E = −14.1603 eV, O–H = 0.9728 Å (4 BFGS steps).</w:t>
      </w:r>
    </w:p>
    <w:p>
      <w:pPr>
        <w:pStyle w:val="Heading2"/>
      </w:pPr>
      <w:r>
        <w:t>Exercise I.5 – Thermodynamic Properties of HF and O₂</w:t>
      </w:r>
    </w:p>
    <w:p>
      <w:pPr>
        <w:spacing w:after="120"/>
      </w:pPr>
      <w:r>
        <w:t>Objective: compute thermodynamic properties with semi-empirical methods (MOPAC PM6/PM7), DFT (NWChem) and a machine-learned potential (MACE), and compare with experiment.</w:t>
      </w:r>
    </w:p>
    <w:p>
      <w:pPr>
        <w:pStyle w:val="Heading3"/>
      </w:pPr>
      <w:r>
        <w:t>Results (HF)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Experiment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PM7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PM6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B3LYP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r(HF), Å</w:t>
            </w:r>
          </w:p>
        </w:tc>
        <w:tc>
          <w:tcPr>
            <w:tcW w:type="dxa" w:w="1881"/>
          </w:tcPr>
          <w:p>
            <w:r>
              <w:t>0.917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0.966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Frequency, cm⁻¹</w:t>
            </w:r>
          </w:p>
        </w:tc>
        <w:tc>
          <w:tcPr>
            <w:tcW w:type="dxa" w:w="1881"/>
          </w:tcPr>
          <w:p>
            <w:r>
              <w:t>4138</w:t>
            </w:r>
          </w:p>
        </w:tc>
        <w:tc>
          <w:tcPr>
            <w:tcW w:type="dxa" w:w="1881"/>
          </w:tcPr>
          <w:p>
            <w:r>
              <w:t>3995.8</w:t>
            </w:r>
          </w:p>
        </w:tc>
        <w:tc>
          <w:tcPr>
            <w:tcW w:type="dxa" w:w="1881"/>
          </w:tcPr>
          <w:p>
            <w:r>
              <w:t>3968.7</w:t>
            </w:r>
          </w:p>
        </w:tc>
        <w:tc>
          <w:tcPr>
            <w:tcW w:type="dxa" w:w="1881"/>
          </w:tcPr>
          <w:p>
            <w:r>
              <w:t>3976.3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ΔfH°(298 K), kJ/mol</w:t>
            </w:r>
          </w:p>
        </w:tc>
        <w:tc>
          <w:tcPr>
            <w:tcW w:type="dxa" w:w="1881"/>
          </w:tcPr>
          <w:p>
            <w:r>
              <w:t>−273.3 ± 0.7</w:t>
            </w:r>
          </w:p>
        </w:tc>
        <w:tc>
          <w:tcPr>
            <w:tcW w:type="dxa" w:w="1881"/>
          </w:tcPr>
          <w:p>
            <w:r>
              <w:t>−259.1</w:t>
            </w:r>
          </w:p>
        </w:tc>
        <w:tc>
          <w:tcPr>
            <w:tcW w:type="dxa" w:w="1881"/>
          </w:tcPr>
          <w:p>
            <w:r>
              <w:t>−266.2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S°(298 K), J/(mol·K)</w:t>
            </w:r>
          </w:p>
        </w:tc>
        <w:tc>
          <w:tcPr>
            <w:tcW w:type="dxa" w:w="1881"/>
          </w:tcPr>
          <w:p>
            <w:r>
              <w:t>173.78</w:t>
            </w:r>
          </w:p>
        </w:tc>
        <w:tc>
          <w:tcPr>
            <w:tcW w:type="dxa" w:w="1881"/>
          </w:tcPr>
          <w:p>
            <w:r>
              <w:t>173.08</w:t>
            </w:r>
          </w:p>
        </w:tc>
        <w:tc>
          <w:tcPr>
            <w:tcW w:type="dxa" w:w="1881"/>
          </w:tcPr>
          <w:p>
            <w:r>
              <w:t>174.33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Dipole moment, D</w:t>
            </w:r>
          </w:p>
        </w:tc>
        <w:tc>
          <w:tcPr>
            <w:tcW w:type="dxa" w:w="1881"/>
          </w:tcPr>
          <w:p>
            <w:r>
              <w:t>1.827</w:t>
            </w:r>
          </w:p>
        </w:tc>
        <w:tc>
          <w:tcPr>
            <w:tcW w:type="dxa" w:w="1881"/>
          </w:tcPr>
          <w:p>
            <w:r>
              <w:t>1.454</w:t>
            </w:r>
          </w:p>
        </w:tc>
        <w:tc>
          <w:tcPr>
            <w:tcW w:type="dxa" w:w="1881"/>
          </w:tcPr>
          <w:p>
            <w:r>
              <w:t>1.436</w:t>
            </w:r>
          </w:p>
        </w:tc>
        <w:tc>
          <w:tcPr>
            <w:tcW w:type="dxa" w:w="1881"/>
          </w:tcPr>
          <w:p>
            <w:r>
              <w:t>1.859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Polarizability, Å³</w:t>
            </w:r>
          </w:p>
        </w:tc>
        <w:tc>
          <w:tcPr>
            <w:tcW w:type="dxa" w:w="1881"/>
          </w:tcPr>
          <w:p>
            <w:r>
              <w:t>0.800</w:t>
            </w:r>
          </w:p>
        </w:tc>
        <w:tc>
          <w:tcPr>
            <w:tcW w:type="dxa" w:w="1881"/>
          </w:tcPr>
          <w:p>
            <w:r>
              <w:t>0.815</w:t>
            </w:r>
          </w:p>
        </w:tc>
        <w:tc>
          <w:tcPr>
            <w:tcW w:type="dxa" w:w="1881"/>
          </w:tcPr>
          <w:p>
            <w:r>
              <w:t>1.087</w:t>
            </w:r>
          </w:p>
        </w:tc>
        <w:tc>
          <w:tcPr>
            <w:tcW w:type="dxa" w:w="1881"/>
          </w:tcPr>
          <w:p>
            <w:r>
              <w:t>0.876</w:t>
            </w:r>
          </w:p>
        </w:tc>
      </w:tr>
    </w:tbl>
    <w:p>
      <w:pPr>
        <w:spacing w:after="120"/>
      </w:pPr>
      <w:r>
        <w:t>The HF entropy is reproduced within 0.4 %. Additionally (ASE + MACE, O₂, triplet): r(O–O) = 1.2367 Å (exp. 1.2070 Å), frequency 1419.0 cm⁻¹ (exp. 1580 cm⁻¹), ZPE 0.0893 eV (exp. 0.0980 eV), S° = 0.002129 eV/K vs experimental 0.002126 eV/K (0.1 % error).</w:t>
      </w:r>
    </w:p>
    <w:p>
      <w:pPr>
        <w:pStyle w:val="Heading2"/>
      </w:pPr>
      <w:r>
        <w:t>Exercise I.6 – C–C and C–H Bond Energies</w:t>
      </w:r>
    </w:p>
    <w:p>
      <w:pPr>
        <w:spacing w:after="120"/>
      </w:pPr>
      <w:r>
        <w:t>Objective: compute the dissociation energies of the C–C bond (C₂H₆ → 2 CH₃•) and the C–H bond (CH₄ → CH₃• + H•) with EMT and MACE.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EMT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MACE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Experiment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d(C–C), Å</w:t>
            </w:r>
          </w:p>
        </w:tc>
        <w:tc>
          <w:tcPr>
            <w:tcW w:type="dxa" w:w="2351"/>
          </w:tcPr>
          <w:p>
            <w:r>
              <w:t>1.0096</w:t>
            </w:r>
          </w:p>
        </w:tc>
        <w:tc>
          <w:tcPr>
            <w:tcW w:type="dxa" w:w="2351"/>
          </w:tcPr>
          <w:p>
            <w:r>
              <w:t>1.5218</w:t>
            </w:r>
          </w:p>
        </w:tc>
        <w:tc>
          <w:tcPr>
            <w:tcW w:type="dxa" w:w="2351"/>
          </w:tcPr>
          <w:p>
            <w:r>
              <w:t>1.5360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E(C–C), eV (kJ/mol)</w:t>
            </w:r>
          </w:p>
        </w:tc>
        <w:tc>
          <w:tcPr>
            <w:tcW w:type="dxa" w:w="2351"/>
          </w:tcPr>
          <w:p>
            <w:r>
              <w:t>2.159 (208.3)</w:t>
            </w:r>
          </w:p>
        </w:tc>
        <w:tc>
          <w:tcPr>
            <w:tcW w:type="dxa" w:w="2351"/>
          </w:tcPr>
          <w:p>
            <w:r>
              <w:t>3.734 (360.3)</w:t>
            </w:r>
          </w:p>
        </w:tc>
        <w:tc>
          <w:tcPr>
            <w:tcW w:type="dxa" w:w="2351"/>
          </w:tcPr>
          <w:p>
            <w:r>
              <w:t>3.81 (368.0)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d(C–H), Å</w:t>
            </w:r>
          </w:p>
        </w:tc>
        <w:tc>
          <w:tcPr>
            <w:tcW w:type="dxa" w:w="2351"/>
          </w:tcPr>
          <w:p>
            <w:r>
              <w:t>1.1515</w:t>
            </w:r>
          </w:p>
        </w:tc>
        <w:tc>
          <w:tcPr>
            <w:tcW w:type="dxa" w:w="2351"/>
          </w:tcPr>
          <w:p>
            <w:r>
              <w:t>1.0931</w:t>
            </w:r>
          </w:p>
        </w:tc>
        <w:tc>
          <w:tcPr>
            <w:tcW w:type="dxa" w:w="2351"/>
          </w:tcPr>
          <w:p>
            <w:r>
              <w:t>1.0870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E(C–H), eV (kJ/mol)</w:t>
            </w:r>
          </w:p>
        </w:tc>
        <w:tc>
          <w:tcPr>
            <w:tcW w:type="dxa" w:w="2351"/>
          </w:tcPr>
          <w:p>
            <w:r>
              <w:t>3.254 (314.0)</w:t>
            </w:r>
          </w:p>
        </w:tc>
        <w:tc>
          <w:tcPr>
            <w:tcW w:type="dxa" w:w="2351"/>
          </w:tcPr>
          <w:p>
            <w:r>
              <w:t>4.316 (416.4)</w:t>
            </w:r>
          </w:p>
        </w:tc>
        <w:tc>
          <w:tcPr>
            <w:tcW w:type="dxa" w:w="2351"/>
          </w:tcPr>
          <w:p>
            <w:r>
              <w:t>4.55 (439.0)</w:t>
            </w:r>
          </w:p>
        </w:tc>
      </w:tr>
    </w:tbl>
    <w:p>
      <w:pPr>
        <w:spacing w:after="120"/>
      </w:pPr>
      <w:r>
        <w:t>MACE achieves 0.9 % error in bond lengths and 2–5 % in bond energies; EMT is unsuitable (C–C length error 34 %, bond energy error 28–43 %). A separate Methane_CH_Bond_Report.docx was prepared for this exercise.</w:t>
      </w:r>
    </w:p>
    <w:p>
      <w:pPr>
        <w:pStyle w:val="Heading2"/>
      </w:pPr>
      <w:r>
        <w:t>Exercise I.7 – QE Water Geometry Optimization</w:t>
      </w:r>
    </w:p>
    <w:p>
      <w:pPr>
        <w:spacing w:after="120"/>
      </w:pPr>
      <w:r>
        <w:t>Objective: optimize the H₂O geometry in Quantum ESPRESSO (PBE, ecutwfc = 46 Ry) driven from ASE (BFGS).</w:t>
      </w:r>
    </w:p>
    <w:p>
      <w:pPr>
        <w:pStyle w:val="Heading3"/>
      </w:pPr>
      <w:r>
        <w:t>Results</w:t>
      </w:r>
    </w:p>
    <w:p>
      <w:pPr>
        <w:spacing w:after="120"/>
      </w:pPr>
      <w:r>
        <w:t>Six recorded BFGS evaluations (initial + five updates): E = −598.7702 → −598.7717 eV, max force 0.263 → 0.0015 eV/Å. Final: O–H = 0.9734 Å (exp. 0.9578 Å), H–O–H angle = 104.51° (exp. ~104.45°). The bond-length overestimation is typical of PBE.</w:t>
      </w:r>
    </w:p>
    <w:p>
      <w:pPr>
        <w:pStyle w:val="Heading3"/>
      </w:pPr>
      <w:r>
        <w:t>Challenge I.7 – QE/ASE Methane Relaxation</w:t>
      </w:r>
    </w:p>
    <w:p>
      <w:pPr/>
      <w:r>
        <w:t>Objective: adapt the water-relaxation script to CH₄ (PBE, ecutwfc = 46 Ry, Gamma point, 12 Å cubic box).</w:t>
        <w:br/>
        <w:t>Results: Total energy = −315.702 eV; mean C–H = 1.0957 Å (exp. 1.087 Å, error 0.8 %); H–C–H = 109.47° (exp. 109.47°, perfect tetrahedral). Max residual force = 0.006 eV/Å. Working files: Challenge_I_7/.</w:t>
      </w:r>
    </w:p>
    <w:p>
      <w:pPr>
        <w:pStyle w:val="Heading2"/>
      </w:pPr>
      <w:r>
        <w:t>Exercise I.8 – Geometry of UO₂I₂(OH₂)₂ (MACE and NWChem)</w:t>
      </w:r>
    </w:p>
    <w:p>
      <w:pPr>
        <w:spacing w:after="120"/>
      </w:pPr>
      <w:r>
        <w:t>Objective: optimize the geometry of a U-containing complex — diiododioxouranium(VI) dihydrate UO₂I₂(OH₂)₂, 11 atoms (structure from Crawford et al., Inorg. Chem. 2003) — with the MACE machine-learned potential and NWChem DFT.</w:t>
      </w:r>
    </w:p>
    <w:p>
      <w:pPr>
        <w:pStyle w:val="Heading3"/>
      </w:pPr>
      <w:r>
        <w:t>Results</w:t>
      </w:r>
    </w:p>
    <w:p>
      <w:pPr>
        <w:spacing w:after="120"/>
      </w:pPr>
      <w:r>
        <w:t>MACE (mace-osaka26-small, U atom constrained): 15 BFGS steps in 1 s; E = −60.8849 → −61.5744 eV (ΔE = −0.689 eV), fmax 1.241 → 0.011 eV/Å. U=O: 1.7730 → 1.7895 Å (matches the paper within 0.1 Å); U–I: 2.8656 Å (deviates from the paper by −0.16 Å).</w:t>
      </w:r>
    </w:p>
    <w:p>
      <w:pPr>
        <w:spacing w:after="120"/>
      </w:pPr>
      <w:r>
        <w:t>NWChem (B3LYP, Stuttgart RLC ECP): optimization converged in 5 steps, E = −376.1745 → −376.2305 a.u. Final bond lengths: U=O 1.7666 Å, U–I 3.0653 Å, U–O(water) 2.4317 Å. A correct description of U–I would require spin-orbit treatment.</w:t>
      </w:r>
    </w:p>
    <w:p>
      <w:pPr>
        <w:pStyle w:val="Heading2"/>
      </w:pPr>
      <w:r>
        <w:t>Additional Tasks</w:t>
      </w:r>
    </w:p>
    <w:p>
      <w:pPr>
        <w:pStyle w:val="ListBullet"/>
        <w:spacing w:after="120"/>
      </w:pPr>
      <w:r>
        <w:t>Ionization potential of Hg: PM7 — 10.518 eV (exp. 10.437 eV, 0.08 % error); CCSD(T)/def2-QZVP (NWChem) — 10.325 eV; PySCF CCSD(T)/def2-TZVP — 10.125 eV; xTB GFN2 fails (17.66 eV).</w:t>
      </w:r>
    </w:p>
    <w:p>
      <w:pPr>
        <w:pStyle w:val="ListBullet"/>
        <w:spacing w:after="120"/>
      </w:pPr>
      <w:r>
        <w:t>VSEPR: BeCl₂, BF₃, PCl₅, SF₆, XeO₄, Fe(CO)₅ with MOPAC PM7 and NWChem B3LYP; e.g. d(B–F) in BF₃: PM7 1.305 Å vs experimental 1.307 Å.</w:t>
      </w:r>
    </w:p>
    <w:p>
      <w:pPr>
        <w:pStyle w:val="ListBullet"/>
        <w:spacing w:after="120"/>
      </w:pPr>
      <w:r>
        <w:t>GROMACS 2026.3: crambin 1CRN (46 residues, 642 atoms), CHARMM27/TIP3P: energy minimized to −2582 kJ/mol; NVT equilibration: RMSD 0.139 nm, radius of gyration 0.953 nm, T = 298.1 ± 11.2 K.</w:t>
      </w:r>
    </w:p>
    <w:p>
      <w:pPr>
        <w:pStyle w:val="Heading1"/>
      </w:pPr>
      <w:r>
        <w:t>Part II: Materials Modeling</w:t>
      </w:r>
    </w:p>
    <w:p>
      <w:pPr>
        <w:pStyle w:val="Heading2"/>
      </w:pPr>
      <w:r>
        <w:t>Exercise II.1 – Total Energy of Si Unit Cell</w:t>
      </w:r>
    </w:p>
    <w:p>
      <w:r>
        <w:t>Direct QE: E = −227.7156 eV; ASE-driven QE: E = −227.7116 eV. Their 0.0039 eV (0.0017 %) difference confirms the ASE→QE interface; the Fermi level is 6.823 eV.</w:t>
      </w:r>
    </w:p>
    <w:p>
      <w:pPr>
        <w:pStyle w:val="Heading3"/>
      </w:pPr>
      <w:r>
        <w:t>Challenge</w:t>
      </w:r>
    </w:p>
    <w:p>
      <w:r>
        <w:t>Custom ecutwfc_test.py script tests convergence across 20–80 Ry.</w:t>
      </w:r>
    </w:p>
    <w:p>
      <w:pPr>
        <w:pStyle w:val="Heading2"/>
      </w:pPr>
      <w:r>
        <w:t>Exercise II.2 – Convergence Testing</w:t>
      </w:r>
    </w:p>
    <w:p>
      <w:r>
        <w:t>Automated sweep of ecutwfc (20–65 Ry) and k-grids (2×2×2 to 14×14×14). Threshold: ΔE &lt; 0.01 meV/atom. A 15×15×15 grid is specified in a separate force/stress input, but its own output file is absent from the repository.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  <w:tblHeader/>
          <w:tblHeader/>
          <w:tblHeader/>
          <w:tblHeader/>
        </w:trPr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Parameter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ΔE (meV/atom)</w:t>
            </w:r>
          </w:p>
        </w:tc>
      </w:tr>
      <w:tr>
        <w:tc>
          <w:tcPr>
            <w:tcW w:type="dxa" w:w="3135"/>
          </w:tcPr>
          <w:p>
            <w:r>
              <w:t>ecutwfc</w:t>
            </w:r>
          </w:p>
        </w:tc>
        <w:tc>
          <w:tcPr>
            <w:tcW w:type="dxa" w:w="3135"/>
          </w:tcPr>
          <w:p>
            <w:r>
              <w:t>65 Ry</w:t>
            </w:r>
          </w:p>
        </w:tc>
        <w:tc>
          <w:tcPr>
            <w:tcW w:type="dxa" w:w="3135"/>
          </w:tcPr>
          <w:p>
            <w:r>
              <w:t>−0.005</w:t>
            </w:r>
          </w:p>
        </w:tc>
      </w:tr>
      <w:tr>
        <w:tc>
          <w:tcPr>
            <w:tcW w:type="dxa" w:w="3135"/>
          </w:tcPr>
          <w:p>
            <w:r>
              <w:t>K-points</w:t>
            </w:r>
          </w:p>
        </w:tc>
        <w:tc>
          <w:tcPr>
            <w:tcW w:type="dxa" w:w="3135"/>
          </w:tcPr>
          <w:p>
            <w:r>
              <w:t>(14, 14, 14)</w:t>
            </w:r>
          </w:p>
        </w:tc>
        <w:tc>
          <w:tcPr>
            <w:tcW w:type="dxa" w:w="3135"/>
          </w:tcPr>
          <w:p>
            <w:r>
              <w:t>−0.019</w:t>
            </w:r>
          </w:p>
        </w:tc>
      </w:tr>
    </w:tbl>
    <w:p/>
    <w:p>
      <w:pPr>
        <w:pStyle w:val="Heading2"/>
      </w:pPr>
      <w:r>
        <w:t>Exercise II.3 – Cell Relaxation of Si</w:t>
      </w:r>
    </w:p>
    <w:p>
      <w:r>
        <w:t>Direct QE vc-relax and ASE BFGS both converge to E = −230.280 eV, a ≈ 5.468 Å. Slightly larger than experimental (5.430 Å at 300 K), consistent with PBE overestimation.</w:t>
      </w:r>
    </w:p>
    <w:p>
      <w:pPr>
        <w:pStyle w:val="Heading2"/>
      </w:pPr>
      <w:r>
        <w:t>Exercise II.4 – Electronic Properties of Si</w:t>
      </w:r>
    </w:p>
    <w:p>
      <w:r>
        <w:t>SCF → NSCF (30×30×30 k-grid) → DOS/PDOS pipeline. Löwdin analysis, charge density cube, and plots generated.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  <w:tblHeader/>
          <w:tblHeader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Atom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t>Si</w:t>
            </w:r>
          </w:p>
        </w:tc>
        <w:tc>
          <w:tcPr>
            <w:tcW w:type="dxa" w:w="2351"/>
          </w:tcPr>
          <w:p>
            <w:r>
              <w:t>3.964</w:t>
            </w:r>
          </w:p>
        </w:tc>
        <w:tc>
          <w:tcPr>
            <w:tcW w:type="dxa" w:w="2351"/>
          </w:tcPr>
          <w:p>
            <w:r>
              <w:t>1.160</w:t>
            </w:r>
          </w:p>
        </w:tc>
        <w:tc>
          <w:tcPr>
            <w:tcW w:type="dxa" w:w="2351"/>
          </w:tcPr>
          <w:p>
            <w:r>
              <w:t>2.804</w:t>
            </w:r>
          </w:p>
        </w:tc>
      </w:tr>
    </w:tbl>
    <w:p/>
    <w:p>
      <w:r>
        <w:t>sp³ hybridization confirmed (s:p ≈ 1:2.4). Spilling: 0.0089 (≪ 0.05). Integrated DOS: 8.0 states (expected: 8 valence electrons). Band gap ~0.6 eV (experimental: 1.12 eV — classic DFT underestimation).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3. Silicon Total DOS. Fermi level aligned to zero. Clear band gap visible at E =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P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4. Silicon PDOS showing s (red) and p (blue) orbital contributions. Mixing in the valence band demonstrates sp³ hybridization.</w:t>
      </w:r>
    </w:p>
    <w:p>
      <w:pPr>
        <w:pStyle w:val="Heading3"/>
      </w:pPr>
      <w:r>
        <w:t>Challenge II.4 – Effect of Gaussian Broadening (degauss) in Si DOS</w:t>
      </w:r>
    </w:p>
    <w:p>
      <w:pPr/>
      <w:r>
        <w:t>Three degauss values tested (0.005, 0.010, 0.020 Ry); all give E = −230.280 eV, confirming energy is insensitive to smearing. DOS at Fermi level: 0.000, 0.000102, 0.012 states/eV — increases with degauss as expected for a semiconductor with a small gap. Working files: Challenge_II_4/.</w:t>
      </w:r>
    </w:p>
    <w:p>
      <w:pPr>
        <w:pStyle w:val="Heading2"/>
      </w:pPr>
      <w:r>
        <w:t>Exercise II.5 – Electronic Properties of Al (Metal)</w:t>
      </w:r>
    </w:p>
    <w:p>
      <w:r>
        <w:t>E_SCF = −63.067 eV, E_F = 7.969 eV, integrated DOS = 2.997 states (3 valence electrons). Al DOS is continuous through Fermi level — no band gap. This is the defining characteristic of a metal.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5. Aluminum DOS. Continuous spectrum through Fermi level — hallmark of a metal (contrast with Si band gap).</w:t>
      </w:r>
    </w:p>
    <w:p>
      <w:pPr>
        <w:pStyle w:val="Heading3"/>
      </w:pPr>
      <w:r>
        <w:t>Challenge II.5</w:t>
      </w:r>
    </w:p>
    <w:p>
      <w:r>
        <w:t>Full pipeline in Challenge_Al/: convergence tests, cell relaxation (a = 4.038 Å, primitive-vector components a/2 = 2.019 Å), and electronic properties (24×24×24 NSCF) on relaxed structure. Metal k-point oscillations observed.</w:t>
      </w:r>
    </w:p>
    <w:p>
      <w:pPr>
        <w:pStyle w:val="Heading2"/>
      </w:pPr>
      <w:r>
        <w:t>Exercise II.6 – Surfaces and 2D Materials: Graphene</w:t>
      </w:r>
    </w:p>
    <w:p>
      <w:r>
        <w:t>Graphene monolayer: 2 C atoms at z = 7.5 Å, c = 15 Å vacuum, assume_isolated = "2D". Converged at ecutwfc = 100 Ry, k-grid (42, 42, 1). Relaxed C–C = 1.424 Å (exp: 1.420 Å). PDOS confirms pz-only Dirac cone at Fermi level.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P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6. Graphene PDOS: pz (blue), px (red), py (green). Only pz forms states at Fermi level — the Dirac cone.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Total_p_P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7. Graphene total p-orbital. Spectrum converges to zero at Fermi level — semimetallic behavior.</w:t>
      </w:r>
    </w:p>
    <w:p>
      <w:pPr>
        <w:pStyle w:val="Heading2"/>
      </w:pPr>
      <w:r>
        <w:t>Exercise II.7 – Work Function of Graphene</w:t>
      </w:r>
    </w:p>
    <w:p>
      <w:r>
        <w:t>Work function = minimum energy to extract an electron from graphene surface into vacuum. Computed via SCF → pp.x (plot_num=11) → average.x pipeline.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  <w:tblHeader/>
          <w:tblHeader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Fermi Level</w:t>
            </w:r>
          </w:p>
        </w:tc>
        <w:tc>
          <w:tcPr>
            <w:tcW w:type="dxa" w:w="4703"/>
          </w:tcPr>
          <w:p>
            <w:r>
              <w:t>−1.717 eV</w:t>
            </w:r>
          </w:p>
        </w:tc>
      </w:tr>
      <w:tr>
        <w:tc>
          <w:tcPr>
            <w:tcW w:type="dxa" w:w="4703"/>
          </w:tcPr>
          <w:p>
            <w:r>
              <w:t>Vacuum Level</w:t>
            </w:r>
          </w:p>
        </w:tc>
        <w:tc>
          <w:tcPr>
            <w:tcW w:type="dxa" w:w="4703"/>
          </w:tcPr>
          <w:p>
            <w:r>
              <w:t>+2.523 eV</w:t>
            </w:r>
          </w:p>
        </w:tc>
      </w:tr>
      <w:tr>
        <w:tc>
          <w:tcPr>
            <w:tcW w:type="dxa" w:w="4703"/>
          </w:tcPr>
          <w:p>
            <w:r>
              <w:t>Work Function</w:t>
            </w:r>
          </w:p>
        </w:tc>
        <w:tc>
          <w:tcPr>
            <w:tcW w:type="dxa" w:w="4703"/>
          </w:tcPr>
          <w:p>
            <w:r>
              <w:t>4.241 eV</w:t>
            </w:r>
          </w:p>
        </w:tc>
      </w:tr>
    </w:tbl>
    <w:p/>
    <w:p>
      <w:r>
        <w:t>Calculated W = 4.24 eV agrees excellently with experimental graphene values (4.2–4.5 eV).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ential_plot_pyth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8. Electrostatic potential profile along z-axis. Red: planar average, Blue: macroscopic average, Green dashed: Fermi level.</w:t>
      </w:r>
    </w:p>
    <w:p>
      <w:pPr>
        <w:pStyle w:val="Heading3"/>
      </w:pPr>
      <w:r>
        <w:t>Challenge II.7 – Work Function Without assume_isolated = '2D'</w:t>
      </w:r>
    </w:p>
    <w:p>
      <w:pPr/>
      <w:r>
        <w:t>Repeating the graphene work-function pipeline without the 'assume_isolated':'2D' flag removes the artificial potential peaks at cell boundaries.</w:t>
        <w:br/>
        <w:t>Results: with 2D: W = 4.241 eV (E_F = −4.241 eV, vacuum = +0.001 eV); without: W = 4.237 eV (E_F = −1.717 eV, vacuum = +2.520 eV). Both agree within 0.004 eV; the potential profile without the flag is physically smoother. Working files: Challenge_II_7/.</w:t>
      </w:r>
    </w:p>
    <w:p>
      <w:pPr>
        <w:pStyle w:val="Heading2"/>
      </w:pPr>
      <w:r>
        <w:t>Exercise II.8 – Adsorption of H on Graphene</w:t>
      </w:r>
    </w:p>
    <w:p>
      <w:r>
        <w:t>Binding energy of H atom on C₈ graphene flake: E_bind = E(C₈) + E(H) − E(H@C₈).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  <w:tblHeader/>
          <w:tblHeader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Quantity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Energy (eV)</w:t>
            </w:r>
          </w:p>
        </w:tc>
      </w:tr>
      <w:tr>
        <w:tc>
          <w:tcPr>
            <w:tcW w:type="dxa" w:w="4703"/>
          </w:tcPr>
          <w:p>
            <w:r>
              <w:t>E(H@C₈)</w:t>
            </w:r>
          </w:p>
        </w:tc>
        <w:tc>
          <w:tcPr>
            <w:tcW w:type="dxa" w:w="4703"/>
          </w:tcPr>
          <w:p>
            <w:r>
              <w:t>−1319.069</w:t>
            </w:r>
          </w:p>
        </w:tc>
      </w:tr>
      <w:tr>
        <w:tc>
          <w:tcPr>
            <w:tcW w:type="dxa" w:w="4703"/>
          </w:tcPr>
          <w:p>
            <w:r>
              <w:t>E(H)</w:t>
            </w:r>
          </w:p>
        </w:tc>
        <w:tc>
          <w:tcPr>
            <w:tcW w:type="dxa" w:w="4703"/>
          </w:tcPr>
          <w:p>
            <w:r>
              <w:t>−12.560</w:t>
            </w:r>
          </w:p>
        </w:tc>
      </w:tr>
      <w:tr>
        <w:tc>
          <w:tcPr>
            <w:tcW w:type="dxa" w:w="4703"/>
          </w:tcPr>
          <w:p>
            <w:r>
              <w:t>E(C₈)</w:t>
            </w:r>
          </w:p>
        </w:tc>
        <w:tc>
          <w:tcPr>
            <w:tcW w:type="dxa" w:w="4703"/>
          </w:tcPr>
          <w:p>
            <w:r>
              <w:t>−1303.646</w:t>
            </w:r>
          </w:p>
        </w:tc>
      </w:tr>
      <w:tr>
        <w:tc>
          <w:tcPr>
            <w:tcW w:type="dxa" w:w="4703"/>
          </w:tcPr>
          <w:p>
            <w:r>
              <w:t>E_bind</w:t>
            </w:r>
          </w:p>
        </w:tc>
        <w:tc>
          <w:tcPr>
            <w:tcW w:type="dxa" w:w="4703"/>
          </w:tcPr>
          <w:p>
            <w:r>
              <w:t>2.864</w:t>
            </w:r>
          </w:p>
        </w:tc>
      </w:tr>
    </w:tbl>
    <w:p/>
    <w:p>
      <w:r>
        <w:t>The C₈ value is elevated by finite-flake edge effects. Extended challenge: Hg on C₁₈ was relaxed at top, bridge and hollow sites (E_ads = −0.2378, −0.5294 and −0.6655 eV, respectively); hollow is lowest in energy.</w:t>
      </w:r>
    </w:p>
    <w:p>
      <w:r>
        <w:br w:type="page"/>
      </w:r>
    </w:p>
    <w:p>
      <w:pPr>
        <w:pStyle w:val="Heading1"/>
      </w:pPr>
      <w:r>
        <w:t>Summary of All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  <w:tblHeader/>
          <w:tblHeader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Exercise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Status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Key Result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Challenge</w:t>
            </w:r>
          </w:p>
        </w:tc>
      </w:tr>
      <w:tr>
        <w:tc>
          <w:tcPr>
            <w:tcW w:type="dxa" w:w="2351"/>
          </w:tcPr>
          <w:p>
            <w:r>
              <w:t>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All packages OK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Benchmarked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N₂, O₂ atomization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MACE OK</w:t>
            </w:r>
          </w:p>
        </w:tc>
        <w:tc>
          <w:tcPr>
            <w:tcW w:type="dxa" w:w="2351"/>
          </w:tcPr>
          <w:p>
            <w:r>
              <w:t>22/25</w:t>
            </w:r>
          </w:p>
        </w:tc>
      </w:tr>
      <w:tr>
        <w:tc>
          <w:tcPr>
            <w:tcW w:type="dxa" w:w="2351"/>
          </w:tcPr>
          <w:p>
            <w:r>
              <w:t>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S° matches exp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C–H report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H₂O optimized</w:t>
            </w:r>
          </w:p>
        </w:tc>
        <w:tc>
          <w:tcPr>
            <w:tcW w:type="dxa" w:w="2351"/>
          </w:tcPr>
          <w:p>
            <w:r>
              <w:t>H₂O ✓; CH₄ ✓</w:t>
            </w:r>
          </w:p>
        </w:tc>
      </w:tr>
      <w:tr>
        <w:tc>
          <w:tcPr>
            <w:tcW w:type="dxa" w:w="2351"/>
          </w:tcPr>
          <w:p>
            <w:r>
              <w:t>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UO₂I₂(OH₂)₂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 = −227.71 eV</w:t>
            </w:r>
          </w:p>
        </w:tc>
        <w:tc>
          <w:tcPr>
            <w:tcW w:type="dxa" w:w="2351"/>
          </w:tcPr>
          <w:p>
            <w:r>
              <w:t>cutoff ✓; PP —</w:t>
            </w:r>
          </w:p>
        </w:tc>
      </w:tr>
      <w:tr>
        <w:tc>
          <w:tcPr>
            <w:tcW w:type="dxa" w:w="2351"/>
          </w:tcPr>
          <w:p>
            <w:r>
              <w:t>II.2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65 Ry; sweep to 14³</w:t>
            </w:r>
          </w:p>
        </w:tc>
        <w:tc>
          <w:tcPr>
            <w:tcW w:type="dxa" w:w="2351"/>
          </w:tcPr>
          <w:p>
            <w:r>
              <w:t>base ✓; extras —</w:t>
            </w:r>
          </w:p>
        </w:tc>
      </w:tr>
      <w:tr>
        <w:tc>
          <w:tcPr>
            <w:tcW w:type="dxa" w:w="2351"/>
          </w:tcPr>
          <w:p>
            <w:r>
              <w:t>II.3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 = 5.468 Å</w:t>
            </w:r>
          </w:p>
        </w:tc>
        <w:tc>
          <w:tcPr>
            <w:tcW w:type="dxa" w:w="2351"/>
          </w:tcPr>
          <w:p>
            <w:r>
              <w:t>base ✓; extras —</w:t>
            </w:r>
          </w:p>
        </w:tc>
      </w:tr>
      <w:tr>
        <w:tc>
          <w:tcPr>
            <w:tcW w:type="dxa" w:w="2351"/>
          </w:tcPr>
          <w:p>
            <w:r>
              <w:t>II.4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Band gap ~0.6 eV</w:t>
            </w:r>
          </w:p>
        </w:tc>
        <w:tc>
          <w:tcPr>
            <w:tcW w:type="dxa" w:w="2351"/>
          </w:tcPr>
          <w:p>
            <w:r>
              <w:t>base ✓; degauss ✓</w:t>
            </w:r>
          </w:p>
        </w:tc>
      </w:tr>
      <w:tr>
        <w:tc>
          <w:tcPr>
            <w:tcW w:type="dxa" w:w="2351"/>
          </w:tcPr>
          <w:p>
            <w:r>
              <w:t>II.5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Metal DOS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Dirac cone pz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W = 4.24 eV</w:t>
            </w:r>
          </w:p>
        </w:tc>
        <w:tc>
          <w:tcPr>
            <w:tcW w:type="dxa" w:w="2351"/>
          </w:tcPr>
          <w:p>
            <w:r>
              <w:t>base ✓; rerun ✓</w:t>
            </w:r>
          </w:p>
        </w:tc>
      </w:tr>
      <w:tr>
        <w:tc>
          <w:tcPr>
            <w:tcW w:type="dxa" w:w="2351"/>
          </w:tcPr>
          <w:p>
            <w:r>
              <w:t>II.8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E_bind = 2.86 eV</w:t>
            </w:r>
          </w:p>
        </w:tc>
        <w:tc>
          <w:tcPr>
            <w:tcW w:type="dxa" w:w="2351"/>
          </w:tcPr>
          <w:p>
            <w:r>
              <w:t>Hg sites ✓; C₈ ✓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pPr>
        <w:pStyle w:val="ListBullet"/>
      </w:pPr>
      <w:r>
        <w:t>Mastered complete materials modeling workflow: energy → convergence → relaxation → electronic properties.</w:t>
      </w:r>
    </w:p>
    <w:p>
      <w:pPr>
        <w:pStyle w:val="ListBullet"/>
      </w:pPr>
      <w:r>
        <w:t>Observed fundamental semiconductor (Si, gap ~0.6 eV) vs metal (Al, continuous DOS) difference.</w:t>
      </w:r>
    </w:p>
    <w:p>
      <w:pPr>
        <w:pStyle w:val="ListBullet"/>
      </w:pPr>
      <w:r>
        <w:t>Constructed and analyzed 2D graphene: orbital decomposition confirms pz Dirac cone.</w:t>
      </w:r>
    </w:p>
    <w:p>
      <w:pPr>
        <w:pStyle w:val="ListBullet"/>
      </w:pPr>
      <w:r>
        <w:t>Calculated graphene work function (4.24 eV) from first principles, matching experiment (4.2–4.5 eV).</w:t>
      </w:r>
    </w:p>
    <w:p>
      <w:pPr>
        <w:pStyle w:val="ListBullet"/>
      </w:pPr>
      <w:r>
        <w:t>Simulated H adsorption on graphene with DFT-D3 van der Waals corrections.</w:t>
      </w:r>
    </w:p>
    <w:p>
      <w:pPr>
        <w:pStyle w:val="ListBullet"/>
      </w:pPr>
      <w:r>
        <w:t>Assessed DFT limitations: Si band gap underestimation, finite-size effects in adsorption energies.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