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2.wmf" ContentType="image/x-wmf"/>
  <Override PartName="/word/media/image4.png" ContentType="image/png"/>
  <Override PartName="/word/media/image7.png" ContentType="image/png"/>
  <Override PartName="/word/media/image1.jpeg" ContentType="image/jpeg"/>
  <Override PartName="/word/media/image6.png" ContentType="image/png"/>
  <Override PartName="/word/media/image3.png" ContentType="image/png"/>
  <Override PartName="/word/embeddings/oleObject1.bin" ContentType="application/vnd.openxmlformats-officedocument.oleObject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935" distR="114935" simplePos="0" locked="0" layoutInCell="1" allowOverlap="1" relativeHeight="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528" y="0"/>
                      <wp:lineTo x="-528" y="20826"/>
                      <wp:lineTo x="21286" y="20826"/>
                      <wp:lineTo x="21286" y="0"/>
                      <wp:lineTo x="-528" y="0"/>
                    </wp:wrapPolygon>
                  </wp:wrapTight>
                  <wp:docPr id="1" name="Рисунок 3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12" w:space="1" w:color="000000"/>
        </w:pBdr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факультет “Информатика и системы управления”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Лабораторная работа №4</w:t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“</w:t>
      </w:r>
      <w:r>
        <w:rPr>
          <w:b/>
          <w:bCs/>
          <w:sz w:val="36"/>
        </w:rPr>
        <w:t>Проектирование цифрового синтезатора”</w:t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 курсу </w:t>
      </w:r>
    </w:p>
    <w:p>
      <w:pPr>
        <w:pStyle w:val="Normal"/>
        <w:jc w:val="center"/>
        <w:rPr>
          <w:sz w:val="40"/>
          <w:szCs w:val="40"/>
        </w:rPr>
      </w:pPr>
      <w:r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Проектирование цифровых устройств информационных и телекоммуникационных систем ”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right"/>
        <w:rPr/>
      </w:pPr>
      <w:r>
        <w:rPr/>
        <w:t>Продолжительность работы: 4 часа</w:t>
      </w:r>
    </w:p>
    <w:p>
      <w:pPr>
        <w:pStyle w:val="Normal"/>
        <w:jc w:val="right"/>
        <w:rPr/>
      </w:pPr>
      <w:r>
        <w:rPr/>
        <w:t xml:space="preserve">Самостоятельная подготовка: 4 часа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/>
        <w:t>Составитель: Федоров С.В.</w:t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  <w:t>Москва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36"/>
        </w:rPr>
        <w:t>2021</w:t>
      </w:r>
      <w:r>
        <w:br w:type="page"/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bCs/>
        </w:rPr>
      </w:pPr>
      <w:r>
        <w:rPr>
          <w:bCs/>
        </w:rPr>
        <w:t>Цель работы</w:t>
        <w:tab/>
        <w:tab/>
        <w:tab/>
        <w:tab/>
        <w:tab/>
        <w:tab/>
        <w:tab/>
        <w:tab/>
        <w:tab/>
        <w:tab/>
        <w:tab/>
        <w:t>2</w:t>
      </w:r>
    </w:p>
    <w:p>
      <w:pPr>
        <w:pStyle w:val="Normal"/>
        <w:rPr>
          <w:bCs/>
        </w:rPr>
      </w:pPr>
      <w:r>
        <w:rPr>
          <w:bCs/>
        </w:rPr>
        <w:t>Введение</w:t>
        <w:tab/>
        <w:tab/>
        <w:tab/>
        <w:tab/>
        <w:tab/>
        <w:tab/>
        <w:tab/>
        <w:tab/>
        <w:tab/>
        <w:tab/>
        <w:tab/>
        <w:t>2</w:t>
      </w:r>
    </w:p>
    <w:p>
      <w:pPr>
        <w:pStyle w:val="21"/>
        <w:spacing w:before="0" w:after="0"/>
        <w:rPr>
          <w:rFonts w:ascii="Times New Roman" w:hAnsi="Times New Roman"/>
          <w:b w:val="false"/>
          <w:b w:val="false"/>
          <w:i w:val="false"/>
          <w:i w:val="false"/>
          <w:szCs w:val="24"/>
          <w:lang w:val="ru-RU"/>
        </w:rPr>
      </w:pPr>
      <w:r>
        <w:rPr>
          <w:rFonts w:ascii="Times New Roman" w:hAnsi="Times New Roman"/>
          <w:b w:val="false"/>
          <w:i w:val="false"/>
          <w:szCs w:val="24"/>
          <w:lang w:val="ru-RU"/>
        </w:rPr>
        <w:t>1. Разработка модулей</w:t>
        <w:tab/>
        <w:tab/>
        <w:tab/>
        <w:tab/>
        <w:tab/>
        <w:tab/>
        <w:tab/>
        <w:tab/>
        <w:tab/>
        <w:t>3</w:t>
      </w:r>
    </w:p>
    <w:p>
      <w:pPr>
        <w:pStyle w:val="Normal"/>
        <w:rPr/>
      </w:pPr>
      <w:r>
        <w:rPr/>
        <w:t>1.1. Накопитель фазы</w:t>
        <w:tab/>
        <w:tab/>
        <w:tab/>
        <w:tab/>
        <w:tab/>
        <w:tab/>
        <w:tab/>
        <w:tab/>
        <w:tab/>
        <w:t>3</w:t>
      </w:r>
    </w:p>
    <w:p>
      <w:pPr>
        <w:pStyle w:val="Normal"/>
        <w:rPr/>
      </w:pPr>
      <w:r>
        <w:rPr/>
        <w:t>1.2. Просмотровая таблица функции</w:t>
        <w:tab/>
        <w:tab/>
        <w:tab/>
        <w:tab/>
        <w:tab/>
        <w:tab/>
        <w:tab/>
        <w:t>3</w:t>
      </w:r>
    </w:p>
    <w:p>
      <w:pPr>
        <w:pStyle w:val="Normal"/>
        <w:rPr/>
      </w:pPr>
      <w:r>
        <w:rPr/>
        <w:t>1.3. Дельта-сигма модулятор</w:t>
        <w:tab/>
        <w:tab/>
        <w:tab/>
        <w:tab/>
        <w:tab/>
        <w:tab/>
        <w:tab/>
        <w:tab/>
        <w:t>4</w:t>
      </w:r>
    </w:p>
    <w:p>
      <w:pPr>
        <w:pStyle w:val="Normal"/>
        <w:rPr>
          <w:b/>
          <w:b/>
          <w:i/>
          <w:i/>
        </w:rPr>
      </w:pPr>
      <w:r>
        <w:rPr/>
        <w:t xml:space="preserve">2. Реализация синтезатора. </w:t>
        <w:tab/>
        <w:tab/>
        <w:tab/>
        <w:tab/>
        <w:tab/>
        <w:tab/>
        <w:tab/>
        <w:tab/>
        <w:tab/>
        <w:t>6</w:t>
      </w:r>
    </w:p>
    <w:p>
      <w:pPr>
        <w:pStyle w:val="Normal"/>
        <w:rPr/>
      </w:pPr>
      <w:r>
        <w:rPr/>
        <w:t>Содержание отчета</w:t>
        <w:tab/>
        <w:tab/>
        <w:tab/>
        <w:tab/>
        <w:tab/>
        <w:tab/>
        <w:tab/>
        <w:tab/>
        <w:tab/>
        <w:tab/>
      </w:r>
      <w:r>
        <w:rPr>
          <w:sz w:val="24"/>
          <w:szCs w:val="24"/>
        </w:rPr>
        <w:t>11</w:t>
      </w:r>
    </w:p>
    <w:p>
      <w:pPr>
        <w:pStyle w:val="Normal"/>
        <w:rPr/>
      </w:pPr>
      <w:r>
        <w:rPr/>
        <w:t>Контрольные вопросы</w:t>
        <w:tab/>
        <w:tab/>
        <w:tab/>
        <w:tab/>
        <w:tab/>
        <w:tab/>
        <w:tab/>
        <w:tab/>
        <w:tab/>
      </w:r>
      <w:r>
        <w:rPr>
          <w:sz w:val="24"/>
          <w:szCs w:val="24"/>
        </w:rPr>
        <w:t>11</w:t>
      </w:r>
    </w:p>
    <w:p>
      <w:pPr>
        <w:pStyle w:val="Normal"/>
        <w:rPr/>
      </w:pPr>
      <w:r>
        <w:rPr/>
        <w:t>Самостоятельная подготовка</w:t>
        <w:tab/>
        <w:tab/>
        <w:tab/>
        <w:tab/>
        <w:tab/>
        <w:tab/>
        <w:tab/>
        <w:tab/>
        <w:t>1</w:t>
      </w:r>
      <w:r>
        <w:rPr>
          <w:sz w:val="24"/>
          <w:szCs w:val="24"/>
        </w:rPr>
        <w:t>1</w:t>
      </w:r>
    </w:p>
    <w:p>
      <w:pPr>
        <w:pStyle w:val="Normal"/>
        <w:rPr/>
      </w:pPr>
      <w:r>
        <w:rPr/>
        <w:t>Литература</w:t>
        <w:tab/>
        <w:tab/>
        <w:tab/>
        <w:tab/>
        <w:tab/>
        <w:tab/>
        <w:tab/>
        <w:tab/>
        <w:tab/>
        <w:tab/>
        <w:tab/>
        <w:t>1</w:t>
      </w:r>
      <w:r>
        <w:rPr>
          <w:sz w:val="24"/>
          <w:szCs w:val="24"/>
        </w:rPr>
        <w:t>1</w:t>
      </w:r>
    </w:p>
    <w:p>
      <w:pPr>
        <w:pStyle w:val="1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Осуществить полный цикл проектирования цифрового устройства на ПЛИС на языке </w:t>
      </w:r>
      <w:r>
        <w:rPr>
          <w:lang w:val="en-US"/>
        </w:rPr>
        <w:t>SystemVerilog</w:t>
      </w:r>
      <w:r>
        <w:rPr/>
        <w:t xml:space="preserve">. </w:t>
      </w:r>
      <w:r>
        <w:rPr>
          <w:bCs/>
        </w:rPr>
        <w:t>Реализовать генератор периодических функций на основе метода прямого цифрового синтеза на микросхеме семейства Cyclone IV</w:t>
      </w:r>
      <w:r>
        <w:rPr>
          <w:bCs/>
          <w:lang w:val="en-US"/>
        </w:rPr>
        <w:t>E</w:t>
      </w:r>
      <w:r>
        <w:rPr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  <w:u w:val="single"/>
        </w:rPr>
        <w:t>Требования к аппаратному обеспечению</w:t>
      </w:r>
      <w:r>
        <w:rPr>
          <w:b/>
        </w:rPr>
        <w:t>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Для выполнения лабораторной работы требуется, чтобы к компьютеру была подключена отладочная плата </w:t>
      </w:r>
      <w:r>
        <w:rPr>
          <w:b/>
          <w:lang w:val="en-US"/>
        </w:rPr>
        <w:t>Terasic</w:t>
      </w:r>
      <w:r>
        <w:rPr>
          <w:b/>
        </w:rPr>
        <w:t xml:space="preserve"> </w:t>
      </w:r>
      <w:r>
        <w:rPr>
          <w:b/>
          <w:lang w:val="en-US"/>
        </w:rPr>
        <w:t>DE</w:t>
      </w:r>
      <w:r>
        <w:rPr>
          <w:b/>
        </w:rPr>
        <w:t>2-115. В данной лабораторной работе в качестве базового используется проект системы на кристалле, разработанный в  л.р.№2.</w:t>
      </w:r>
    </w:p>
    <w:p>
      <w:pPr>
        <w:pStyle w:val="Normal"/>
        <w:rPr/>
      </w:pPr>
      <w:r>
        <w:rPr/>
      </w:r>
    </w:p>
    <w:p>
      <w:pPr>
        <w:pStyle w:val="21"/>
        <w:spacing w:before="0" w:after="0"/>
        <w:rPr>
          <w:rFonts w:ascii="Times New Roman" w:hAnsi="Times New Roman"/>
          <w:bCs/>
          <w:i w:val="false"/>
          <w:i w:val="false"/>
          <w:sz w:val="36"/>
          <w:szCs w:val="36"/>
          <w:lang w:val="ru-RU"/>
        </w:rPr>
      </w:pPr>
      <w:r>
        <w:rPr>
          <w:rFonts w:ascii="Times New Roman" w:hAnsi="Times New Roman"/>
          <w:bCs/>
          <w:i w:val="false"/>
          <w:sz w:val="36"/>
          <w:szCs w:val="36"/>
          <w:lang w:val="ru-RU"/>
        </w:rPr>
        <w:t>Введение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Прямой цифровой синтез - это метод генерации сигнала заданной формы путём вычисления значений сигнала в последовательных дискретных отсчётах времени и преобразовании их в аналоговый сигнал с помощью ЦАП. Структура системы приведена на </w:t>
      </w:r>
      <w:r>
        <w:rPr>
          <w:bCs/>
        </w:rPr>
        <w:t>рис 1.</w:t>
      </w:r>
    </w:p>
    <w:p>
      <w:pPr>
        <w:pStyle w:val="Normal"/>
        <w:keepNext w:val="true"/>
        <w:pBdr/>
        <w:rPr>
          <w:bCs/>
        </w:rPr>
        <w:framePr w:w="8889" w:h="2526" w:x="1762" w:y="213" w:hSpace="180" w:vSpace="0" w:wrap="auto" w:vAnchor="text" w:hAnchor="page" w:hRule="exact"/>
        <w:pBdr/>
      </w:pPr>
      <w:r>
        <w:rPr>
          <w:bCs/>
        </w:rPr>
      </w:r>
    </w:p>
    <w:p>
      <w:pPr>
        <w:pStyle w:val="Style17"/>
        <w:jc w:val="center"/>
        <w:rPr>
          <w:b w:val="false"/>
          <w:b w:val="false"/>
          <w:sz w:val="24"/>
          <w:lang w:val="ru-RU"/>
        </w:rPr>
      </w:pPr>
      <w:r>
        <w:rPr>
          <w:b w:val="false"/>
          <w:sz w:val="24"/>
          <w:lang w:val="ru-RU"/>
        </w:rPr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495935</wp:posOffset>
                </wp:positionH>
                <wp:positionV relativeFrom="paragraph">
                  <wp:posOffset>229870</wp:posOffset>
                </wp:positionV>
                <wp:extent cx="4644390" cy="1358900"/>
                <wp:effectExtent l="0" t="0" r="0" b="0"/>
                <wp:wrapNone/>
                <wp:docPr id="2" name="Изображение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640" cy="1358280"/>
                          <a:chOff x="496080" y="230040"/>
                          <a:chExt cx="4643640" cy="1358280"/>
                        </a:xfrm>
                      </wpg:grpSpPr>
                      <wps:wsp>
                        <wps:cNvSpPr/>
                        <wps:spPr>
                          <a:xfrm>
                            <a:off x="1157040" y="11520"/>
                            <a:ext cx="82296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21360" y="4320"/>
                            <a:ext cx="6400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43040" y="10800"/>
                            <a:ext cx="9136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5800" y="1146240"/>
                            <a:ext cx="12240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43" h="306">
                                <a:moveTo>
                                  <a:pt x="0" y="0"/>
                                </a:moveTo>
                                <a:lnTo>
                                  <a:pt x="342" y="0"/>
                                </a:lnTo>
                                <a:lnTo>
                                  <a:pt x="342" y="305"/>
                                </a:lnTo>
                                <a:lnTo>
                                  <a:pt x="0" y="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6280" y="230400"/>
                            <a:ext cx="405720" cy="1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9360" y="215280"/>
                            <a:ext cx="433800" cy="1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063240" y="208440"/>
                            <a:ext cx="380880" cy="180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352760" y="213840"/>
                            <a:ext cx="28692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2560" y="213840"/>
                            <a:ext cx="720" cy="75816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327560" y="971640"/>
                            <a:ext cx="316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869640" y="971640"/>
                            <a:ext cx="720" cy="1296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70360" y="1146240"/>
                            <a:ext cx="720" cy="1548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17800" y="1319400"/>
                            <a:ext cx="1040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7040" y="10800"/>
                            <a:ext cx="822960" cy="45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Накопитель фазы</w:t>
                              </w:r>
                            </w:p>
                          </w:txbxContent>
                        </wps:txbx>
                        <wps:bodyPr lIns="0" rIns="0" tIns="3636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81400" y="3960"/>
                            <a:ext cx="685080" cy="456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ПЗУ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Sin</w:t>
                              </w:r>
                            </w:p>
                          </w:txbxContent>
                        </wps:txbx>
                        <wps:bodyPr lIns="0" rIns="0" tIns="3636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43040" y="10800"/>
                            <a:ext cx="913680" cy="45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Дельта-сигма модулятор</w:t>
                              </w:r>
                            </w:p>
                          </w:txbxContent>
                        </wps:txbx>
                        <wps:bodyPr lIns="0" rIns="0" tIns="3636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72840" y="1084680"/>
                            <a:ext cx="1097280" cy="273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к осциллографу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90120" y="715680"/>
                            <a:ext cx="182880" cy="18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37400" y="1108080"/>
                            <a:ext cx="27432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76800" y="476280"/>
                            <a:ext cx="720" cy="135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7400" y="475560"/>
                            <a:ext cx="720" cy="135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1640" y="507960"/>
                            <a:ext cx="32184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00840" y="507240"/>
                            <a:ext cx="32184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97000" y="508680"/>
                            <a:ext cx="321840" cy="16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CLK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00520" y="1134720"/>
                            <a:ext cx="1530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00520" y="1111320"/>
                            <a:ext cx="1530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6520" y="462960"/>
                            <a:ext cx="720" cy="135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51280" cy="20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инкремент фазы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3372480" y="961920"/>
                            <a:ext cx="6591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14360" y="925200"/>
                            <a:ext cx="342360" cy="113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55240" y="947520"/>
                            <a:ext cx="35640" cy="356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1" style="position:absolute;margin-left:39.05pt;margin-top:18.1pt;width:365.6pt;height:107pt" coordorigin="781,362" coordsize="7312,2140">
                <v:rect id="shape_0" path="m0,0l-2147483645,0l-2147483645,-2147483646l0,-2147483646xe" fillcolor="white" stroked="t" style="position:absolute;left:2603;top:380;width:1295;height:719;mso-wrap-style:none;v-text-anchor:middle">
                  <v:fill o:detectmouseclick="t" type="solid" color2="black"/>
                  <v:stroke color="black" weight="25560" joinstyle="round" endcap="flat"/>
                  <w10:wrap type="none"/>
                </v:rect>
                <v:rect id="shape_0" path="m0,0l-2147483645,0l-2147483645,-2147483646l0,-2147483646xe" fillcolor="white" stroked="t" style="position:absolute;left:4594;top:369;width:1007;height:719;mso-wrap-style:none;v-text-anchor:middle">
                  <v:fill o:detectmouseclick="t" type="solid" color2="black"/>
                  <v:stroke color="black" weight="25560" joinstyle="round" endcap="flat"/>
                </v:rect>
                <v:rect id="shape_0" path="m0,0l-2147483645,0l-2147483645,-2147483646l0,-2147483646xe" fillcolor="white" stroked="t" style="position:absolute;left:6203;top:379;width:1438;height:719;mso-wrap-style:none;v-text-anchor:middle">
                  <v:fill o:detectmouseclick="t" type="solid" color2="black"/>
                  <v:stroke color="black" weight="25560" joinstyle="round" endcap="flat"/>
                </v:rect>
                <v:line id="shape_0" from="1956,725" to="2594,726" stroked="t" style="position:absolute">
                  <v:stroke color="black" weight="25560" joinstyle="round" endcap="flat"/>
                  <v:fill o:detectmouseclick="t" on="false"/>
                </v:line>
                <v:line id="shape_0" from="3914,701" to="4596,702" stroked="t" style="position:absolute">
                  <v:stroke color="black" weight="25560" joinstyle="round" endcap="flat"/>
                  <v:fill o:detectmouseclick="t" on="false"/>
                </v:line>
                <v:line id="shape_0" from="5605,691" to="6204,693" stroked="t" style="position:absolute;flip:y">
                  <v:stroke color="black" weight="25560" joinstyle="round" endcap="flat"/>
                  <v:fill o:detectmouseclick="t" on="false"/>
                </v:line>
                <v:line id="shape_0" from="7636,699" to="8087,699" stroked="t" style="position:absolute;flip:xy">
                  <v:stroke color="black" weight="12600" joinstyle="round" endcap="flat"/>
                  <v:fill o:detectmouseclick="t" on="false"/>
                </v:line>
                <v:line id="shape_0" from="8092,699" to="8092,1892" stroked="t" style="position:absolute">
                  <v:stroke color="black" weight="12600" joinstyle="round" endcap="flat"/>
                  <v:fill o:detectmouseclick="t" on="false"/>
                </v:line>
                <v:line id="shape_0" from="7596,1892" to="8093,1892" stroked="t" style="position:absolute;flip:x">
                  <v:stroke color="black" weight="12600" joinstyle="round" endcap="flat"/>
                  <v:fill o:detectmouseclick="t" on="false"/>
                </v:line>
                <v:line id="shape_0" from="6875,1892" to="6875,2095" stroked="t" style="position:absolute;flip:x">
                  <v:stroke color="black" weight="12600" joinstyle="round" endcap="flat"/>
                  <v:fill o:detectmouseclick="t" on="false"/>
                </v:line>
                <v:line id="shape_0" from="6876,2167" to="6876,2410" stroked="t" style="position:absolute">
                  <v:stroke color="black" weight="12600" joinstyle="round" endcap="flat"/>
                  <v:fill o:detectmouseclick="t" on="false"/>
                </v:line>
                <v:line id="shape_0" from="6794,2440" to="6957,2440" stroked="t" style="position:absolute">
                  <v:stroke color="black" weight="25560" joinstyle="round" endcap="flat"/>
                  <v:fill o:detectmouseclick="t" on="false"/>
                </v:line>
                <v:rect id="shape_0" path="m0,0l-2147483645,0l-2147483645,-2147483646l0,-2147483646xe" stroked="f" style="position:absolute;left:2603;top:379;width:1295;height:72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Накопитель фазы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4531;top:369;width:1078;height:71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ПЗУ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Sin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6203;top:379;width:1438;height:71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Дельта-сигма модулятор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4675;top:2070;width:1727;height:43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к осциллографу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7537;top:1489;width:287;height:28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7139;top:2107;width:431;height:28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line id="shape_0" from="3264,1112" to="3264,1325" stroked="t" style="position:absolute">
                  <v:stroke color="black" weight="25560" joinstyle="round" endcap="flat"/>
                  <v:fill o:detectmouseclick="t" on="false"/>
                </v:line>
                <v:line id="shape_0" from="7139,1111" to="7139,1324" stroked="t" style="position:absolute">
                  <v:stroke color="black" weight="25560" joinstyle="round" endcap="flat"/>
                  <v:fill o:detectmouseclick="t" on="false"/>
                </v:line>
                <v:rect id="shape_0" path="m0,0l-2147483645,0l-2147483645,-2147483646l0,-2147483646xe" stroked="f" style="position:absolute;left:6563;top:1162;width:506;height:2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CLK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4562;top:1161;width:506;height:2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CLK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2666;top:1163;width:506;height:26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CLK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line id="shape_0" from="6766,2149" to="7006,2149" stroked="t" style="position:absolute">
                  <v:stroke color="black" joinstyle="round" endcap="flat"/>
                  <v:fill o:detectmouseclick="t" on="false"/>
                </v:line>
                <v:line id="shape_0" from="6766,2112" to="7006,2112" stroked="t" style="position:absolute">
                  <v:stroke color="black" joinstyle="round" endcap="flat"/>
                  <v:fill o:detectmouseclick="t" on="false"/>
                </v:line>
                <v:line id="shape_0" from="5122,1091" to="5122,1304" stroked="t" style="position:absolute">
                  <v:stroke color="black" weight="25560" joinstyle="round" endcap="flat"/>
                  <v:fill o:detectmouseclick="t" on="false"/>
                </v:line>
                <v:rect id="shape_0" path="m0,0l-2147483645,0l-2147483645,-2147483646l0,-2147483646xe" stroked="f" style="position:absolute;left:781;top:362;width:1812;height:32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инкремент фазы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line id="shape_0" from="6092,1877" to="7129,1877" stroked="t" style="position:absolute;flip:x">
                  <v:stroke color="black" weight="12600" joinstyle="round" endcap="flat"/>
                  <v:fill o:detectmouseclick="t" on="false"/>
                </v:line>
                <v:rect id="shape_0" path="m0,0l-2147483645,0l-2147483645,-2147483646l0,-2147483646xe" fillcolor="white" stroked="t" style="position:absolute;left:7103;top:1819;width:538;height:178;mso-wrap-style:none;v-text-anchor:middle">
                  <v:fill o:detectmouseclick="t" type="solid" color2="black"/>
                  <v:stroke color="black" weight="12600" joinstyle="round" endcap="flat"/>
                </v:rect>
                <v:oval id="shape_0" path="l-2147483648,-2147483643l-2147483628,-2147483627l-2147483648,-2147483643l-2147483626,-2147483625xe" fillcolor="black" stroked="t" style="position:absolute;left:6852;top:1854;width:55;height:55;mso-wrap-style:none;v-text-anchor:middle">
                  <v:fill o:detectmouseclick="t" type="solid" color2="white"/>
                  <v:stroke color="black" joinstyle="round" endcap="flat"/>
                </v:oval>
              </v:group>
            </w:pict>
          </mc:Fallback>
        </mc:AlternateContent>
        <w:t>Рисунок 1. Схема цифрового синтезатора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>
          <w:b/>
          <w:b/>
          <w:bCs/>
          <w:sz w:val="36"/>
          <w:szCs w:val="36"/>
        </w:rPr>
      </w:pPr>
      <w:r>
        <w:rPr/>
        <w:t>Инкремент фазы поступает на вход накопителя фазы и определяет скорость изменения фазы формируемого сигнала. Накопитель фазы выдаёт адрес текущего отсчёта на просмотровую таблицу синусоиды. Значение с выхода просмотровой таблицы поступает на дельта-сигма модулятор, который работает как</w:t>
      </w:r>
      <w:r>
        <w:rPr>
          <w:rFonts w:ascii="Courier New" w:hAnsi="Courier New"/>
        </w:rPr>
        <w:t xml:space="preserve"> </w:t>
      </w:r>
      <w:r>
        <w:rPr/>
        <w:t>ЦАП. Двухуровневый (1 битный) выходной сигнал модулятора подается на выход ПЛИС и сглаживается простым RC фильтром НЧ, соединенным с выходом ПЛИС. При изменении приращения фазы изменяется частота формируемого на выходе сигнала.</w:t>
      </w:r>
    </w:p>
    <w:p>
      <w:pPr>
        <w:pStyle w:val="21"/>
        <w:rPr>
          <w:rFonts w:ascii="Times New Roman" w:hAnsi="Times New Roman"/>
          <w:i w:val="false"/>
          <w:i w:val="false"/>
          <w:sz w:val="36"/>
          <w:szCs w:val="36"/>
          <w:lang w:val="ru-RU"/>
        </w:rPr>
      </w:pPr>
      <w:r>
        <w:rPr>
          <w:rFonts w:ascii="Times New Roman" w:hAnsi="Times New Roman"/>
          <w:i w:val="false"/>
          <w:sz w:val="36"/>
          <w:szCs w:val="36"/>
          <w:lang w:val="ru-RU"/>
        </w:rPr>
        <w:t>1. Разработка модулей</w:t>
      </w:r>
    </w:p>
    <w:p>
      <w:pPr>
        <w:pStyle w:val="21"/>
        <w:rPr>
          <w:rFonts w:ascii="Times New Roman" w:hAnsi="Times New Roman"/>
          <w:i w:val="false"/>
          <w:i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sz w:val="28"/>
          <w:szCs w:val="28"/>
          <w:lang w:val="ru-RU"/>
        </w:rPr>
        <w:t>1.1. Накопитель фазы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 </w:t>
      </w:r>
    </w:p>
    <w:p>
      <w:pPr>
        <w:pStyle w:val="Normal"/>
        <w:ind w:firstLine="708"/>
        <w:jc w:val="both"/>
        <w:rPr/>
      </w:pPr>
      <w:r>
        <w:rPr/>
        <w:t>Разработать параметризируемый накопитель фазы.</w:t>
      </w:r>
    </w:p>
    <w:p>
      <w:pPr>
        <w:pStyle w:val="21"/>
        <w:rPr>
          <w:rFonts w:ascii="Times New Roman" w:hAnsi="Times New Roman"/>
          <w:i w:val="false"/>
          <w:i w:val="false"/>
          <w:lang w:val="ru-RU"/>
        </w:rPr>
      </w:pPr>
      <w:r>
        <w:rPr>
          <w:rFonts w:ascii="Times New Roman" w:hAnsi="Times New Roman"/>
          <w:i w:val="false"/>
          <w:lang w:val="ru-RU"/>
        </w:rPr>
        <w:t>Интерфейс модуля</w:t>
      </w:r>
    </w:p>
    <w:p>
      <w:pPr>
        <w:pStyle w:val="Normal"/>
        <w:jc w:val="both"/>
        <w:rPr/>
      </w:pPr>
      <w:r>
        <w:rPr/>
        <w:t>Входы:</w:t>
      </w:r>
    </w:p>
    <w:p>
      <w:pPr>
        <w:pStyle w:val="Normal"/>
        <w:ind w:firstLine="720"/>
        <w:jc w:val="both"/>
        <w:rPr/>
      </w:pPr>
      <w:r>
        <w:rPr>
          <w:lang w:val="en-US"/>
        </w:rPr>
        <w:t>phinc</w:t>
      </w:r>
      <w:r>
        <w:rPr/>
        <w:t>[7:0] – величина приращения фазы за один период тактового сигнала;</w:t>
      </w:r>
    </w:p>
    <w:p>
      <w:pPr>
        <w:pStyle w:val="Normal"/>
        <w:ind w:firstLine="720"/>
        <w:jc w:val="both"/>
        <w:rPr/>
      </w:pPr>
      <w:r>
        <w:rPr>
          <w:lang w:val="en-US"/>
        </w:rPr>
        <w:t>clk</w:t>
      </w:r>
      <w:r>
        <w:rPr/>
        <w:t xml:space="preserve"> – тактовый сигнал;</w:t>
      </w:r>
    </w:p>
    <w:p>
      <w:pPr>
        <w:pStyle w:val="Normal"/>
        <w:ind w:firstLine="720"/>
        <w:jc w:val="both"/>
        <w:rPr/>
      </w:pPr>
      <w:r>
        <w:rPr>
          <w:lang w:val="en-US"/>
        </w:rPr>
        <w:t>clr</w:t>
      </w:r>
      <w:r>
        <w:rPr/>
        <w:t>_</w:t>
      </w:r>
      <w:r>
        <w:rPr>
          <w:lang w:val="en-US"/>
        </w:rPr>
        <w:t>n</w:t>
      </w:r>
      <w:r>
        <w:rPr/>
        <w:t xml:space="preserve"> – вход асинхронного сброса;</w:t>
      </w:r>
    </w:p>
    <w:p>
      <w:pPr>
        <w:pStyle w:val="Normal"/>
        <w:jc w:val="both"/>
        <w:rPr/>
      </w:pPr>
      <w:r>
        <w:rPr/>
        <w:t>Выходы:</w:t>
      </w:r>
    </w:p>
    <w:p>
      <w:pPr>
        <w:pStyle w:val="Normal"/>
        <w:ind w:firstLine="720"/>
        <w:jc w:val="both"/>
        <w:rPr/>
      </w:pPr>
      <w:r>
        <w:rPr>
          <w:lang w:val="en-US"/>
        </w:rPr>
        <w:t>phase</w:t>
      </w:r>
      <w:r>
        <w:rPr/>
        <w:t>[7:0] – 8 старших значащих битов выхода накопителя;</w:t>
      </w:r>
    </w:p>
    <w:p>
      <w:pPr>
        <w:pStyle w:val="Normal"/>
        <w:jc w:val="both"/>
        <w:rPr/>
      </w:pPr>
      <w:r>
        <w:rPr/>
        <w:t>Параметры:</w:t>
      </w:r>
    </w:p>
    <w:p>
      <w:pPr>
        <w:pStyle w:val="Normal"/>
        <w:jc w:val="both"/>
        <w:rPr/>
      </w:pPr>
      <w:r>
        <w:rPr/>
        <w:tab/>
      </w:r>
      <w:r>
        <w:rPr>
          <w:lang w:val="en-US"/>
        </w:rPr>
        <w:t>W</w:t>
      </w:r>
      <w:r>
        <w:rPr/>
        <w:t>IDTH – разрядность накопителя фазы (значение по умолчанию – 14).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21"/>
        <w:rPr>
          <w:rFonts w:ascii="Times New Roman" w:hAnsi="Times New Roman"/>
          <w:i w:val="false"/>
          <w:i w:val="false"/>
          <w:lang w:val="ru-RU"/>
        </w:rPr>
      </w:pPr>
      <w:r>
        <w:rPr>
          <w:rFonts w:ascii="Times New Roman" w:hAnsi="Times New Roman"/>
          <w:i w:val="false"/>
          <w:lang w:val="ru-RU"/>
        </w:rPr>
        <w:t>Принцип действия</w:t>
      </w:r>
    </w:p>
    <w:p>
      <w:pPr>
        <w:pStyle w:val="Normal"/>
        <w:ind w:firstLine="720"/>
        <w:jc w:val="both"/>
        <w:rPr/>
      </w:pPr>
      <w:r>
        <w:rPr/>
        <w:t xml:space="preserve">Накопитель фазы - это классический аккумулятор, который сохраняет накопленную сумму в регистре и использует её в качестве одного из операндов сумматора на каждом такте. Второй операнд поступает с входа и определяет величину приращения фазы. Разрядность аккумулятора должна быть параметризирована. Входные значения складываются с младшими битами регистра аккумулятора, а на выход поступают старшие 8 разрядов аккумулятора, поэтому при разрядности аккумулятора </w:t>
      </w:r>
      <w:r>
        <w:rPr>
          <w:lang w:val="en-US"/>
        </w:rPr>
        <w:t>M</w:t>
      </w:r>
      <w:r>
        <w:rPr/>
        <w:t xml:space="preserve"> и значении N на входе приращения фазы выход фазы будет увеличиваться на единицу один раз в 2</w:t>
      </w:r>
      <w:r>
        <w:rPr>
          <w:vertAlign w:val="superscript"/>
        </w:rPr>
        <w:t>(</w:t>
      </w:r>
      <w:r>
        <w:rPr>
          <w:vertAlign w:val="superscript"/>
          <w:lang w:val="en-US"/>
        </w:rPr>
        <w:t>M</w:t>
      </w:r>
      <w:r>
        <w:rPr>
          <w:vertAlign w:val="superscript"/>
        </w:rPr>
        <w:t>-8)</w:t>
      </w:r>
      <w:r>
        <w:rPr/>
        <w:t xml:space="preserve">/N тактов. </w:t>
      </w:r>
    </w:p>
    <w:p>
      <w:pPr>
        <w:pStyle w:val="21"/>
        <w:spacing w:before="0" w:after="60"/>
        <w:rPr>
          <w:rFonts w:ascii="Times New Roman" w:hAnsi="Times New Roman"/>
          <w:i w:val="false"/>
          <w:i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sz w:val="28"/>
          <w:szCs w:val="28"/>
          <w:lang w:val="ru-RU"/>
        </w:rPr>
      </w:r>
    </w:p>
    <w:p>
      <w:pPr>
        <w:pStyle w:val="21"/>
        <w:spacing w:before="0" w:after="60"/>
        <w:rPr>
          <w:rFonts w:ascii="Times New Roman" w:hAnsi="Times New Roman"/>
          <w:i w:val="false"/>
          <w:i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sz w:val="28"/>
          <w:szCs w:val="28"/>
          <w:lang w:val="ru-RU"/>
        </w:rPr>
        <w:t>1.2. Просмотровая таблица функции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firstLine="720"/>
        <w:jc w:val="both"/>
        <w:rPr/>
      </w:pPr>
      <w:r>
        <w:rPr/>
        <w:t>Реализовать просмотровую таблицу синусоиды в диапазоне от 0 до 2</w:t>
      </w:r>
      <w:r>
        <w:rPr>
          <w:rFonts w:eastAsia="Symbol" w:cs="Symbol" w:ascii="Symbol" w:hAnsi="Symbol"/>
          <w:lang w:val="en-US"/>
        </w:rPr>
        <w:t></w:t>
      </w:r>
      <w:r>
        <w:rPr/>
        <w:t>, содержащую 256 отсчётов. Выход должен быть представлен 8 разрядным знаковым значением синусоиды (в дополнительном коде), соответствующим номеру отсчёта на входе. Объединить и отладить модули накопителя фазы и просмотровой таблицы периодической функции (реализовать тестбенч и провести моделирование в пакете ModelSim).</w:t>
      </w:r>
    </w:p>
    <w:p>
      <w:pPr>
        <w:pStyle w:val="21"/>
        <w:rPr>
          <w:rFonts w:ascii="Times New Roman" w:hAnsi="Times New Roman"/>
          <w:i w:val="false"/>
          <w:i w:val="false"/>
          <w:lang w:val="ru-RU"/>
        </w:rPr>
      </w:pPr>
      <w:r>
        <w:rPr>
          <w:rFonts w:ascii="Times New Roman" w:hAnsi="Times New Roman"/>
          <w:i w:val="false"/>
          <w:lang w:val="ru-RU"/>
        </w:rPr>
        <w:t>Интерфейс модуля</w:t>
      </w:r>
    </w:p>
    <w:p>
      <w:pPr>
        <w:pStyle w:val="Normal"/>
        <w:ind w:firstLine="709"/>
        <w:jc w:val="both"/>
        <w:rPr/>
      </w:pPr>
      <w:r>
        <w:rPr/>
        <w:t>Определяется мастером настройки мегафункций</w:t>
      </w:r>
    </w:p>
    <w:p>
      <w:pPr>
        <w:pStyle w:val="21"/>
        <w:rPr>
          <w:rFonts w:ascii="Times New Roman" w:hAnsi="Times New Roman"/>
          <w:i w:val="false"/>
          <w:i w:val="false"/>
          <w:lang w:val="ru-RU"/>
        </w:rPr>
      </w:pPr>
      <w:r>
        <w:rPr>
          <w:rFonts w:ascii="Times New Roman" w:hAnsi="Times New Roman"/>
          <w:i w:val="false"/>
          <w:lang w:val="ru-RU"/>
        </w:rPr>
        <w:t>Принцип действия</w:t>
      </w:r>
    </w:p>
    <w:p>
      <w:pPr>
        <w:pStyle w:val="Normal"/>
        <w:ind w:firstLine="708"/>
        <w:jc w:val="both"/>
        <w:rPr/>
      </w:pPr>
      <w:r>
        <w:rPr/>
        <w:t xml:space="preserve">Просмотровая таблица может быть реализована на ПЗУ, шина адреса которого управляется входным значением фазы сигнала, а ячейки содержат соответствующие значения сигнала. Для решения данной задачи требуется 256*8 ячеек памяти. Для реализации используйте модуль </w:t>
      </w:r>
      <w:r>
        <w:rPr>
          <w:b/>
          <w:lang w:val="en-US"/>
        </w:rPr>
        <w:t>ROM</w:t>
      </w:r>
      <w:r>
        <w:rPr>
          <w:b/>
        </w:rPr>
        <w:t>: 1-</w:t>
      </w:r>
      <w:r>
        <w:rPr>
          <w:b/>
          <w:lang w:val="en-US"/>
        </w:rPr>
        <w:t>PORT</w:t>
      </w:r>
      <w:r>
        <w:rPr/>
        <w:t xml:space="preserve"> в </w:t>
      </w:r>
      <w:r>
        <w:rPr>
          <w:lang w:val="en-US"/>
        </w:rPr>
        <w:t>MegaWizard</w:t>
      </w:r>
      <w:r>
        <w:rPr/>
        <w:t xml:space="preserve"> </w:t>
      </w:r>
      <w:r>
        <w:rPr>
          <w:lang w:val="en-US"/>
        </w:rPr>
        <w:t>Plug</w:t>
      </w:r>
      <w:r>
        <w:rPr/>
        <w:t>-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Manager</w:t>
      </w:r>
      <w:r>
        <w:rPr/>
        <w:t xml:space="preserve">. Файл инициализации памяти </w:t>
      </w:r>
      <w:r>
        <w:rPr>
          <w:b/>
        </w:rPr>
        <w:t>sine256.mif</w:t>
      </w:r>
      <w:r>
        <w:rPr/>
        <w:t xml:space="preserve"> прилагается в исходных файлах для лабораторной работы.</w:t>
      </w:r>
      <w:r>
        <w:br w:type="page"/>
      </w:r>
    </w:p>
    <w:p>
      <w:pPr>
        <w:pStyle w:val="21"/>
        <w:rPr>
          <w:rFonts w:ascii="Times New Roman" w:hAnsi="Times New Roman"/>
          <w:i w:val="false"/>
          <w:i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sz w:val="28"/>
          <w:szCs w:val="28"/>
          <w:lang w:val="ru-RU"/>
        </w:rPr>
        <w:t>1.3. Дельта-сигма модулятор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firstLine="720"/>
        <w:jc w:val="both"/>
        <w:rPr/>
      </w:pPr>
      <w:r>
        <w:rPr/>
        <w:t>Разработать дельта-сигма модулятор 1</w:t>
      </w:r>
      <w:r>
        <w:rPr>
          <w:vertAlign w:val="superscript"/>
        </w:rPr>
        <w:t>го</w:t>
      </w:r>
      <w:r>
        <w:rPr/>
        <w:t xml:space="preserve"> порядка, который осуществляет передискретизацию 8-разрядного входного отсчёта сигнала в однобитную выходную последовательность (2 возможных состояния на выходе). Провести отладку модулятора. Рекомендуется провести моделирование на значениях констант: 0, значение, близкое к максимуму шкалы, значение, близкое к минимуму шкалы.</w:t>
      </w:r>
    </w:p>
    <w:p>
      <w:pPr>
        <w:pStyle w:val="21"/>
        <w:rPr>
          <w:rFonts w:ascii="Times New Roman" w:hAnsi="Times New Roman"/>
          <w:i w:val="false"/>
          <w:i w:val="false"/>
          <w:lang w:val="ru-RU"/>
        </w:rPr>
      </w:pPr>
      <w:r>
        <w:rPr>
          <w:rFonts w:ascii="Times New Roman" w:hAnsi="Times New Roman"/>
          <w:i w:val="false"/>
          <w:lang w:val="ru-RU"/>
        </w:rPr>
        <w:t>Интерфейс модуля</w:t>
      </w:r>
    </w:p>
    <w:p>
      <w:pPr>
        <w:pStyle w:val="Normal"/>
        <w:jc w:val="both"/>
        <w:rPr/>
      </w:pPr>
      <w:r>
        <w:rPr/>
        <w:t xml:space="preserve">Входы:    </w:t>
      </w:r>
      <w:r>
        <w:rPr>
          <w:lang w:val="en-US"/>
        </w:rPr>
        <w:t>val</w:t>
      </w:r>
      <w:r>
        <w:rPr/>
        <w:t>[7:0] - входные данные модулятора;</w:t>
      </w:r>
    </w:p>
    <w:p>
      <w:pPr>
        <w:pStyle w:val="Normal"/>
        <w:ind w:firstLine="720"/>
        <w:jc w:val="both"/>
        <w:rPr/>
      </w:pPr>
      <w:r>
        <w:rPr/>
        <w:t xml:space="preserve">    </w:t>
      </w:r>
      <w:r>
        <w:rPr>
          <w:lang w:val="en-US"/>
        </w:rPr>
        <w:t>clk</w:t>
      </w:r>
      <w:r>
        <w:rPr/>
        <w:t xml:space="preserve"> – тактовый сигнал;</w:t>
      </w:r>
    </w:p>
    <w:p>
      <w:pPr>
        <w:pStyle w:val="Normal"/>
        <w:ind w:firstLine="720"/>
        <w:jc w:val="both"/>
        <w:rPr/>
      </w:pPr>
      <w:r>
        <w:rPr/>
        <w:t xml:space="preserve">    </w:t>
      </w:r>
      <w:r>
        <w:rPr/>
        <w:t>clr_n – вход асинхронного сброса.</w:t>
      </w:r>
    </w:p>
    <w:p>
      <w:pPr>
        <w:pStyle w:val="Normal"/>
        <w:jc w:val="both"/>
        <w:rPr/>
      </w:pPr>
      <w:r>
        <w:rPr/>
        <w:t xml:space="preserve">Выход:    </w:t>
      </w:r>
      <w:r>
        <w:rPr>
          <w:lang w:val="en-US"/>
        </w:rPr>
        <w:t>daco</w:t>
      </w:r>
      <w:r>
        <w:rPr/>
        <w:t xml:space="preserve"> - однобитная выходная последовательность.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Принцип действия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На вход поступают 8-разрядные отсчеты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rPr/>
        <w:t xml:space="preserve">(рис. 2). Выход </w:t>
      </w:r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r>
        <w:rPr/>
        <w:t xml:space="preserve"> - двухуровневый дискретизированный с большой частотой (передискретизация).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Q</w:t>
      </w:r>
      <w:r>
        <w:rPr/>
        <w:t>- квантователь. Вычисляет однобитное значение y</w:t>
      </w:r>
      <w:r>
        <w:rPr>
          <w:vertAlign w:val="subscript"/>
        </w:rPr>
        <w:t xml:space="preserve">n </w:t>
      </w:r>
      <w:r>
        <w:rPr/>
        <w:t>и ошибку квантования ε</w:t>
      </w:r>
      <w:r>
        <w:rPr>
          <w:vertAlign w:val="subscript"/>
          <w:lang w:val="en-US"/>
        </w:rPr>
        <w:t>n</w:t>
      </w:r>
      <w:r>
        <w:rPr/>
        <w:t>. Уравнения, определяющие работу квантователя, описываются следующим образом: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Формирование выходного значения:</w:t>
      </w:r>
    </w:p>
    <w:p>
      <w:pPr>
        <w:pStyle w:val="Normal"/>
        <w:ind w:firstLine="708"/>
        <w:rPr/>
      </w:pPr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r>
        <w:rPr/>
        <w:t xml:space="preserve">=1, </w:t>
      </w:r>
      <w:r>
        <w:rPr>
          <w:lang w:val="en-US"/>
        </w:rPr>
        <w:t>y</w:t>
      </w:r>
      <w:r>
        <w:rPr/>
        <w:t>’</w:t>
      </w:r>
      <w:r>
        <w:rPr>
          <w:vertAlign w:val="subscript"/>
          <w:lang w:val="en-US"/>
        </w:rPr>
        <w:t>n</w:t>
      </w:r>
      <w:r>
        <w:rPr/>
        <w:t xml:space="preserve">=максимум шкалы, если </w:t>
      </w: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>
        <w:rPr/>
        <w:t xml:space="preserve"> ближе к максимуму шкалы</w:t>
      </w:r>
    </w:p>
    <w:p>
      <w:pPr>
        <w:pStyle w:val="Normal"/>
        <w:ind w:firstLine="708"/>
        <w:rPr/>
      </w:pPr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r>
        <w:rPr/>
        <w:t xml:space="preserve">=0, </w:t>
      </w:r>
      <w:r>
        <w:rPr>
          <w:lang w:val="en-US"/>
        </w:rPr>
        <w:t>y</w:t>
      </w:r>
      <w:r>
        <w:rPr/>
        <w:t>’</w:t>
      </w:r>
      <w:r>
        <w:rPr>
          <w:vertAlign w:val="subscript"/>
          <w:lang w:val="en-US"/>
        </w:rPr>
        <w:t>n</w:t>
      </w:r>
      <w:r>
        <w:rPr/>
        <w:t xml:space="preserve">=минимум шкалы, если </w:t>
      </w: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>
        <w:rPr/>
        <w:t xml:space="preserve"> ближе к минимуму шкалы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Формирование ошибки квантования:</w:t>
      </w:r>
      <w:bookmarkStart w:id="0" w:name="_MON_1130745477"/>
      <w:bookmarkEnd w:id="0"/>
    </w:p>
    <w:p>
      <w:pPr>
        <w:pStyle w:val="Normal"/>
        <w:pBdr/>
        <w:ind w:firstLine="720"/>
        <w:jc w:val="both"/>
        <w:rPr>
          <w:rFonts w:ascii="Courier New" w:hAnsi="Courier New"/>
        </w:rPr>
        <w:framePr w:w="9014" w:h="2187" w:x="1466" w:y="446" w:hSpace="180" w:vSpace="0" w:wrap="auto" w:vAnchor="text" w:hAnchor="page" w:hRule="exact"/>
        <w:pBdr/>
      </w:pPr>
      <w:r>
        <w:rPr/>
        <w:object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width:414.65pt;height:109.35pt;mso-wrap-distance-right:0pt" filled="f" o:ole="">
            <v:imagedata r:id="rId4" o:title=""/>
          </v:shape>
          <o:OLEObject Type="Embed" ProgID="" ShapeID="ole_rId3" DrawAspect="Content" ObjectID="_1106753791" r:id="rId3"/>
        </w:object>
      </w:r>
    </w:p>
    <w:p>
      <w:pPr>
        <w:pStyle w:val="Normal"/>
        <w:ind w:firstLine="708"/>
        <w:rPr/>
      </w:pPr>
      <w:r>
        <w:rPr/>
        <w:t>ε</w:t>
      </w:r>
      <w:r>
        <w:rPr>
          <w:vertAlign w:val="subscript"/>
          <w:lang w:val="en-US"/>
        </w:rPr>
        <w:t>n</w:t>
      </w:r>
      <w:r>
        <w:rPr/>
        <w:t>=</w:t>
      </w:r>
      <w:r>
        <w:rPr>
          <w:lang w:val="en-US"/>
        </w:rPr>
        <w:t>y</w:t>
      </w:r>
      <w:r>
        <w:rPr/>
        <w:t>’</w:t>
      </w:r>
      <w:r>
        <w:rPr>
          <w:vertAlign w:val="subscript"/>
          <w:lang w:val="en-US"/>
        </w:rPr>
        <w:t>n</w:t>
      </w:r>
      <w:r>
        <w:rPr/>
        <w:t>-</w:t>
      </w:r>
      <w:r>
        <w:rPr>
          <w:lang w:val="en-US"/>
        </w:rPr>
        <w:t>u</w:t>
      </w:r>
      <w:r>
        <w:rPr>
          <w:vertAlign w:val="subscript"/>
          <w:lang w:val="en-US"/>
        </w:rPr>
        <w:t>n</w:t>
      </w:r>
    </w:p>
    <w:p>
      <w:pPr>
        <w:pStyle w:val="Style17"/>
        <w:jc w:val="center"/>
        <w:rPr>
          <w:b w:val="false"/>
          <w:b w:val="false"/>
          <w:sz w:val="24"/>
          <w:lang w:val="ru-RU"/>
        </w:rPr>
      </w:pPr>
      <w:bookmarkStart w:id="1" w:name="_MON_1195025173"/>
      <w:bookmarkStart w:id="2" w:name="_MON_1320247505"/>
      <w:bookmarkEnd w:id="1"/>
      <w:bookmarkEnd w:id="2"/>
      <w:r>
        <w:rPr>
          <w:b w:val="false"/>
          <w:sz w:val="24"/>
          <w:lang w:val="ru-RU"/>
        </w:rPr>
        <w:t>Рисунок 2. Схема дельта-сигма модулятора 1</w:t>
      </w:r>
      <w:r>
        <w:rPr>
          <w:b w:val="false"/>
          <w:sz w:val="24"/>
          <w:vertAlign w:val="superscript"/>
          <w:lang w:val="ru-RU"/>
        </w:rPr>
        <w:t>ого</w:t>
      </w:r>
      <w:r>
        <w:rPr>
          <w:b w:val="false"/>
          <w:sz w:val="24"/>
          <w:lang w:val="ru-RU"/>
        </w:rPr>
        <w:t xml:space="preserve"> порядка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Таким образом, мы аппроксимируем значение на входе квантователя однобитным значением, причем 0 соответствует минимуму шкалы, а 1 – максимуму шкалы. Максимум и минимум шкалы определяются границами диапазона разрядной сетки входных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 помощью обратной связи ошибка квантования накапливается в цифровом интеграторе и, таким образом, учитывается на следующих тактах. Значение на выходе элемента задержки на один такт Z</w:t>
      </w:r>
      <w:r>
        <w:rPr>
          <w:vertAlign w:val="superscript"/>
        </w:rPr>
        <w:t>-1</w:t>
      </w:r>
      <w:r>
        <w:rPr/>
        <w:t xml:space="preserve"> (регистра </w:t>
      </w: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>
        <w:rPr/>
        <w:t>) определяется как</w:t>
      </w:r>
    </w:p>
    <w:p>
      <w:pPr>
        <w:pStyle w:val="Normal"/>
        <w:ind w:firstLine="708"/>
        <w:rPr/>
      </w:pPr>
      <w:r>
        <w:rPr/>
        <w:t>u</w:t>
      </w:r>
      <w:r>
        <w:rPr>
          <w:vertAlign w:val="subscript"/>
        </w:rPr>
        <w:t>n</w:t>
      </w:r>
      <w:r>
        <w:rPr/>
        <w:t>=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vertAlign w:val="subscript"/>
        </w:rPr>
        <w:t>-1</w:t>
      </w:r>
      <w:r>
        <w:rPr/>
        <w:t>- ε</w:t>
      </w:r>
      <w:r>
        <w:rPr>
          <w:vertAlign w:val="subscript"/>
          <w:lang w:val="en-US"/>
        </w:rPr>
        <w:t>n</w:t>
      </w:r>
      <w:r>
        <w:rPr>
          <w:vertAlign w:val="subscript"/>
        </w:rPr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Таким образом, работа модулятора описывается системой уравнений:</w:t>
      </w:r>
    </w:p>
    <w:p>
      <w:pPr>
        <w:pStyle w:val="Normal"/>
        <w:ind w:firstLine="708"/>
        <w:rPr>
          <w:lang w:val="it-IT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228600</wp:posOffset>
                </wp:positionH>
                <wp:positionV relativeFrom="paragraph">
                  <wp:posOffset>66040</wp:posOffset>
                </wp:positionV>
                <wp:extent cx="115570" cy="229870"/>
                <wp:effectExtent l="0" t="0" r="0" b="0"/>
                <wp:wrapNone/>
                <wp:docPr id="3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0" cy="22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" h="362">
                              <a:moveTo>
                                <a:pt x="181" y="0"/>
                              </a:moveTo>
                              <a:cubicBezTo>
                                <a:pt x="135" y="0"/>
                                <a:pt x="90" y="15"/>
                                <a:pt x="90" y="30"/>
                              </a:cubicBezTo>
                              <a:lnTo>
                                <a:pt x="90" y="150"/>
                              </a:lnTo>
                              <a:cubicBezTo>
                                <a:pt x="90" y="165"/>
                                <a:pt x="45" y="180"/>
                                <a:pt x="0" y="180"/>
                              </a:cubicBezTo>
                              <a:cubicBezTo>
                                <a:pt x="45" y="180"/>
                                <a:pt x="90" y="195"/>
                                <a:pt x="90" y="210"/>
                              </a:cubicBezTo>
                              <a:lnTo>
                                <a:pt x="90" y="330"/>
                              </a:lnTo>
                              <a:cubicBezTo>
                                <a:pt x="90" y="345"/>
                                <a:pt x="135" y="361"/>
                                <a:pt x="181" y="361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lang w:val="it-IT"/>
        </w:rPr>
        <w:t>u</w:t>
      </w:r>
      <w:r>
        <w:rPr>
          <w:vertAlign w:val="subscript"/>
          <w:lang w:val="it-IT"/>
        </w:rPr>
        <w:t>n</w:t>
      </w:r>
      <w:r>
        <w:rPr>
          <w:lang w:val="it-IT"/>
        </w:rPr>
        <w:t>=x</w:t>
      </w:r>
      <w:r>
        <w:rPr>
          <w:vertAlign w:val="subscript"/>
          <w:lang w:val="it-IT"/>
        </w:rPr>
        <w:t>n-1</w:t>
      </w:r>
      <w:r>
        <w:rPr>
          <w:lang w:val="it-IT"/>
        </w:rPr>
        <w:t xml:space="preserve">- </w:t>
      </w:r>
      <w:r>
        <w:rPr/>
        <w:t>ε</w:t>
      </w:r>
      <w:r>
        <w:rPr>
          <w:vertAlign w:val="subscript"/>
          <w:lang w:val="it-IT"/>
        </w:rPr>
        <w:t>n-1</w:t>
      </w:r>
    </w:p>
    <w:p>
      <w:pPr>
        <w:pStyle w:val="Normal"/>
        <w:ind w:firstLine="708"/>
        <w:rPr>
          <w:lang w:val="it-IT"/>
        </w:rPr>
      </w:pPr>
      <w:r>
        <w:rPr/>
        <w:t>ε</w:t>
      </w:r>
      <w:r>
        <w:rPr>
          <w:vertAlign w:val="subscript"/>
          <w:lang w:val="it-IT"/>
        </w:rPr>
        <w:t>n</w:t>
      </w:r>
      <w:r>
        <w:rPr>
          <w:lang w:val="it-IT"/>
        </w:rPr>
        <w:t>=y’</w:t>
      </w:r>
      <w:r>
        <w:rPr>
          <w:vertAlign w:val="subscript"/>
          <w:lang w:val="it-IT"/>
        </w:rPr>
        <w:t>n</w:t>
      </w:r>
      <w:r>
        <w:rPr>
          <w:lang w:val="it-IT"/>
        </w:rPr>
        <w:t>-u</w:t>
      </w:r>
      <w:r>
        <w:rPr>
          <w:vertAlign w:val="subscript"/>
          <w:lang w:val="it-IT"/>
        </w:rPr>
        <w:t>n</w:t>
      </w:r>
    </w:p>
    <w:p>
      <w:pPr>
        <w:pStyle w:val="Normal"/>
        <w:rPr/>
      </w:pPr>
      <w:r>
        <w:rPr/>
        <w:t>Проведем анализ работы схемы в частотной области. Из системы получим следующее уравнение:</w:t>
      </w:r>
    </w:p>
    <w:p>
      <w:pPr>
        <w:pStyle w:val="Normal"/>
        <w:ind w:firstLine="708"/>
        <w:rPr>
          <w:vertAlign w:val="subscript"/>
        </w:rPr>
      </w:pPr>
      <w:r>
        <w:rPr>
          <w:lang w:val="it-IT"/>
        </w:rPr>
        <w:t>y</w:t>
      </w:r>
      <w:r>
        <w:rPr/>
        <w:t>’</w:t>
      </w:r>
      <w:r>
        <w:rPr>
          <w:vertAlign w:val="subscript"/>
          <w:lang w:val="it-IT"/>
        </w:rPr>
        <w:t>n</w:t>
      </w:r>
      <w:r>
        <w:rPr/>
        <w:t xml:space="preserve">= </w:t>
      </w:r>
      <w:r>
        <w:rPr>
          <w:lang w:val="it-IT"/>
        </w:rPr>
        <w:t>x</w:t>
      </w:r>
      <w:r>
        <w:rPr>
          <w:vertAlign w:val="subscript"/>
          <w:lang w:val="it-IT"/>
        </w:rPr>
        <w:t>n</w:t>
      </w:r>
      <w:r>
        <w:rPr>
          <w:vertAlign w:val="subscript"/>
        </w:rPr>
        <w:t>-1</w:t>
      </w:r>
      <w:r>
        <w:rPr/>
        <w:t xml:space="preserve"> + ε</w:t>
      </w:r>
      <w:r>
        <w:rPr>
          <w:vertAlign w:val="subscript"/>
          <w:lang w:val="it-IT"/>
        </w:rPr>
        <w:t>n</w:t>
      </w:r>
      <w:r>
        <w:rPr/>
        <w:t xml:space="preserve"> - ε</w:t>
      </w:r>
      <w:r>
        <w:rPr>
          <w:vertAlign w:val="subscript"/>
          <w:lang w:val="it-IT"/>
        </w:rPr>
        <w:t>n</w:t>
      </w:r>
      <w:r>
        <w:rPr>
          <w:vertAlign w:val="subscript"/>
        </w:rPr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Выполним </w:t>
      </w:r>
      <w:r>
        <w:rPr>
          <w:lang w:val="en-US"/>
        </w:rPr>
        <w:t>Z</w:t>
      </w:r>
      <w:r>
        <w:rPr/>
        <w:t>-преобразование:</w:t>
      </w:r>
    </w:p>
    <w:p>
      <w:pPr>
        <w:pStyle w:val="Normal"/>
        <w:rPr/>
      </w:pPr>
      <w:r>
        <w:rPr/>
        <w:tab/>
      </w:r>
      <w:r>
        <w:rPr>
          <w:lang w:val="pt-BR"/>
        </w:rPr>
        <w:t>Y</w:t>
      </w:r>
      <w:r>
        <w:rPr/>
        <w:t>(</w:t>
      </w:r>
      <w:r>
        <w:rPr>
          <w:lang w:val="pt-BR"/>
        </w:rPr>
        <w:t>z</w:t>
      </w:r>
      <w:r>
        <w:rPr/>
        <w:t xml:space="preserve">)= </w:t>
      </w:r>
      <w:r>
        <w:rPr>
          <w:lang w:val="pt-BR"/>
        </w:rPr>
        <w:t>X</w:t>
      </w:r>
      <w:r>
        <w:rPr/>
        <w:t>(</w:t>
      </w:r>
      <w:r>
        <w:rPr>
          <w:lang w:val="pt-BR"/>
        </w:rPr>
        <w:t>z</w:t>
      </w:r>
      <w:r>
        <w:rPr/>
        <w:t>)</w:t>
      </w:r>
      <w:r>
        <w:rPr>
          <w:lang w:val="pt-BR"/>
        </w:rPr>
        <w:t>z</w:t>
      </w:r>
      <w:r>
        <w:rPr>
          <w:vertAlign w:val="superscript"/>
        </w:rPr>
        <w:t>-1</w:t>
      </w:r>
      <w:r>
        <w:rPr/>
        <w:t>+</w:t>
      </w:r>
      <w:r>
        <w:rPr>
          <w:lang w:val="pt-BR"/>
        </w:rPr>
        <w:t>E</w:t>
      </w:r>
      <w:r>
        <w:rPr/>
        <w:t>(</w:t>
      </w:r>
      <w:r>
        <w:rPr>
          <w:lang w:val="pt-BR"/>
        </w:rPr>
        <w:t>z</w:t>
      </w:r>
      <w:r>
        <w:rPr/>
        <w:t>)(1-</w:t>
      </w:r>
      <w:r>
        <w:rPr>
          <w:lang w:val="pt-BR"/>
        </w:rPr>
        <w:t>z</w:t>
      </w:r>
      <w:r>
        <w:rPr>
          <w:vertAlign w:val="superscript"/>
        </w:rPr>
        <w:t>-1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Передаточная функция по ошибке квантования </w:t>
      </w:r>
    </w:p>
    <w:p>
      <w:pPr>
        <w:pStyle w:val="Normal"/>
        <w:ind w:firstLine="709"/>
        <w:rPr/>
      </w:pPr>
      <w:r>
        <w:rPr/>
        <w:t>H</w:t>
      </w:r>
      <w:r>
        <w:rPr>
          <w:vertAlign w:val="subscript"/>
        </w:rPr>
        <w:t>ε</w:t>
      </w:r>
      <w:r>
        <w:rPr/>
        <w:t>(z)=Y(z)/E(z)=1-z</w:t>
      </w:r>
      <w:r>
        <w:rPr>
          <w:vertAlign w:val="superscript"/>
        </w:rPr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оценки мощности шума квантования перейдем к преобразованию Фурье, заменив </w:t>
      </w:r>
      <w:r>
        <w:rPr>
          <w:lang w:val="en-US"/>
        </w:rPr>
        <w:t>z</w:t>
      </w:r>
      <w:r>
        <w:rPr/>
        <w:t xml:space="preserve"> на e</w:t>
      </w:r>
      <w:r>
        <w:rPr>
          <w:vertAlign w:val="superscript"/>
        </w:rPr>
        <w:t>jω</w:t>
      </w:r>
      <w:r>
        <w:rPr>
          <w:vertAlign w:val="superscript"/>
          <w:lang w:val="en-US"/>
        </w:rPr>
        <w:t>T</w:t>
      </w:r>
      <w:r>
        <w:rPr/>
        <w:t>, где T – период работы квантователя (период тактового импульса).</w:t>
      </w:r>
    </w:p>
    <w:p>
      <w:pPr>
        <w:pStyle w:val="Normal"/>
        <w:ind w:firstLine="708"/>
        <w:rPr/>
      </w:pPr>
      <w:r>
        <w:rPr/>
        <w:t>H</w:t>
      </w:r>
      <w:r>
        <w:rPr>
          <w:vertAlign w:val="subscript"/>
        </w:rPr>
        <w:t>ε</w:t>
      </w:r>
      <w:r>
        <w:rPr/>
        <w:t>(ω)=1- e</w:t>
      </w:r>
      <w:r>
        <w:rPr>
          <w:vertAlign w:val="superscript"/>
        </w:rPr>
        <w:t>jω</w:t>
      </w:r>
      <w:r>
        <w:rPr>
          <w:vertAlign w:val="superscript"/>
          <w:lang w:val="en-US"/>
        </w:rPr>
        <w:t>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Выразив комплексную экспоненту через формулу Эйлера, вычислим квадрат модуля H</w:t>
      </w:r>
      <w:r>
        <w:rPr>
          <w:vertAlign w:val="subscript"/>
        </w:rPr>
        <w:t>ε</w:t>
      </w:r>
      <w:r>
        <w:rPr/>
        <w:t>(ω), определяющий мощность шумов квантования в выходном сигнале в частотной области:</w:t>
      </w:r>
    </w:p>
    <w:p>
      <w:pPr>
        <w:pStyle w:val="Normal"/>
        <w:ind w:firstLine="708"/>
        <w:rPr/>
      </w:pPr>
      <w:r>
        <w:rPr/>
        <w:t>|H</w:t>
      </w:r>
      <w:r>
        <w:rPr>
          <w:vertAlign w:val="subscript"/>
        </w:rPr>
        <w:t>ε</w:t>
      </w:r>
      <w:r>
        <w:rPr/>
        <w:t>(ω)|</w:t>
      </w:r>
      <w:r>
        <w:rPr>
          <w:vertAlign w:val="superscript"/>
        </w:rPr>
        <w:t>2</w:t>
      </w:r>
      <w:r>
        <w:rPr/>
        <w:t>=2(1-со</w:t>
      </w:r>
      <w:r>
        <w:rPr>
          <w:lang w:val="en-US"/>
        </w:rPr>
        <w:t>s</w:t>
      </w:r>
      <w:r>
        <w:rPr/>
        <w:t>(ωT))</w:t>
      </w:r>
    </w:p>
    <w:p>
      <w:pPr>
        <w:pStyle w:val="Normal"/>
        <w:rPr/>
      </w:pPr>
      <w:r>
        <w:rPr/>
        <w:t>или</w:t>
      </w:r>
    </w:p>
    <w:p>
      <w:pPr>
        <w:pStyle w:val="Normal"/>
        <w:ind w:firstLine="708"/>
        <w:rPr/>
      </w:pPr>
      <w:r>
        <w:rPr/>
        <w:t>|H</w:t>
      </w:r>
      <w:r>
        <w:rPr>
          <w:vertAlign w:val="subscript"/>
        </w:rPr>
        <w:t>ε</w:t>
      </w:r>
      <w:r>
        <w:rPr/>
        <w:t>(</w:t>
      </w:r>
      <w:r>
        <w:rPr>
          <w:lang w:val="en-US"/>
        </w:rPr>
        <w:t>f</w:t>
      </w:r>
      <w:r>
        <w:rPr/>
        <w:t>)|</w:t>
      </w:r>
      <w:r>
        <w:rPr>
          <w:vertAlign w:val="superscript"/>
        </w:rPr>
        <w:t>2</w:t>
      </w:r>
      <w:r>
        <w:rPr/>
        <w:t>=2(1-со</w:t>
      </w:r>
      <w:r>
        <w:rPr>
          <w:lang w:val="en-US"/>
        </w:rPr>
        <w:t>s</w:t>
      </w:r>
      <w:r>
        <w:rPr/>
        <w:t>(2</w:t>
      </w:r>
      <w:r>
        <w:rPr>
          <w:lang w:val="en-US"/>
        </w:rPr>
        <w:t>πf</w:t>
      </w:r>
      <w:r>
        <w:rPr/>
        <w:t>T))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На рис.3 голубая линия соответствует мощности шумов квантования, красная – спектру генерируемого сигнала, зеленая – АЧХ внешнего ФНЧ.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Очевидно, что основная мощность шума квантования сосредотачивается в высокочастотной области спектра. Спектр полезного сигнала должен лежать в низкочастотной области.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1473200</wp:posOffset>
            </wp:positionH>
            <wp:positionV relativeFrom="paragraph">
              <wp:posOffset>513080</wp:posOffset>
            </wp:positionV>
            <wp:extent cx="2743200" cy="2162175"/>
            <wp:effectExtent l="0" t="0" r="0" b="0"/>
            <wp:wrapTopAndBottom/>
            <wp:docPr id="4" name="Рисунок 294" descr="s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94" descr="sd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Последующей аналоговой НЧ фильтрацией достигается эффективное разрешение, соответствующее 8-ми разрядному ЦАПу.</w:t>
      </w:r>
    </w:p>
    <w:p>
      <w:pPr>
        <w:pStyle w:val="Style17"/>
        <w:jc w:val="center"/>
        <w:rPr>
          <w:b w:val="false"/>
          <w:b w:val="false"/>
          <w:sz w:val="24"/>
          <w:lang w:val="ru-RU"/>
        </w:rPr>
      </w:pPr>
      <w:r>
        <w:rPr>
          <w:b w:val="false"/>
          <w:sz w:val="24"/>
          <w:lang w:val="ru-RU"/>
        </w:rPr>
      </w:r>
    </w:p>
    <w:p>
      <w:pPr>
        <w:pStyle w:val="Style17"/>
        <w:jc w:val="center"/>
        <w:rPr>
          <w:b w:val="false"/>
          <w:b w:val="false"/>
          <w:sz w:val="24"/>
          <w:lang w:val="ru-RU"/>
        </w:rPr>
      </w:pPr>
      <w:r>
        <w:rPr>
          <w:b w:val="false"/>
          <w:sz w:val="24"/>
          <w:lang w:val="ru-RU"/>
        </w:rPr>
        <w:t>Рисунок 3. Спектр шума квантования дельта-сигма модулятора 1</w:t>
      </w:r>
      <w:r>
        <w:rPr>
          <w:b w:val="false"/>
          <w:sz w:val="24"/>
          <w:vertAlign w:val="superscript"/>
          <w:lang w:val="ru-RU"/>
        </w:rPr>
        <w:t>ого</w:t>
      </w:r>
      <w:r>
        <w:rPr>
          <w:b w:val="false"/>
          <w:sz w:val="24"/>
          <w:lang w:val="ru-RU"/>
        </w:rPr>
        <w:t xml:space="preserve"> порядка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  <w:r>
        <w:br w:type="page"/>
      </w:r>
    </w:p>
    <w:p>
      <w:pPr>
        <w:pStyle w:val="21"/>
        <w:rPr>
          <w:rFonts w:ascii="Times New Roman" w:hAnsi="Times New Roman"/>
          <w:i w:val="false"/>
          <w:i w:val="false"/>
          <w:sz w:val="36"/>
          <w:szCs w:val="36"/>
          <w:lang w:val="ru-RU"/>
        </w:rPr>
      </w:pPr>
      <w:r>
        <w:rPr>
          <w:rFonts w:ascii="Times New Roman" w:hAnsi="Times New Roman"/>
          <w:i w:val="false"/>
          <w:sz w:val="36"/>
          <w:szCs w:val="36"/>
          <w:lang w:val="ru-RU"/>
        </w:rPr>
        <w:t>2. Реализация синтезатора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Задание</w:t>
      </w:r>
    </w:p>
    <w:p>
      <w:pPr>
        <w:pStyle w:val="Normal"/>
        <w:ind w:firstLine="720"/>
        <w:jc w:val="both"/>
        <w:rPr/>
      </w:pPr>
      <w:r>
        <w:rPr/>
        <w:t xml:space="preserve">Используя разработанные модули, реализовать модуль цифрового синтезатора и интегрировать его состав системы на кристалле из Л.Р.№2. </w:t>
      </w:r>
    </w:p>
    <w:p>
      <w:pPr>
        <w:pStyle w:val="21"/>
        <w:rPr>
          <w:rFonts w:ascii="Times New Roman" w:hAnsi="Times New Roman"/>
          <w:i w:val="false"/>
          <w:i w:val="false"/>
          <w:lang w:val="ru-RU"/>
        </w:rPr>
      </w:pPr>
      <w:r>
        <w:rPr>
          <w:rFonts w:ascii="Times New Roman" w:hAnsi="Times New Roman"/>
          <w:i w:val="false"/>
          <w:lang w:val="ru-RU"/>
        </w:rPr>
        <w:t>Интерфейс модуля</w:t>
      </w:r>
    </w:p>
    <w:p>
      <w:pPr>
        <w:pStyle w:val="Normal"/>
        <w:jc w:val="both"/>
        <w:rPr/>
      </w:pPr>
      <w:r>
        <w:rPr/>
        <w:t>Входы:</w:t>
      </w:r>
    </w:p>
    <w:p>
      <w:pPr>
        <w:pStyle w:val="Normal"/>
        <w:ind w:firstLine="720"/>
        <w:jc w:val="both"/>
        <w:rPr/>
      </w:pPr>
      <w:r>
        <w:rPr>
          <w:lang w:val="en-US"/>
        </w:rPr>
        <w:t>clk</w:t>
      </w:r>
      <w:r>
        <w:rPr/>
        <w:t xml:space="preserve"> – тактовый сигнал;</w:t>
      </w:r>
    </w:p>
    <w:p>
      <w:pPr>
        <w:pStyle w:val="Normal"/>
        <w:ind w:firstLine="720"/>
        <w:jc w:val="both"/>
        <w:rPr/>
      </w:pPr>
      <w:r>
        <w:rPr/>
        <w:t>clr_n – вход асинхронного сброса;</w:t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  <w:t xml:space="preserve">wr_data – сигнал writedata </w:t>
      </w:r>
      <w:r>
        <w:rPr/>
        <w:t>интерфейса</w:t>
      </w:r>
      <w:r>
        <w:rPr>
          <w:lang w:val="en-US"/>
        </w:rPr>
        <w:t xml:space="preserve"> Avalon Slave-MM;</w:t>
      </w:r>
    </w:p>
    <w:p>
      <w:pPr>
        <w:pStyle w:val="Normal"/>
        <w:ind w:firstLine="720"/>
        <w:jc w:val="both"/>
        <w:rPr>
          <w:lang w:val="en-US"/>
        </w:rPr>
      </w:pPr>
      <w:r>
        <w:rPr>
          <w:lang w:val="en-US"/>
        </w:rPr>
        <w:t xml:space="preserve">wr_n – </w:t>
      </w:r>
      <w:r>
        <w:rPr/>
        <w:t>сигнал</w:t>
      </w:r>
      <w:r>
        <w:rPr>
          <w:lang w:val="en-US"/>
        </w:rPr>
        <w:t xml:space="preserve"> write_n </w:t>
      </w:r>
      <w:r>
        <w:rPr/>
        <w:t>интерфейса</w:t>
      </w:r>
      <w:r>
        <w:rPr>
          <w:lang w:val="en-US"/>
        </w:rPr>
        <w:t xml:space="preserve"> Avalon Slave-MM;</w:t>
      </w:r>
    </w:p>
    <w:p>
      <w:pPr>
        <w:pStyle w:val="Normal"/>
        <w:jc w:val="both"/>
        <w:rPr/>
      </w:pPr>
      <w:r>
        <w:rPr/>
        <w:t>Выходы:</w:t>
      </w:r>
    </w:p>
    <w:p>
      <w:pPr>
        <w:pStyle w:val="Normal"/>
        <w:ind w:firstLine="720"/>
        <w:jc w:val="both"/>
        <w:rPr/>
      </w:pPr>
      <w:r>
        <w:rPr>
          <w:lang w:val="en-US"/>
        </w:rPr>
        <w:t>fout</w:t>
      </w:r>
      <w:r>
        <w:rPr/>
        <w:t xml:space="preserve"> – выход модулятора;</w:t>
      </w:r>
    </w:p>
    <w:p>
      <w:pPr>
        <w:pStyle w:val="Normal"/>
        <w:jc w:val="both"/>
        <w:rPr/>
      </w:pPr>
      <w:r>
        <w:rPr/>
        <w:t>Параметры:</w:t>
      </w:r>
    </w:p>
    <w:p>
      <w:pPr>
        <w:pStyle w:val="Normal"/>
        <w:jc w:val="both"/>
        <w:rPr/>
      </w:pPr>
      <w:r>
        <w:rPr/>
        <w:tab/>
        <w:t>PHACC_WIDTH – разрядность накопителя фазы (значение по умолчанию – 14).</w:t>
      </w:r>
    </w:p>
    <w:p>
      <w:pPr>
        <w:pStyle w:val="21"/>
        <w:rPr>
          <w:rFonts w:ascii="Times New Roman" w:hAnsi="Times New Roman"/>
          <w:i w:val="false"/>
          <w:i w:val="false"/>
          <w:lang w:val="ru-RU"/>
        </w:rPr>
      </w:pPr>
      <w:r>
        <w:rPr>
          <w:rFonts w:ascii="Times New Roman" w:hAnsi="Times New Roman"/>
          <w:i w:val="false"/>
          <w:lang w:val="ru-RU"/>
        </w:rPr>
        <w:t>Задание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Реализовать модуль цифрового синтезатора с интерфейсом Avalon-MM. Произвести моделирование </w:t>
      </w:r>
      <w:r>
        <w:rPr>
          <w:lang w:val="en-US"/>
        </w:rPr>
        <w:t>модуля</w:t>
      </w:r>
      <w:r>
        <w:rPr/>
        <w:t>. Показать преподавателю результаты работы.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Интегрировать проект в состав системы на кристалл. Разработать тестовое ПО. Проверить правильность работы схемы с помощью осциллографа и светодиода.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Порядок выполнения работы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На основе разработанных модулей реализуйте модуль с интерфейсом </w:t>
      </w:r>
      <w:r>
        <w:rPr>
          <w:lang w:val="en-US"/>
        </w:rPr>
        <w:t>Avalon</w:t>
      </w:r>
      <w:r>
        <w:rPr/>
        <w:t xml:space="preserve"> </w:t>
      </w:r>
      <w:r>
        <w:rPr>
          <w:lang w:val="en-US"/>
        </w:rPr>
        <w:t>Slave</w:t>
      </w:r>
      <w:r>
        <w:rPr/>
        <w:t>-</w:t>
      </w:r>
      <w:r>
        <w:rPr>
          <w:lang w:val="en-US"/>
        </w:rPr>
        <w:t>MM</w:t>
      </w:r>
      <w:r>
        <w:rPr/>
        <w:t xml:space="preserve">, соответствующий схеме, приведенной на рис. 1, как отдельный проект в Quartus. По интерфейсу доступен только один регистр – регистр, в котором хранится значение инкремента фазы, поэтому вход адреса не требуется. Любая запись в модуль приводит к записи в данный регистр. Выходной сигнал модулятора выведите на одноразрядный выход </w:t>
      </w:r>
      <w:r>
        <w:rPr>
          <w:b/>
          <w:bCs/>
          <w:lang w:val="en-US"/>
        </w:rPr>
        <w:t>fout</w:t>
      </w:r>
      <w:r>
        <w:rPr/>
        <w:t>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Осуществите моделирование работы модуля в пакете ModelSim. Тестбенч </w:t>
      </w:r>
      <w:r>
        <w:rPr>
          <w:b/>
          <w:lang w:val="en-US"/>
        </w:rPr>
        <w:t>gen</w:t>
      </w:r>
      <w:r>
        <w:rPr>
          <w:b/>
        </w:rPr>
        <w:t>_</w:t>
      </w:r>
      <w:r>
        <w:rPr>
          <w:b/>
          <w:lang w:val="en-US"/>
        </w:rPr>
        <w:t>tb</w:t>
      </w:r>
      <w:r>
        <w:rPr>
          <w:b/>
        </w:rPr>
        <w:t>.</w:t>
      </w:r>
      <w:r>
        <w:rPr>
          <w:b/>
          <w:lang w:val="en-US"/>
        </w:rPr>
        <w:t>sv</w:t>
      </w:r>
      <w:r>
        <w:rPr/>
        <w:t xml:space="preserve"> прилагается в исходных файлах для лабораторной работы. При правильной работе модуля должен быть сформирован один период синуса. 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Изучите тестбенч, объясните формирование значения переменной phinc_val и времени ожидания перед директивой $stop.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Почему именно за это время из памяти выбирается один период синуса? 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 xml:space="preserve">Какая разрядность накопителя фазы требуется для формирования синусоидального сигнала в диапазоне частот от единиц до сотен Герц при изменении инкремента фазы от 1 до 255 (период синуса содержит 256 отсчетов, частота тактового импульса- 50МГЦ)? 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ind w:left="426" w:hanging="0"/>
        <w:jc w:val="both"/>
        <w:rPr/>
      </w:pPr>
      <w:r>
        <w:rPr/>
        <w:t xml:space="preserve">Покажите результаты моделирования и ответы на вопросы преподавателю. Приведите их в отчете. </w:t>
      </w:r>
    </w:p>
    <w:p>
      <w:pPr>
        <w:pStyle w:val="Normal"/>
        <w:ind w:left="426" w:hanging="0"/>
        <w:jc w:val="both"/>
        <w:rPr/>
      </w:pPr>
      <w:r>
        <w:rPr/>
      </w:r>
    </w:p>
    <w:p>
      <w:pPr>
        <w:pStyle w:val="Normal"/>
        <w:ind w:left="426" w:hanging="0"/>
        <w:jc w:val="both"/>
        <w:rPr/>
      </w:pPr>
      <w:r>
        <w:rPr/>
        <w:t>Пример диаграмм, полученных при моделировании, приведен на рис. 4. Помимо узлов верхнего уровня тестбенча, в окно выведено значение регистра инкремента фазы для контроля записи в регистр, а также значения синуса на входе модулятора и выхода регистра u. Обратите внимание на характер и диапазон изменения u.</w:t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316103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4. Пример результата моделирования синтезатора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Аналогично интеграции модуля </w:t>
      </w:r>
      <w:r>
        <w:rPr>
          <w:b/>
          <w:lang w:val="en-US"/>
        </w:rPr>
        <w:t>dec</w:t>
      </w:r>
      <w:r>
        <w:rPr>
          <w:b/>
        </w:rPr>
        <w:t>.</w:t>
      </w:r>
      <w:r>
        <w:rPr>
          <w:b/>
          <w:lang w:val="en-US"/>
        </w:rPr>
        <w:t>sv</w:t>
      </w:r>
      <w:r>
        <w:rPr/>
        <w:t xml:space="preserve"> в л.р. №2 интегрируйте модуль в состав системы на кристалле, реализованной в л.р. №2. Так как проект модуля синтезатора содержит несколько файлов и файл инициализации памяти, рекомендуется скопировать папку с исходными файлами синтезатора в папку HDL проекта л.р. №2, а тестбенч в папку </w:t>
      </w:r>
      <w:r>
        <w:rPr>
          <w:lang w:val="en-US"/>
        </w:rPr>
        <w:t>Testbench</w:t>
      </w:r>
      <w:r>
        <w:rPr/>
        <w:t xml:space="preserve">. Таким образом можно при необходимости изменять и моделировать синтезатор как отдельный проект и использовать его как модуль в системе на кристалле.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 xml:space="preserve">При создании компонента в </w:t>
      </w:r>
      <w:r>
        <w:rPr>
          <w:b/>
        </w:rPr>
        <w:t>Platform Designer</w:t>
      </w:r>
      <w:r>
        <w:rPr/>
        <w:t xml:space="preserve"> добавьте в список файлов для синтеза все исходные файлы проекта, включая файл, реализующий ПЗУ, созданный мастером (рис.5) и файл </w:t>
      </w:r>
      <w:r>
        <w:rPr>
          <w:lang w:val="en-US"/>
        </w:rPr>
        <w:t>mif</w:t>
      </w:r>
      <w:r>
        <w:rPr/>
        <w:t xml:space="preserve"> с отсчетами синуса (на рисунке не показан, нужно добавить его и указать  тип </w:t>
      </w:r>
      <w:r>
        <w:rPr>
          <w:lang w:val="en-US"/>
        </w:rPr>
        <w:t>MIF</w:t>
      </w:r>
      <w:r>
        <w:rPr/>
        <w:t xml:space="preserve"> Da</w:t>
      </w:r>
      <w:r>
        <w:rPr>
          <w:lang w:val="en-US"/>
        </w:rPr>
        <w:t>t</w:t>
      </w:r>
      <w:r>
        <w:rPr/>
        <w:t xml:space="preserve">a в столбце </w:t>
      </w:r>
      <w:r>
        <w:rPr>
          <w:lang w:val="en-US"/>
        </w:rPr>
        <w:t>Type</w:t>
      </w:r>
      <w:r>
        <w:rPr/>
        <w:t>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 xml:space="preserve">Далее в столбце </w:t>
      </w:r>
      <w:r>
        <w:rPr>
          <w:lang w:val="en-US"/>
        </w:rPr>
        <w:t>Attributes</w:t>
      </w:r>
      <w:r>
        <w:rPr/>
        <w:t xml:space="preserve"> установите атрибут </w:t>
      </w:r>
      <w:r>
        <w:rPr>
          <w:lang w:val="en-US"/>
        </w:rPr>
        <w:t>Top</w:t>
      </w:r>
      <w:r>
        <w:rPr/>
        <w:t>-</w:t>
      </w:r>
      <w:r>
        <w:rPr>
          <w:lang w:val="en-US"/>
        </w:rPr>
        <w:t>level</w:t>
      </w:r>
      <w:r>
        <w:rPr/>
        <w:t xml:space="preserve"> </w:t>
      </w:r>
      <w:r>
        <w:rPr>
          <w:lang w:val="en-US"/>
        </w:rPr>
        <w:t>File</w:t>
      </w:r>
      <w:r>
        <w:rPr/>
        <w:t xml:space="preserve"> для файла верхнего уровня и нажмите </w:t>
      </w:r>
      <w:r>
        <w:rPr>
          <w:lang w:val="en-US"/>
        </w:rPr>
        <w:t>Analyze</w:t>
      </w:r>
      <w:r>
        <w:rPr/>
        <w:t xml:space="preserve"> </w:t>
      </w:r>
      <w:r>
        <w:rPr>
          <w:lang w:val="en-US"/>
        </w:rPr>
        <w:t>Synthesis</w:t>
      </w:r>
      <w:r>
        <w:rPr/>
        <w:t xml:space="preserve"> </w:t>
      </w:r>
      <w:r>
        <w:rPr>
          <w:lang w:val="en-US"/>
        </w:rPr>
        <w:t>Files</w:t>
      </w:r>
      <w:r>
        <w:rPr/>
        <w:t xml:space="preserve">. Если в списке </w:t>
      </w:r>
      <w:r>
        <w:rPr>
          <w:lang w:val="en-US"/>
        </w:rPr>
        <w:t>Top</w:t>
      </w:r>
      <w:r>
        <w:rPr/>
        <w:t>-</w:t>
      </w:r>
      <w:r>
        <w:rPr>
          <w:lang w:val="en-US"/>
        </w:rPr>
        <w:t>Level</w:t>
      </w:r>
      <w:r>
        <w:rPr/>
        <w:t xml:space="preserve"> </w:t>
      </w:r>
      <w:r>
        <w:rPr>
          <w:lang w:val="en-US"/>
        </w:rPr>
        <w:t>Module</w:t>
      </w:r>
      <w:r>
        <w:rPr/>
        <w:t xml:space="preserve"> не появился автоматически модуль верхнего уровня, укажите его. Далее настройте интерфейсы, типы сигналов, имя модуля и сохраните компонент аналогично л.р. №2.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7885" cy="241046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5. Добавление нескольких файлов для сложного модуля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Добавьте в систему созданный компонент. Настройте параметр, определяющий разрядность накопителя фазы, таким образом¸ чтобы при тактировании модулятора частотой 50 МГц, минимальная выходная частота формируемого синусоидального сигнала лежала в диапазоне от 0.1 до 1 Гц. Подключите модуль к тактовому импульсу </w:t>
      </w:r>
      <w:r>
        <w:rPr>
          <w:b/>
        </w:rPr>
        <w:t xml:space="preserve">clk </w:t>
      </w:r>
      <w:r>
        <w:rPr/>
        <w:t xml:space="preserve">и шине данных процессора </w:t>
      </w:r>
      <w:r>
        <w:rPr>
          <w:b/>
        </w:rPr>
        <w:t>data_master</w:t>
      </w:r>
      <w:r>
        <w:rPr/>
        <w:t>. Экспортируйте выход модулятора.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Отключите компонент семафора, сняв переключатель в столбце </w:t>
      </w:r>
      <w:r>
        <w:rPr>
          <w:b/>
        </w:rPr>
        <w:t>Use</w:t>
      </w:r>
      <w:r>
        <w:rPr/>
        <w:t xml:space="preserve">. Обновите карту памяти и сеть сигналов сброса.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Сохраните проект </w:t>
      </w:r>
      <w:r>
        <w:rPr>
          <w:b/>
          <w:lang w:val="en-US"/>
        </w:rPr>
        <w:t>Platform</w:t>
      </w:r>
      <w:r>
        <w:rPr>
          <w:b/>
        </w:rPr>
        <w:t xml:space="preserve"> </w:t>
      </w:r>
      <w:r>
        <w:rPr>
          <w:b/>
          <w:lang w:val="en-US"/>
        </w:rPr>
        <w:t>Designer</w:t>
      </w:r>
      <w:r>
        <w:rPr/>
        <w:t xml:space="preserve">. На странице </w:t>
      </w:r>
      <w:r>
        <w:rPr>
          <w:b/>
          <w:lang w:val="en-US"/>
        </w:rPr>
        <w:t>Generation</w:t>
      </w:r>
      <w:r>
        <w:rPr/>
        <w:t xml:space="preserve"> нажмите </w:t>
      </w:r>
      <w:r>
        <w:rPr>
          <w:b/>
          <w:lang w:val="en-US"/>
        </w:rPr>
        <w:t>Generate</w:t>
      </w:r>
      <w:r>
        <w:rPr/>
        <w:t xml:space="preserve">. По завершении генерации закройте </w:t>
      </w:r>
      <w:r>
        <w:rPr>
          <w:b/>
        </w:rPr>
        <w:t>Platform Designer</w:t>
      </w:r>
      <w:r>
        <w:rPr/>
        <w:t xml:space="preserve">.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Так как проект будет запускаться на отладочной плате, надо сделать корректные назначения портов ввода-вывода и их стандартов. Кроме того, на плате отсутствует сигнал сброса, вход которого экспортирован в системе на кристалле. Для удобства создадим настройки с помощью мастера генерации шаблона проекта системы на кристалле, который использовался в курсе ПОВС (при использовании ОС Linux шаблон уже создан и находится в папке </w:t>
      </w:r>
      <w:r>
        <w:rPr>
          <w:b/>
          <w:bCs/>
        </w:rPr>
        <w:t>CodeGenerated\DE2_115\Lab4</w:t>
      </w:r>
      <w:r>
        <w:rPr/>
        <w:t xml:space="preserve">, переходите к п. 9). Запустите программу </w:t>
      </w:r>
      <w:r>
        <w:rPr>
          <w:b/>
          <w:lang w:val="en-US"/>
        </w:rPr>
        <w:t>DE</w:t>
      </w:r>
      <w:r>
        <w:rPr>
          <w:b/>
        </w:rPr>
        <w:t>2_115_</w:t>
      </w:r>
      <w:r>
        <w:rPr>
          <w:b/>
          <w:lang w:val="en-US"/>
        </w:rPr>
        <w:t>SystemBuilder</w:t>
      </w:r>
      <w:r>
        <w:rPr>
          <w:b/>
        </w:rPr>
        <w:t>.</w:t>
      </w:r>
      <w:r>
        <w:rPr>
          <w:b/>
          <w:lang w:val="en-US"/>
        </w:rPr>
        <w:t>exe</w:t>
      </w:r>
      <w:r>
        <w:rPr/>
        <w:t xml:space="preserve"> (есть в материалах лабораторной работы). Включите только </w:t>
      </w:r>
      <w:r>
        <w:rPr>
          <w:b/>
          <w:lang w:val="en-US"/>
        </w:rPr>
        <w:t>Clock</w:t>
      </w:r>
      <w:r>
        <w:rPr/>
        <w:t xml:space="preserve"> и </w:t>
      </w:r>
      <w:r>
        <w:rPr>
          <w:b/>
          <w:lang w:val="en-US"/>
        </w:rPr>
        <w:t>Led</w:t>
      </w:r>
      <w:r>
        <w:rPr/>
        <w:t xml:space="preserve"> и сгенерируйте проект шаблона под именем </w:t>
      </w:r>
      <w:r>
        <w:rPr>
          <w:b/>
          <w:lang w:val="en-US"/>
        </w:rPr>
        <w:t>Lab</w:t>
      </w:r>
      <w:r>
        <w:rPr>
          <w:b/>
        </w:rPr>
        <w:t>4</w:t>
      </w:r>
      <w:r>
        <w:rPr/>
        <w:t xml:space="preserve"> (рис. 6).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Скопируйте файлы </w:t>
      </w:r>
      <w:r>
        <w:rPr>
          <w:b/>
        </w:rPr>
        <w:t>La</w:t>
      </w:r>
      <w:r>
        <w:rPr>
          <w:b/>
          <w:lang w:val="en-US"/>
        </w:rPr>
        <w:t>b</w:t>
      </w:r>
      <w:r>
        <w:rPr>
          <w:b/>
        </w:rPr>
        <w:t>4.</w:t>
      </w:r>
      <w:r>
        <w:rPr>
          <w:b/>
          <w:lang w:val="en-US"/>
        </w:rPr>
        <w:t>v</w:t>
      </w:r>
      <w:r>
        <w:rPr/>
        <w:t xml:space="preserve"> и </w:t>
      </w:r>
      <w:r>
        <w:rPr>
          <w:b/>
          <w:lang w:val="en-US"/>
        </w:rPr>
        <w:t>Lab</w:t>
      </w:r>
      <w:r>
        <w:rPr>
          <w:b/>
        </w:rPr>
        <w:t>4.</w:t>
      </w:r>
      <w:r>
        <w:rPr>
          <w:b/>
          <w:lang w:val="en-US"/>
        </w:rPr>
        <w:t>sdc</w:t>
      </w:r>
      <w:r>
        <w:rPr/>
        <w:t xml:space="preserve"> из папки, в которой был сохранен проект шаблона, в папку </w:t>
      </w:r>
      <w:r>
        <w:rPr>
          <w:b/>
        </w:rPr>
        <w:t>Top</w:t>
      </w:r>
      <w:r>
        <w:rPr/>
        <w:t xml:space="preserve"> лабораторной работы. Добавьте их в состав проекта. Перейдите на закладку </w:t>
      </w:r>
      <w:r>
        <w:rPr>
          <w:b/>
        </w:rPr>
        <w:t>Files</w:t>
      </w:r>
      <w:r>
        <w:rPr/>
        <w:t xml:space="preserve"> в навигаторе проекта и установите файл </w:t>
      </w:r>
      <w:r>
        <w:rPr>
          <w:b/>
          <w:lang w:val="en-US"/>
        </w:rPr>
        <w:t>Lab</w:t>
      </w:r>
      <w:r>
        <w:rPr>
          <w:b/>
        </w:rPr>
        <w:t>4.</w:t>
      </w:r>
      <w:r>
        <w:rPr>
          <w:b/>
          <w:lang w:val="en-US"/>
        </w:rPr>
        <w:t>v</w:t>
      </w:r>
      <w:r>
        <w:rPr/>
        <w:t xml:space="preserve"> верхним уровнем проекта.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В случае, если система на кристалле не является верхним уровнем при синтезе, задействование сгенерированных в </w:t>
      </w:r>
      <w:r>
        <w:rPr>
          <w:b/>
        </w:rPr>
        <w:t>Platform Designer</w:t>
      </w:r>
      <w:r>
        <w:rPr/>
        <w:t xml:space="preserve"> файлов следует осуществлять иначе, чем это было сделано в л.р. №2. Удалите файл </w:t>
      </w:r>
      <w:r>
        <w:rPr>
          <w:b/>
        </w:rPr>
        <w:t>niosII.qsys</w:t>
      </w:r>
      <w:r>
        <w:rPr/>
        <w:t xml:space="preserve"> из состава проекта и добавьте файл </w:t>
      </w:r>
      <w:r>
        <w:rPr>
          <w:b/>
          <w:lang w:val="en-US"/>
        </w:rPr>
        <w:t>niosII</w:t>
      </w:r>
      <w:r>
        <w:rPr>
          <w:b/>
        </w:rPr>
        <w:t>.</w:t>
      </w:r>
      <w:r>
        <w:rPr>
          <w:b/>
          <w:lang w:val="en-US"/>
        </w:rPr>
        <w:t>qip</w:t>
      </w:r>
      <w:r>
        <w:rPr/>
        <w:t xml:space="preserve"> из папки </w:t>
      </w:r>
      <w:r>
        <w:rPr>
          <w:b/>
        </w:rPr>
        <w:t>niosII\synthesis</w:t>
      </w:r>
      <w:r>
        <w:rPr/>
        <w:t xml:space="preserve"> в папке проекта.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Для копирования настроек размещения выводов и их стандартов откройте файл настроек Вашего проекта </w:t>
      </w:r>
      <w:r>
        <w:rPr>
          <w:b/>
        </w:rPr>
        <w:t>&lt;имя проекта&gt;.qsf</w:t>
      </w:r>
      <w:r>
        <w:rPr/>
        <w:t xml:space="preserve"> в папке проекта и </w:t>
      </w:r>
      <w:r>
        <w:rPr>
          <w:b/>
          <w:lang w:val="en-US"/>
        </w:rPr>
        <w:t>Lab</w:t>
      </w:r>
      <w:r>
        <w:rPr>
          <w:b/>
        </w:rPr>
        <w:t>4.</w:t>
      </w:r>
      <w:r>
        <w:rPr>
          <w:b/>
          <w:lang w:val="en-US"/>
        </w:rPr>
        <w:t>qsf</w:t>
      </w:r>
      <w:r>
        <w:rPr/>
        <w:t xml:space="preserve"> в папке шаблона в текстовом редакторе (например, Notepad++). Скопируйте назначение выводов и их стандартов в группах </w:t>
      </w:r>
      <w:r>
        <w:rPr>
          <w:lang w:val="en-US"/>
        </w:rPr>
        <w:t>CLOCK</w:t>
      </w:r>
      <w:r>
        <w:rPr/>
        <w:t xml:space="preserve"> и </w:t>
      </w:r>
      <w:r>
        <w:rPr>
          <w:lang w:val="en-US"/>
        </w:rPr>
        <w:t>LED</w:t>
      </w:r>
      <w:r>
        <w:rPr/>
        <w:t xml:space="preserve"> из файла </w:t>
      </w:r>
      <w:r>
        <w:rPr>
          <w:b/>
        </w:rPr>
        <w:t>Lab4.qsf</w:t>
      </w:r>
      <w:r>
        <w:rPr/>
        <w:t xml:space="preserve"> в файл настроек Вашего проекта. Если в файле настроек Вашего проекта есть другие настройки размещения и стандартов выводов, удалите их. Сохраните файл настроек Вашего проекта.</w:t>
      </w:r>
    </w:p>
    <w:p>
      <w:pPr>
        <w:pStyle w:val="Normal"/>
        <w:numPr>
          <w:ilvl w:val="0"/>
          <w:numId w:val="0"/>
        </w:numPr>
        <w:ind w:left="360" w:hanging="0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483298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t>Рисунок 6. Настройка проекта системы на кристалле.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Задействуйте систему на кристалле в модуле верхнего уровня, а также определите значения неиспользуемых светодиодов следующим образом (скорректируйте, если имена выводимых сигналов отличаются):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>
          <w:rFonts w:ascii="Lucida Console" w:hAnsi="Lucida Console"/>
          <w:color w:val="00B050"/>
          <w:lang w:val="en-US"/>
        </w:rPr>
      </w:pPr>
      <w:r>
        <w:rPr>
          <w:rFonts w:ascii="Lucida Console" w:hAnsi="Lucida Console"/>
          <w:color w:val="00B050"/>
          <w:lang w:val="en-US"/>
        </w:rPr>
        <w:t>//===========================================</w:t>
      </w:r>
    </w:p>
    <w:p>
      <w:pPr>
        <w:pStyle w:val="Normal"/>
        <w:ind w:left="360" w:hanging="0"/>
        <w:jc w:val="both"/>
        <w:rPr>
          <w:rFonts w:ascii="Lucida Console" w:hAnsi="Lucida Console"/>
          <w:color w:val="00B050"/>
          <w:lang w:val="en-US"/>
        </w:rPr>
      </w:pPr>
      <w:r>
        <w:rPr>
          <w:rFonts w:ascii="Lucida Console" w:hAnsi="Lucida Console"/>
          <w:color w:val="00B050"/>
          <w:lang w:val="en-US"/>
        </w:rPr>
        <w:t>//  Structural coding</w:t>
      </w:r>
    </w:p>
    <w:p>
      <w:pPr>
        <w:pStyle w:val="Normal"/>
        <w:ind w:left="360" w:hanging="0"/>
        <w:jc w:val="both"/>
        <w:rPr>
          <w:rFonts w:ascii="Lucida Console" w:hAnsi="Lucida Console"/>
          <w:color w:val="00B050"/>
          <w:lang w:val="en-US"/>
        </w:rPr>
      </w:pPr>
      <w:r>
        <w:rPr>
          <w:rFonts w:ascii="Lucida Console" w:hAnsi="Lucida Console"/>
          <w:color w:val="00B050"/>
          <w:lang w:val="en-US"/>
        </w:rPr>
        <w:t>//===========================================</w:t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niosII u0 (</w:t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    </w:t>
      </w:r>
      <w:r>
        <w:rPr>
          <w:rFonts w:ascii="Lucida Console" w:hAnsi="Lucida Console"/>
          <w:lang w:val="en-US"/>
        </w:rPr>
        <w:t>.clk_clk       (CLOCK_50),</w:t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    </w:t>
      </w:r>
      <w:r>
        <w:rPr>
          <w:rFonts w:ascii="Lucida Console" w:hAnsi="Lucida Console"/>
          <w:lang w:val="en-US"/>
        </w:rPr>
        <w:t>.reset_reset_n (</w:t>
      </w:r>
      <w:r>
        <w:rPr>
          <w:rFonts w:ascii="Lucida Console" w:hAnsi="Lucida Console"/>
          <w:color w:val="E36C0A" w:themeColor="accent6" w:themeShade="bf"/>
          <w:lang w:val="en-US"/>
        </w:rPr>
        <w:t>1'b1</w:t>
      </w:r>
      <w:r>
        <w:rPr>
          <w:rFonts w:ascii="Lucida Console" w:hAnsi="Lucida Console"/>
          <w:lang w:val="en-US"/>
        </w:rPr>
        <w:t>),</w:t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    </w:t>
      </w:r>
      <w:r>
        <w:rPr>
          <w:rFonts w:ascii="Lucida Console" w:hAnsi="Lucida Console"/>
          <w:lang w:val="en-US"/>
        </w:rPr>
        <w:t>.gen_fout      (LEDG[</w:t>
      </w:r>
      <w:r>
        <w:rPr>
          <w:rFonts w:ascii="Lucida Console" w:hAnsi="Lucida Console"/>
          <w:color w:val="E36C0A" w:themeColor="accent6" w:themeShade="bf"/>
          <w:lang w:val="en-US"/>
        </w:rPr>
        <w:t>0</w:t>
      </w:r>
      <w:r>
        <w:rPr>
          <w:rFonts w:ascii="Lucida Console" w:hAnsi="Lucida Console"/>
          <w:lang w:val="en-US"/>
        </w:rPr>
        <w:t>])</w:t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);</w:t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color w:val="0070C0"/>
          <w:lang w:val="en-US"/>
        </w:rPr>
        <w:t>assign</w:t>
      </w:r>
      <w:r>
        <w:rPr>
          <w:rFonts w:ascii="Lucida Console" w:hAnsi="Lucida Console"/>
          <w:lang w:val="en-US"/>
        </w:rPr>
        <w:t xml:space="preserve"> LEDG[</w:t>
      </w:r>
      <w:r>
        <w:rPr>
          <w:rFonts w:ascii="Lucida Console" w:hAnsi="Lucida Console"/>
          <w:color w:val="E36C0A" w:themeColor="accent6" w:themeShade="bf"/>
          <w:lang w:val="en-US"/>
        </w:rPr>
        <w:t>7</w:t>
      </w:r>
      <w:r>
        <w:rPr>
          <w:rFonts w:ascii="Lucida Console" w:hAnsi="Lucida Console"/>
          <w:lang w:val="en-US"/>
        </w:rPr>
        <w:t>:</w:t>
      </w:r>
      <w:r>
        <w:rPr>
          <w:rFonts w:ascii="Lucida Console" w:hAnsi="Lucida Console"/>
          <w:color w:val="E36C0A" w:themeColor="accent6" w:themeShade="bf"/>
          <w:lang w:val="en-US"/>
        </w:rPr>
        <w:t>1</w:t>
      </w:r>
      <w:r>
        <w:rPr>
          <w:rFonts w:ascii="Lucida Console" w:hAnsi="Lucida Console"/>
          <w:lang w:val="en-US"/>
        </w:rPr>
        <w:t xml:space="preserve">] = </w:t>
      </w:r>
      <w:r>
        <w:rPr>
          <w:rFonts w:ascii="Lucida Console" w:hAnsi="Lucida Console"/>
          <w:color w:val="E36C0A" w:themeColor="accent6" w:themeShade="bf"/>
          <w:lang w:val="en-US"/>
        </w:rPr>
        <w:t>1'b0</w:t>
      </w:r>
      <w:r>
        <w:rPr>
          <w:rFonts w:ascii="Lucida Console" w:hAnsi="Lucida Console"/>
          <w:lang w:val="en-US"/>
        </w:rPr>
        <w:t>;</w:t>
      </w:r>
    </w:p>
    <w:p>
      <w:pPr>
        <w:pStyle w:val="Normal"/>
        <w:ind w:left="360" w:hanging="0"/>
        <w:jc w:val="both"/>
        <w:rPr>
          <w:rFonts w:ascii="Lucida Console" w:hAnsi="Lucida Console"/>
          <w:lang w:val="en-US"/>
        </w:rPr>
      </w:pPr>
      <w:r>
        <w:rPr>
          <w:rFonts w:ascii="Lucida Console" w:hAnsi="Lucida Console"/>
          <w:color w:val="0070C0"/>
          <w:lang w:val="en-US"/>
        </w:rPr>
        <w:t>assign</w:t>
      </w:r>
      <w:r>
        <w:rPr>
          <w:rFonts w:ascii="Lucida Console" w:hAnsi="Lucida Console"/>
          <w:lang w:val="en-US"/>
        </w:rPr>
        <w:t xml:space="preserve"> LEDR[</w:t>
      </w:r>
      <w:r>
        <w:rPr>
          <w:rFonts w:ascii="Lucida Console" w:hAnsi="Lucida Console"/>
          <w:color w:val="E36C0A" w:themeColor="accent6" w:themeShade="bf"/>
          <w:lang w:val="en-US"/>
        </w:rPr>
        <w:t>17</w:t>
      </w:r>
      <w:r>
        <w:rPr>
          <w:rFonts w:ascii="Lucida Console" w:hAnsi="Lucida Console"/>
          <w:lang w:val="en-US"/>
        </w:rPr>
        <w:t>:</w:t>
      </w:r>
      <w:r>
        <w:rPr>
          <w:rFonts w:ascii="Lucida Console" w:hAnsi="Lucida Console"/>
          <w:color w:val="E36C0A" w:themeColor="accent6" w:themeShade="bf"/>
          <w:lang w:val="en-US"/>
        </w:rPr>
        <w:t>0</w:t>
      </w:r>
      <w:r>
        <w:rPr>
          <w:rFonts w:ascii="Lucida Console" w:hAnsi="Lucida Console"/>
          <w:lang w:val="en-US"/>
        </w:rPr>
        <w:t xml:space="preserve">] = </w:t>
      </w:r>
      <w:r>
        <w:rPr>
          <w:rFonts w:ascii="Lucida Console" w:hAnsi="Lucida Console"/>
          <w:color w:val="E36C0A" w:themeColor="accent6" w:themeShade="bf"/>
          <w:lang w:val="en-US"/>
        </w:rPr>
        <w:t>1'b0</w:t>
      </w:r>
      <w:r>
        <w:rPr>
          <w:rFonts w:ascii="Lucida Console" w:hAnsi="Lucida Console"/>
          <w:lang w:val="en-US"/>
        </w:rPr>
        <w:t>;</w:t>
      </w:r>
    </w:p>
    <w:p>
      <w:pPr>
        <w:pStyle w:val="Normal"/>
        <w:ind w:left="3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5"/>
        </w:numPr>
        <w:jc w:val="both"/>
        <w:rPr>
          <w:iCs/>
        </w:rPr>
      </w:pPr>
      <w:r>
        <w:rPr/>
        <w:t xml:space="preserve">Для возможности вывода сигнала генератора не только на светодиод, но и на осциллограф, добавьте в список портов одноразрядный выход с именем </w:t>
      </w:r>
      <w:r>
        <w:rPr>
          <w:lang w:val="en-US"/>
        </w:rPr>
        <w:t>FOUTA</w:t>
      </w:r>
      <w:r>
        <w:rPr/>
        <w:t xml:space="preserve"> и продублируйте выход синтезатора, выведенный на LEDG[0], на выход </w:t>
      </w:r>
      <w:r>
        <w:rPr>
          <w:lang w:val="en-US"/>
        </w:rPr>
        <w:t>FOUTA</w:t>
      </w:r>
      <w:r>
        <w:rPr/>
        <w:t xml:space="preserve">. </w:t>
      </w:r>
    </w:p>
    <w:p>
      <w:pPr>
        <w:pStyle w:val="Normal"/>
        <w:ind w:left="360" w:hanging="0"/>
        <w:jc w:val="both"/>
        <w:rPr>
          <w:iCs/>
        </w:rPr>
      </w:pPr>
      <w:r>
        <w:rPr>
          <w:iCs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Сохраните обновленный файл L</w:t>
      </w:r>
      <w:r>
        <w:rPr>
          <w:lang w:val="en-US"/>
        </w:rPr>
        <w:t>a</w:t>
      </w:r>
      <w:r>
        <w:rPr/>
        <w:t xml:space="preserve">b4.v и проведите анализ проекта в в Quartus, вызвав </w:t>
      </w:r>
      <w:r>
        <w:rPr>
          <w:b/>
        </w:rPr>
        <w:t xml:space="preserve">Processing &gt; Start &gt; Start </w:t>
      </w:r>
      <w:r>
        <w:rPr>
          <w:b/>
          <w:lang w:val="en-US"/>
        </w:rPr>
        <w:t>Analysis</w:t>
      </w:r>
      <w:r>
        <w:rPr>
          <w:b/>
        </w:rPr>
        <w:t xml:space="preserve"> &amp; </w:t>
      </w:r>
      <w:r>
        <w:rPr>
          <w:b/>
          <w:lang w:val="en-US"/>
        </w:rPr>
        <w:t>Elaboration</w:t>
      </w:r>
      <w:r>
        <w:rPr/>
        <w:t>. При наличии ошибок исправьте их.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Осуществите назначение добавленного вывода FOUTA на вывод ПЛИС. Назначение выводов может осуществляться в редакторе </w:t>
      </w:r>
      <w:r>
        <w:rPr>
          <w:b/>
          <w:bCs/>
          <w:lang w:val="en-US"/>
        </w:rPr>
        <w:t>Pin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Planner</w:t>
      </w:r>
      <w:r>
        <w:rPr>
          <w:b/>
          <w:bCs/>
        </w:rPr>
        <w:t xml:space="preserve"> </w:t>
      </w:r>
      <w:r>
        <w:rPr/>
        <w:t>(</w:t>
      </w:r>
      <w:r>
        <w:rPr>
          <w:b/>
          <w:bCs/>
          <w:lang w:val="en-US"/>
        </w:rPr>
        <w:t>Assignments</w:t>
      </w:r>
      <w:r>
        <w:rPr>
          <w:b/>
          <w:bCs/>
        </w:rPr>
        <w:t>-&gt;</w:t>
      </w:r>
      <w:r>
        <w:rPr>
          <w:b/>
          <w:bCs/>
          <w:lang w:val="en-US"/>
        </w:rPr>
        <w:t>Pin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Planner</w:t>
      </w:r>
      <w:r>
        <w:rPr/>
        <w:t xml:space="preserve">). Требуется назначить выход на вывод </w:t>
      </w:r>
      <w:r>
        <w:rPr>
          <w:lang w:val="en-US"/>
        </w:rPr>
        <w:t>AE</w:t>
      </w:r>
      <w:r>
        <w:rPr/>
        <w:t>15, и указать стандарт 3.3-</w:t>
      </w:r>
      <w:r>
        <w:rPr>
          <w:lang w:val="en-US"/>
        </w:rPr>
        <w:t>V</w:t>
      </w:r>
      <w:r>
        <w:rPr/>
        <w:t xml:space="preserve"> </w:t>
      </w:r>
      <w:r>
        <w:rPr>
          <w:lang w:val="en-US"/>
        </w:rPr>
        <w:t>LVTTL</w:t>
      </w:r>
      <w:r>
        <w:rPr/>
        <w:t xml:space="preserve"> (см. пример для другого проекта на рис. 6). Обратите внимание на то, что здесь же можно указать ток выхода, скорость нарастания и другие настройки.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384873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Рисунок 6. Редактор разводки выводов Pin Planner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Откомпилируйте проект с введенными назначениями выводов. Откройте программатор </w:t>
      </w:r>
      <w:r>
        <w:rPr>
          <w:b/>
        </w:rPr>
        <w:t>Programmer</w:t>
      </w:r>
      <w:r>
        <w:rPr/>
        <w:t xml:space="preserve"> САПР Quartus, загрузите конфигурацию системы на кристалле в отладочную плату. По завершении программирования закройте программатор.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 xml:space="preserve">Разработайте программное обеспечение системы на кристалле, управляющее инкрементом фазы. Выход схемы FOUTA выведен на вывод 10 разъема JP5 для фильтрации внешним </w:t>
      </w:r>
      <w:r>
        <w:rPr>
          <w:lang w:val="en-US"/>
        </w:rPr>
        <w:t>RC</w:t>
      </w:r>
      <w:r>
        <w:rPr/>
        <w:t xml:space="preserve">-фильтром, также сигнал выведен на светодиод </w:t>
      </w:r>
      <w:r>
        <w:rPr>
          <w:lang w:val="en-US"/>
        </w:rPr>
        <w:t>LEDG</w:t>
      </w:r>
      <w:r>
        <w:rPr/>
        <w:t>0. Получите у преподавателя R</w:t>
      </w:r>
      <w:r>
        <w:rPr>
          <w:lang w:val="en-US"/>
        </w:rPr>
        <w:t>C</w:t>
      </w:r>
      <w:r>
        <w:rPr/>
        <w:t xml:space="preserve">-фильтр для проверки формирования аналогового сигнала. Проверьте правильность работы разработанного проекта на осциллографе и визуально на светодиоде </w:t>
      </w:r>
      <w:r>
        <w:rPr>
          <w:lang w:val="en-US"/>
        </w:rPr>
        <w:t>LEDG</w:t>
      </w:r>
      <w:r>
        <w:rPr/>
        <w:t>0.</w:t>
      </w:r>
    </w:p>
    <w:p>
      <w:pPr>
        <w:pStyle w:val="21"/>
        <w:spacing w:before="0" w:after="0"/>
        <w:rPr>
          <w:rFonts w:ascii="Times New Roman" w:hAnsi="Times New Roman"/>
          <w:i w:val="false"/>
          <w:i w:val="false"/>
          <w:sz w:val="36"/>
          <w:lang w:val="ru-RU"/>
        </w:rPr>
      </w:pPr>
      <w:r>
        <w:rPr>
          <w:rFonts w:ascii="Times New Roman" w:hAnsi="Times New Roman"/>
          <w:i w:val="false"/>
          <w:sz w:val="36"/>
          <w:lang w:val="ru-RU"/>
        </w:rPr>
      </w:r>
    </w:p>
    <w:p>
      <w:pPr>
        <w:pStyle w:val="21"/>
        <w:spacing w:before="0" w:after="0"/>
        <w:rPr>
          <w:rFonts w:ascii="Times New Roman" w:hAnsi="Times New Roman"/>
          <w:i w:val="false"/>
          <w:i w:val="false"/>
          <w:sz w:val="36"/>
          <w:lang w:val="ru-RU"/>
        </w:rPr>
      </w:pPr>
      <w:r>
        <w:rPr>
          <w:rFonts w:ascii="Times New Roman" w:hAnsi="Times New Roman"/>
          <w:i w:val="false"/>
          <w:sz w:val="36"/>
          <w:lang w:val="ru-RU"/>
        </w:rPr>
      </w:r>
      <w:r>
        <w:br w:type="page"/>
      </w:r>
    </w:p>
    <w:p>
      <w:pPr>
        <w:pStyle w:val="21"/>
        <w:spacing w:before="0" w:after="0"/>
        <w:rPr>
          <w:rFonts w:ascii="Times New Roman" w:hAnsi="Times New Roman"/>
          <w:i w:val="false"/>
          <w:i w:val="false"/>
          <w:sz w:val="36"/>
          <w:lang w:val="ru-RU"/>
        </w:rPr>
      </w:pPr>
      <w:r>
        <w:rPr>
          <w:rFonts w:ascii="Times New Roman" w:hAnsi="Times New Roman"/>
          <w:i w:val="false"/>
          <w:sz w:val="36"/>
          <w:lang w:val="ru-RU"/>
        </w:rPr>
        <w:t>Содержание отчета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0" w:hanging="0"/>
        <w:rPr/>
      </w:pPr>
      <w:r>
        <w:rPr/>
        <w:t>ФИО студента, номер группы, дата выполнения лабораторной работы.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426"/>
        <w:rPr/>
      </w:pPr>
      <w:r>
        <w:rPr/>
        <w:t>Исходные тексты модулей и временные диаграммы, полученные при моделировании модулей отдельно и проекта в целом.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26" w:leader="none"/>
        </w:tabs>
        <w:ind w:left="426" w:hanging="426"/>
        <w:rPr/>
      </w:pPr>
      <w:r>
        <w:rPr/>
        <w:t>Исходный код программы.</w:t>
      </w:r>
    </w:p>
    <w:p>
      <w:pPr>
        <w:pStyle w:val="3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Контрольные вопросы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567" w:leader="none"/>
        </w:tabs>
        <w:ind w:left="426" w:hanging="360"/>
        <w:rPr/>
      </w:pPr>
      <w:r>
        <w:rPr/>
        <w:t>Дельта-сигма модулятор первого порядка.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567" w:leader="none"/>
        </w:tabs>
        <w:ind w:left="426" w:hanging="360"/>
        <w:rPr/>
      </w:pPr>
      <w:r>
        <w:rPr/>
        <w:t>Конфигурация ПЛИС Altera на основе статической памяти.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567" w:leader="none"/>
        </w:tabs>
        <w:ind w:left="426" w:hanging="360"/>
        <w:rPr/>
      </w:pPr>
      <w:r>
        <w:rPr/>
        <w:t xml:space="preserve">Язык </w:t>
      </w:r>
      <w:r>
        <w:rPr>
          <w:lang w:val="en-US"/>
        </w:rPr>
        <w:t>System</w:t>
      </w:r>
      <w:r>
        <w:rPr/>
        <w:t>Verilog</w:t>
      </w:r>
    </w:p>
    <w:p>
      <w:pPr>
        <w:pStyle w:val="Normal"/>
        <w:ind w:left="426" w:hanging="0"/>
        <w:rPr/>
      </w:pPr>
      <w:r>
        <w:rPr/>
      </w:r>
    </w:p>
    <w:p>
      <w:pPr>
        <w:pStyle w:val="3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Самостоятельная подготовка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t>В рамках самостоятельной подготовки требуется реализовать модули раздела 1 и тестбенчи для 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лучшего понимания работы модулятора проведите расчет значений u</w:t>
      </w:r>
      <w:r>
        <w:rPr>
          <w:vertAlign w:val="subscript"/>
          <w:lang w:val="en-US"/>
        </w:rPr>
        <w:t>n</w:t>
      </w:r>
      <w:r>
        <w:rPr/>
        <w:t>,x</w:t>
      </w:r>
      <w:r>
        <w:rPr>
          <w:vertAlign w:val="subscript"/>
          <w:lang w:val="en-US"/>
        </w:rPr>
        <w:t>n</w:t>
      </w:r>
      <w:r>
        <w:rPr/>
        <w:t>,y'</w:t>
      </w:r>
      <w:r>
        <w:rPr>
          <w:vertAlign w:val="subscript"/>
          <w:lang w:val="en-US"/>
        </w:rPr>
        <w:t>n</w:t>
      </w:r>
      <w:r>
        <w:rPr/>
        <w:t xml:space="preserve"> и ε</w:t>
      </w:r>
      <w:r>
        <w:rPr>
          <w:vertAlign w:val="subscript"/>
          <w:lang w:val="en-US"/>
        </w:rPr>
        <w:t>n</w:t>
      </w:r>
      <w:r>
        <w:rPr/>
        <w:t xml:space="preserve"> для 5 тактов работы дельта-сигма модулятора. Приведите значения для каждого такта и график выходного сигнала y</w:t>
      </w:r>
      <w:r>
        <w:rPr>
          <w:vertAlign w:val="subscript"/>
        </w:rPr>
        <w:t>n</w:t>
      </w:r>
      <w:r>
        <w:rPr/>
        <w:t xml:space="preserve">. Используйте значения: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/>
        <w:t xml:space="preserve">=номер варианта*3-21 для группы 1 и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/>
        <w:t>=-номер варианта*4+12 для группы 2. В начальный момент времени регистр z</w:t>
      </w:r>
      <w:r>
        <w:rPr>
          <w:vertAlign w:val="superscript"/>
        </w:rPr>
        <w:t>-1</w:t>
      </w:r>
      <w:r>
        <w:rPr/>
        <w:t xml:space="preserve"> сброшен.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Для проверки корректности работы модулятора рекомендуется осуществить его моделирование отдельно на нескольких постоянных значениях, например, 0, значение, близкое к максимуму шкалы и значение, близкое к минимуму шкалы. Таким образом, можно проверить соответствие поведения модулятора уравнениям, приведенным в п. 1.3.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выполнении лабораторной работы в классе осуществляется отладка реализованных модулей,  объединение модулей, моделирование генератора как компонента системы на кристалле, его интеграция в состав системы на кристалле и тестирование системы в целом.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допуска к лабораторной работе требуется представить исходные тексты реализованных модулей и их тестбенчей, а также расчет значений при работе модулятора.</w:t>
      </w:r>
    </w:p>
    <w:p>
      <w:pPr>
        <w:pStyle w:val="3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Литература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567" w:leader="none"/>
        </w:tabs>
        <w:ind w:left="0" w:hanging="0"/>
        <w:rPr/>
      </w:pPr>
      <w:r>
        <w:rPr/>
        <w:t xml:space="preserve">Федоров С.В. Язык </w:t>
      </w:r>
      <w:r>
        <w:rPr>
          <w:lang w:val="en-US"/>
        </w:rPr>
        <w:t>Verilog</w:t>
      </w:r>
      <w:r>
        <w:rPr/>
        <w:t>. Электронное учебное пособие. - М.: МГТУ им. Баумана, 2009.</w:t>
      </w:r>
      <w:r>
        <w:rPr>
          <w:lang w:val="en-US"/>
        </w:rPr>
        <w:t xml:space="preserve"> -</w:t>
      </w:r>
      <w:r>
        <w:rPr/>
        <w:t xml:space="preserve"> 70</w:t>
      </w:r>
      <w:r>
        <w:rPr>
          <w:lang w:val="en-US"/>
        </w:rPr>
        <w:t>c</w:t>
      </w:r>
      <w:r>
        <w:rPr/>
        <w:t>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567" w:leader="none"/>
        </w:tabs>
        <w:ind w:left="0" w:hanging="0"/>
        <w:rPr/>
      </w:pPr>
      <w:r>
        <w:rPr/>
        <w:t xml:space="preserve">Поляков А.К. Языки </w:t>
      </w:r>
      <w:r>
        <w:rPr>
          <w:lang w:val="en-US"/>
        </w:rPr>
        <w:t>VHDL</w:t>
      </w:r>
      <w:r>
        <w:rPr/>
        <w:t xml:space="preserve"> и </w:t>
      </w:r>
      <w:r>
        <w:rPr>
          <w:lang w:val="en-US"/>
        </w:rPr>
        <w:t>VERILOG</w:t>
      </w:r>
      <w:r>
        <w:rPr/>
        <w:t xml:space="preserve"> в проектировании цифровой аппаратуры. -М.: СОЛОН-Пресс, 2003. – 320</w:t>
      </w:r>
      <w:r>
        <w:rPr>
          <w:lang w:val="en-US"/>
        </w:rPr>
        <w:t>c</w:t>
      </w:r>
      <w:r>
        <w:rPr/>
        <w:t>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567" w:leader="none"/>
        </w:tabs>
        <w:ind w:left="0" w:hanging="0"/>
        <w:rPr/>
      </w:pPr>
      <w:r>
        <w:rPr/>
        <w:t>Методические материалы к лабораторной работе.</w:t>
      </w:r>
    </w:p>
    <w:p>
      <w:pPr>
        <w:pStyle w:val="Normal"/>
        <w:ind w:left="708" w:hanging="0"/>
        <w:rPr/>
      </w:pPr>
      <w:r>
        <w:rPr/>
      </w:r>
    </w:p>
    <w:sectPr>
      <w:footerReference w:type="default" r:id="rId10"/>
      <w:type w:val="nextPage"/>
      <w:pgSz w:w="11906" w:h="16838"/>
      <w:pgMar w:left="1701" w:right="850" w:header="0" w:top="993" w:footer="708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LAFE I+ Helvetica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ucida Console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670" cy="174625"/>
              <wp:effectExtent l="0" t="0" r="0" b="0"/>
              <wp:wrapSquare wrapText="bothSides"/>
              <wp:docPr id="9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00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fillcolor="white" stroked="f" style="position:absolute;margin-left:455.65pt;margin-top:0.05pt;width:12pt;height:13.6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 "/>
      <w:lvlJc w:val="left"/>
      <w:pPr>
        <w:tabs>
          <w:tab w:val="num" w:pos="0"/>
        </w:tabs>
        <w:ind w:left="360" w:hanging="360"/>
      </w:pPr>
      <w:rPr>
        <w:sz w:val="24"/>
        <w:i w:val="false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77ea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rsid w:val="00a32520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a32520"/>
    <w:pPr>
      <w:keepNext w:val="true"/>
      <w:jc w:val="center"/>
      <w:outlineLvl w:val="1"/>
    </w:pPr>
    <w:rPr>
      <w:b/>
      <w:sz w:val="36"/>
      <w:szCs w:val="20"/>
    </w:rPr>
  </w:style>
  <w:style w:type="paragraph" w:styleId="3">
    <w:name w:val="Heading 3"/>
    <w:basedOn w:val="Normal"/>
    <w:next w:val="Normal"/>
    <w:qFormat/>
    <w:rsid w:val="00a32520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833c1"/>
    <w:rPr/>
  </w:style>
  <w:style w:type="character" w:styleId="SC2204867" w:customStyle="1">
    <w:name w:val="SC.2.204867"/>
    <w:uiPriority w:val="99"/>
    <w:qFormat/>
    <w:rsid w:val="00ba545f"/>
    <w:rPr>
      <w:rFonts w:cs="PLAFE I+ Helvetica"/>
      <w:b/>
      <w:bCs/>
      <w:color w:val="000000"/>
      <w:sz w:val="40"/>
      <w:szCs w:val="40"/>
    </w:rPr>
  </w:style>
  <w:style w:type="character" w:styleId="Style11" w:customStyle="1">
    <w:name w:val="Текст выноски Знак"/>
    <w:basedOn w:val="DefaultParagraphFont"/>
    <w:link w:val="a7"/>
    <w:qFormat/>
    <w:rsid w:val="00fa5357"/>
    <w:rPr>
      <w:rFonts w:ascii="Tahoma" w:hAnsi="Tahoma" w:cs="Tahoma"/>
      <w:sz w:val="16"/>
      <w:szCs w:val="1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rsid w:val="00a32520"/>
    <w:pPr>
      <w:jc w:val="center"/>
    </w:pPr>
    <w:rPr>
      <w:b/>
      <w:sz w:val="36"/>
      <w:szCs w:val="20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21" w:customStyle="1">
    <w:name w:val="заголовок 2"/>
    <w:basedOn w:val="Normal"/>
    <w:next w:val="Normal"/>
    <w:qFormat/>
    <w:rsid w:val="00a77ea0"/>
    <w:pPr>
      <w:keepNext w:val="true"/>
      <w:spacing w:before="240" w:after="60"/>
    </w:pPr>
    <w:rPr>
      <w:rFonts w:ascii="Arial" w:hAnsi="Arial"/>
      <w:b/>
      <w:i/>
      <w:szCs w:val="20"/>
      <w:lang w:val="en-US"/>
    </w:rPr>
  </w:style>
  <w:style w:type="paragraph" w:styleId="Style17">
    <w:name w:val="Title"/>
    <w:basedOn w:val="Normal"/>
    <w:next w:val="Normal"/>
    <w:qFormat/>
    <w:rsid w:val="00a77ea0"/>
    <w:pPr>
      <w:spacing w:before="120" w:after="120"/>
    </w:pPr>
    <w:rPr>
      <w:b/>
      <w:sz w:val="20"/>
      <w:szCs w:val="20"/>
      <w:lang w:val="en-US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Footer"/>
    <w:basedOn w:val="Normal"/>
    <w:rsid w:val="000833c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ba545f"/>
    <w:pPr>
      <w:widowControl/>
      <w:suppressAutoHyphens w:val="true"/>
      <w:bidi w:val="0"/>
      <w:spacing w:before="0" w:after="0"/>
      <w:jc w:val="left"/>
    </w:pPr>
    <w:rPr>
      <w:rFonts w:ascii="PLAFE I+ Helvetica" w:hAnsi="PLAFE I+ Helvetica" w:eastAsia="Times New Roman" w:cs="PLAFE I+ Helvetica"/>
      <w:color w:val="000000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8"/>
    <w:qFormat/>
    <w:rsid w:val="00fa535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9dc"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Application>LibreOffice/7.1.4.2$Linux_X86_64 LibreOffice_project/a529a4fab45b75fefc5b6226684193eb000654f6</Application>
  <AppVersion>15.0000</AppVersion>
  <Pages>11</Pages>
  <Words>2121</Words>
  <Characters>14202</Characters>
  <CharactersWithSpaces>16297</CharactersWithSpaces>
  <Paragraphs>176</Paragraphs>
  <Company>Bauman 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2017-12-15T16:29:00Z</dcterms:created>
  <dc:creator>Sergey Fedorov</dc:creator>
  <dc:description/>
  <dc:language>ru-RU</dc:language>
  <cp:lastModifiedBy/>
  <cp:lastPrinted>2012-11-29T06:29:00Z</cp:lastPrinted>
  <dcterms:modified xsi:type="dcterms:W3CDTF">2021-12-25T11:24:19Z</dcterms:modified>
  <cp:revision>18</cp:revision>
  <dc:subject/>
  <dc:title>Занятие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