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E6A9" w14:textId="77777777" w:rsidR="0038494E" w:rsidRDefault="0038494E" w:rsidP="0038494E">
      <w:pPr>
        <w:spacing w:after="160" w:line="256" w:lineRule="auto"/>
        <w:rPr>
          <w:sz w:val="28"/>
          <w:szCs w:val="28"/>
        </w:rPr>
      </w:pPr>
      <w:hyperlink r:id="rId4" w:history="1">
        <w:r>
          <w:rPr>
            <w:rStyle w:val="a3"/>
            <w:sz w:val="28"/>
            <w:szCs w:val="28"/>
          </w:rPr>
          <w:t>https://project11543759.tilda.ws/</w:t>
        </w:r>
      </w:hyperlink>
    </w:p>
    <w:p w14:paraId="0A84CB94" w14:textId="77777777" w:rsidR="005649D2" w:rsidRDefault="005649D2"/>
    <w:sectPr w:rsidR="0056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4E"/>
    <w:rsid w:val="0038494E"/>
    <w:rsid w:val="0056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B9AA"/>
  <w15:chartTrackingRefBased/>
  <w15:docId w15:val="{6F28BF44-1341-4C5E-A801-5179A1DD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4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11543759.tilda.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2024-12-18T08:21:00Z</dcterms:created>
  <dcterms:modified xsi:type="dcterms:W3CDTF">2024-12-18T08:21:00Z</dcterms:modified>
</cp:coreProperties>
</file>