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Артемов</w:t>
      </w:r>
      <w:r>
        <w:t xml:space="preserve"> </w:t>
      </w:r>
      <w:r>
        <w:t xml:space="preserve">Данил,</w:t>
      </w:r>
      <w:r>
        <w:t xml:space="preserve"> </w:t>
      </w:r>
      <w:r>
        <w:t xml:space="preserve">НБИбд-01-24,</w:t>
      </w:r>
      <w:r>
        <w:t xml:space="preserve"> </w:t>
      </w:r>
      <w:r>
        <w:t xml:space="preserve">1132249998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открыл Midnight Commander и перешел в каталог ~/work/arch-pc. Создал новый каталог под названием lab05.</w:t>
      </w:r>
    </w:p>
    <w:p>
      <w:pPr>
        <w:pStyle w:val="CaptionedFigure"/>
      </w:pPr>
      <w:bookmarkStart w:id="24" w:name="fig:001"/>
      <w:r>
        <w:drawing>
          <wp:inline>
            <wp:extent cx="5334000" cy="339305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Внутри каталога lab05 я создал файл lab05-1.asm. Затем я открыл этот файл для редактирования и начал писать код.</w:t>
      </w:r>
    </w:p>
    <w:p>
      <w:pPr>
        <w:pStyle w:val="CaptionedFigure"/>
      </w:pPr>
      <w:bookmarkStart w:id="28" w:name="fig:002"/>
      <w:r>
        <w:drawing>
          <wp:inline>
            <wp:extent cx="3878981" cy="4880008"/>
            <wp:effectExtent b="0" l="0" r="0" t="0"/>
            <wp:docPr descr="Рис. 2: Код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Код lab05-1.asm</w:t>
      </w:r>
    </w:p>
    <w:p>
      <w:pPr>
        <w:numPr>
          <w:ilvl w:val="0"/>
          <w:numId w:val="1003"/>
        </w:numPr>
        <w:pStyle w:val="Compact"/>
      </w:pPr>
      <w:r>
        <w:t xml:space="preserve">Я также открыл файл lab05-1.asm для просмотра и проверил, что код был написан правильно.</w:t>
      </w:r>
    </w:p>
    <w:p>
      <w:pPr>
        <w:pStyle w:val="CaptionedFigure"/>
      </w:pPr>
      <w:bookmarkStart w:id="32" w:name="fig:003"/>
      <w:r>
        <w:drawing>
          <wp:inline>
            <wp:extent cx="3570972" cy="4908884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4"/>
        </w:numPr>
        <w:pStyle w:val="Compact"/>
      </w:pPr>
      <w:r>
        <w:t xml:space="preserve">После того, как я получил исполняемый файл из кода, я проверил его работу, чтобы убедиться, что все функционирует должным образом.</w:t>
      </w:r>
    </w:p>
    <w:p>
      <w:pPr>
        <w:pStyle w:val="CaptionedFigure"/>
      </w:pPr>
      <w:bookmarkStart w:id="36" w:name="fig:004"/>
      <w:r>
        <w:drawing>
          <wp:inline>
            <wp:extent cx="5334000" cy="1408576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5"/>
        </w:numPr>
        <w:pStyle w:val="Compact"/>
      </w:pPr>
      <w:r>
        <w:t xml:space="preserve">Я скачал файл in_out.asm и добавил его в рабочий каталог. Затем я скопировал содержимое файла lab05-1.asm в новый файл под названием lab05-2.asm.</w:t>
      </w:r>
    </w:p>
    <w:p>
      <w:pPr>
        <w:pStyle w:val="CaptionedFigure"/>
      </w:pPr>
      <w:bookmarkStart w:id="40" w:name="fig:005"/>
      <w:r>
        <w:drawing>
          <wp:inline>
            <wp:extent cx="5334000" cy="3680319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В файле lab05-2.asm я написал код программы. После этого я скомпилировал программу и проверил ее запуск.</w:t>
      </w:r>
    </w:p>
    <w:p>
      <w:pPr>
        <w:pStyle w:val="CaptionedFigure"/>
      </w:pPr>
      <w:bookmarkStart w:id="44" w:name="fig:006"/>
      <w:r>
        <w:drawing>
          <wp:inline>
            <wp:extent cx="4398745" cy="4158113"/>
            <wp:effectExtent b="0" l="0" r="0" t="0"/>
            <wp:docPr descr="Рис. 6: Код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lab05-2.asm</w:t>
      </w:r>
    </w:p>
    <w:p>
      <w:pPr>
        <w:pStyle w:val="CaptionedFigure"/>
      </w:pPr>
      <w:bookmarkStart w:id="48" w:name="fig:007"/>
      <w:r>
        <w:drawing>
          <wp:inline>
            <wp:extent cx="5334000" cy="1236973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7"/>
        </w:numPr>
        <w:pStyle w:val="Compact"/>
      </w:pPr>
      <w:r>
        <w:t xml:space="preserve">Внутри файла lab05-2.asm я заменил подпрограмму sprintLF на sprint. Затем я пересобрал исполняемый файл. Теперь при выводе строки нет перехода на следующую строку.</w:t>
      </w:r>
    </w:p>
    <w:p>
      <w:pPr>
        <w:pStyle w:val="CaptionedFigure"/>
      </w:pPr>
      <w:bookmarkStart w:id="52" w:name="fig:008"/>
      <w:r>
        <w:drawing>
          <wp:inline>
            <wp:extent cx="4417995" cy="3840479"/>
            <wp:effectExtent b="0" l="0" r="0" t="0"/>
            <wp:docPr descr="Рис. 8: Код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Код lab05-2.asm</w:t>
      </w:r>
    </w:p>
    <w:p>
      <w:pPr>
        <w:pStyle w:val="CaptionedFigure"/>
      </w:pPr>
      <w:bookmarkStart w:id="56" w:name="fig:009"/>
      <w:r>
        <w:drawing>
          <wp:inline>
            <wp:extent cx="5334000" cy="1182168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Я скопировал программу lab05-1.asm и изменил код так, чтобы сначала выводилось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пользователь вводил строку с клавиатуры, и введенная строка выводилась на экран.</w:t>
      </w:r>
    </w:p>
    <w:p>
      <w:pPr>
        <w:pStyle w:val="CaptionedFigure"/>
      </w:pPr>
      <w:bookmarkStart w:id="60" w:name="fig:010"/>
      <w:r>
        <w:drawing>
          <wp:inline>
            <wp:extent cx="3503595" cy="5592277"/>
            <wp:effectExtent b="0" l="0" r="0" t="0"/>
            <wp:docPr descr="Рис. 10: Код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Код lab05-3.asm</w:t>
      </w:r>
    </w:p>
    <w:p>
      <w:pPr>
        <w:pStyle w:val="CaptionedFigure"/>
      </w:pPr>
      <w:bookmarkStart w:id="64" w:name="fig:011"/>
      <w:r>
        <w:drawing>
          <wp:inline>
            <wp:extent cx="5334000" cy="1324598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9"/>
        </w:numPr>
        <w:pStyle w:val="Compact"/>
      </w:pPr>
      <w:r>
        <w:t xml:space="preserve">Затем я скопировал программу lab05-2.asm и выполнил аналогичные действия, описанные выше, но теперь использовал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4658627" cy="4215865"/>
            <wp:effectExtent b="0" l="0" r="0" t="0"/>
            <wp:docPr descr="Рис. 12: Код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Код lab05-4.asm</w:t>
      </w:r>
    </w:p>
    <w:p>
      <w:pPr>
        <w:pStyle w:val="CaptionedFigure"/>
      </w:pPr>
      <w:bookmarkStart w:id="72" w:name="fig:013"/>
      <w:r>
        <w:drawing>
          <wp:inline>
            <wp:extent cx="5334000" cy="1335275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Артемов Данил, НБИбд-01-24, 1132249998</dc:creator>
  <dc:language>ru-RU</dc:language>
  <cp:keywords/>
  <dcterms:created xsi:type="dcterms:W3CDTF">2024-11-18T06:20:40Z</dcterms:created>
  <dcterms:modified xsi:type="dcterms:W3CDTF">2024-11-18T06:20:40Z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