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1CC6C0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  <w:bookmarkStart w:id="0" w:name="_Hlk162888858"/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14:paraId="5C018CB0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14:paraId="427F2D14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</w:p>
    <w:p w14:paraId="23F13CBF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</w:p>
    <w:p w14:paraId="78B4351D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</w:p>
    <w:p w14:paraId="34668F8C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</w:p>
    <w:p w14:paraId="5D9DCAFE" w14:textId="77777777" w:rsidR="00592CB7" w:rsidRDefault="00592CB7" w:rsidP="00592CB7">
      <w:pPr>
        <w:pStyle w:val="a3"/>
        <w:jc w:val="center"/>
        <w:rPr>
          <w:color w:val="000000"/>
          <w:sz w:val="28"/>
          <w:szCs w:val="28"/>
        </w:rPr>
      </w:pPr>
    </w:p>
    <w:p w14:paraId="09816A03" w14:textId="7E436A58" w:rsidR="00592CB7" w:rsidRPr="00932D1F" w:rsidRDefault="00592CB7" w:rsidP="00592CB7">
      <w:pPr>
        <w:pStyle w:val="a3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</w:r>
      <w:r>
        <w:rPr>
          <w:b/>
          <w:color w:val="000000"/>
          <w:sz w:val="32"/>
          <w:szCs w:val="32"/>
        </w:rPr>
        <w:t>Наследование.</w:t>
      </w:r>
    </w:p>
    <w:p w14:paraId="44CCB29B" w14:textId="77777777" w:rsidR="00592CB7" w:rsidRDefault="00592CB7" w:rsidP="00592CB7">
      <w:pPr>
        <w:pStyle w:val="a3"/>
        <w:jc w:val="center"/>
        <w:rPr>
          <w:b/>
          <w:color w:val="000000"/>
          <w:sz w:val="28"/>
          <w:szCs w:val="28"/>
        </w:rPr>
      </w:pPr>
    </w:p>
    <w:p w14:paraId="7BECC304" w14:textId="77777777" w:rsidR="00592CB7" w:rsidRDefault="00592CB7" w:rsidP="00592CB7">
      <w:pPr>
        <w:pStyle w:val="a3"/>
        <w:jc w:val="center"/>
        <w:rPr>
          <w:b/>
          <w:color w:val="000000"/>
          <w:sz w:val="28"/>
          <w:szCs w:val="28"/>
        </w:rPr>
      </w:pPr>
    </w:p>
    <w:p w14:paraId="45026112" w14:textId="77777777" w:rsidR="00592CB7" w:rsidRDefault="00592CB7" w:rsidP="00592CB7">
      <w:pPr>
        <w:pStyle w:val="a3"/>
        <w:jc w:val="right"/>
        <w:rPr>
          <w:color w:val="000000"/>
          <w:sz w:val="28"/>
          <w:szCs w:val="28"/>
        </w:rPr>
      </w:pPr>
    </w:p>
    <w:p w14:paraId="0752C9AE" w14:textId="77777777" w:rsidR="00592CB7" w:rsidRDefault="00592CB7" w:rsidP="00592CB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ИВТ-23-2Б </w:t>
      </w:r>
      <w:r>
        <w:rPr>
          <w:color w:val="000000"/>
          <w:sz w:val="28"/>
          <w:szCs w:val="28"/>
        </w:rPr>
        <w:br/>
        <w:t>Чудинов Данил Николаевич</w:t>
      </w:r>
    </w:p>
    <w:p w14:paraId="0E0FDF65" w14:textId="77777777" w:rsidR="00592CB7" w:rsidRDefault="00592CB7" w:rsidP="00592CB7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14:paraId="11F9EE9A" w14:textId="77777777" w:rsidR="00592CB7" w:rsidRDefault="00592CB7" w:rsidP="00592CB7">
      <w:pPr>
        <w:pStyle w:val="a3"/>
        <w:jc w:val="right"/>
        <w:rPr>
          <w:color w:val="000000"/>
          <w:sz w:val="28"/>
          <w:szCs w:val="28"/>
        </w:rPr>
      </w:pPr>
    </w:p>
    <w:p w14:paraId="3C43334E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79141B5D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136AAB6F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7E3F837C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65A414CB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62BEAD8D" w14:textId="77777777" w:rsidR="00592CB7" w:rsidRDefault="00592CB7" w:rsidP="00592CB7">
      <w:pPr>
        <w:spacing w:line="240" w:lineRule="auto"/>
        <w:jc w:val="center"/>
        <w:rPr>
          <w:sz w:val="28"/>
          <w:szCs w:val="28"/>
        </w:rPr>
      </w:pPr>
    </w:p>
    <w:p w14:paraId="4814D316" w14:textId="77777777" w:rsidR="00592CB7" w:rsidRDefault="00592CB7" w:rsidP="00592CB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bookmarkEnd w:id="0"/>
    <w:p w14:paraId="0A74F1F4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lastRenderedPageBreak/>
        <w:t>Определить пользовательский класс</w:t>
      </w:r>
    </w:p>
    <w:p w14:paraId="4372DCCE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Определить в классе следующие конструкторы: без параметров, с параметрами, копирование</w:t>
      </w:r>
    </w:p>
    <w:p w14:paraId="288DA966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Определить в классе деструктор</w:t>
      </w:r>
    </w:p>
    <w:p w14:paraId="5DA86A5F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Определить в классе компоненты-функции для просмотра и установки полей данных (селекторы и модификаторы)</w:t>
      </w:r>
    </w:p>
    <w:p w14:paraId="2105A0D2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Перегрузить операцию присваивания</w:t>
      </w:r>
    </w:p>
    <w:p w14:paraId="6FF757C0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Перегрузить ввод и вывод объектов</w:t>
      </w:r>
    </w:p>
    <w:p w14:paraId="7EEE5B2E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Определить производный класс</w:t>
      </w:r>
    </w:p>
    <w:p w14:paraId="192CEC6C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Продемонстрировать создание объектов всех перегруженных операций</w:t>
      </w:r>
    </w:p>
    <w:p w14:paraId="6B76B6AF" w14:textId="77777777" w:rsidR="0087518F" w:rsidRPr="0087518F" w:rsidRDefault="0087518F" w:rsidP="0087518F">
      <w:pPr>
        <w:numPr>
          <w:ilvl w:val="0"/>
          <w:numId w:val="1"/>
        </w:numPr>
      </w:pPr>
      <w:r w:rsidRPr="0087518F">
        <w:t>Реализовать функции, получающие и возвращающие объект базового класса</w:t>
      </w:r>
    </w:p>
    <w:p w14:paraId="7A2F397B" w14:textId="3B634C2C" w:rsidR="00A20DDB" w:rsidRDefault="00A20DDB"/>
    <w:p w14:paraId="6B6E0CC6" w14:textId="77777777" w:rsidR="0087518F" w:rsidRDefault="0087518F"/>
    <w:sectPr w:rsidR="008751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42FA2"/>
    <w:multiLevelType w:val="hybridMultilevel"/>
    <w:tmpl w:val="1A6042C2"/>
    <w:lvl w:ilvl="0" w:tplc="96967A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2807C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7ECCE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8907A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302BB7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49017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C3C66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7A2FD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34232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75"/>
    <w:rsid w:val="00592CB7"/>
    <w:rsid w:val="0087518F"/>
    <w:rsid w:val="009F38F5"/>
    <w:rsid w:val="00A20DDB"/>
    <w:rsid w:val="00BD6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800A5F"/>
  <w15:chartTrackingRefBased/>
  <w15:docId w15:val="{DCE7BBDC-3222-4468-8690-1EF9A3D62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2CB7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92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0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32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6292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294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2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9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743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9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4846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298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2024-04-01T15:30:00Z</dcterms:created>
  <dcterms:modified xsi:type="dcterms:W3CDTF">2024-04-01T15:48:00Z</dcterms:modified>
</cp:coreProperties>
</file>