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:rsidR="00E511FD" w:rsidRPr="00FD6676" w:rsidRDefault="00E511FD" w:rsidP="00E511FD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 w:rsidRPr="00FD6676"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AA4313" w:rsidRDefault="00AA4313" w:rsidP="0032712D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32712D" w:rsidRDefault="00E511FD" w:rsidP="0032712D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ЛАБОРАТОРНАЯ РАБОТА</w:t>
      </w:r>
    </w:p>
    <w:p w:rsidR="00E511FD" w:rsidRPr="00265739" w:rsidRDefault="007A6F86" w:rsidP="0032712D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«Задача о восьми ферзях</w:t>
      </w:r>
      <w:r w:rsidR="0032712D">
        <w:rPr>
          <w:rFonts w:cs="Times New Roman"/>
          <w:b/>
          <w:bCs/>
          <w:color w:val="000000" w:themeColor="text1"/>
          <w:szCs w:val="28"/>
        </w:rPr>
        <w:t>»</w:t>
      </w:r>
    </w:p>
    <w:p w:rsidR="00E511FD" w:rsidRPr="00265739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Pr="00265739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Default="00E511FD" w:rsidP="00E511FD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E511FD" w:rsidRPr="00265739" w:rsidRDefault="00AA4313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</w:t>
      </w:r>
      <w:r w:rsidR="00E511FD" w:rsidRPr="00265739">
        <w:rPr>
          <w:rFonts w:cs="Times New Roman"/>
          <w:color w:val="000000" w:themeColor="text1"/>
          <w:szCs w:val="28"/>
        </w:rPr>
        <w:t>:</w:t>
      </w:r>
    </w:p>
    <w:p w:rsidR="00E511FD" w:rsidRDefault="007A6F86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</w:t>
      </w:r>
      <w:r w:rsidR="00E511FD">
        <w:rPr>
          <w:rFonts w:cs="Times New Roman"/>
          <w:color w:val="000000" w:themeColor="text1"/>
          <w:szCs w:val="28"/>
        </w:rPr>
        <w:t xml:space="preserve"> группы ИВТ-23-2б</w:t>
      </w:r>
    </w:p>
    <w:p w:rsidR="00E511FD" w:rsidRDefault="007A6F86" w:rsidP="00E511FD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Чудинов</w:t>
      </w:r>
      <w:proofErr w:type="spellEnd"/>
      <w:r>
        <w:rPr>
          <w:rFonts w:cs="Times New Roman"/>
          <w:color w:val="000000" w:themeColor="text1"/>
          <w:szCs w:val="28"/>
        </w:rPr>
        <w:t xml:space="preserve"> Данил Николаевич</w:t>
      </w:r>
    </w:p>
    <w:p w:rsidR="00E511FD" w:rsidRDefault="00E511FD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:rsidR="00E511FD" w:rsidRDefault="00E511FD" w:rsidP="00E511FD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 w:rsidRPr="00265739">
        <w:rPr>
          <w:rFonts w:cs="Times New Roman"/>
          <w:color w:val="000000" w:themeColor="text1"/>
          <w:szCs w:val="28"/>
        </w:rPr>
        <w:t>доцент кафедры ИТАС</w:t>
      </w:r>
    </w:p>
    <w:p w:rsidR="00E511FD" w:rsidRDefault="00E511FD" w:rsidP="00BD7D41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:rsidR="00E511FD" w:rsidRDefault="00E511FD" w:rsidP="00E511FD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</w:t>
      </w:r>
      <w:r w:rsidR="00BD7D41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г.</w:t>
      </w:r>
    </w:p>
    <w:p w:rsidR="00E511FD" w:rsidRDefault="00E511FD" w:rsidP="007A6F86">
      <w:pPr>
        <w:ind w:right="1133" w:firstLine="708"/>
        <w:rPr>
          <w:rFonts w:cs="Times New Roman"/>
          <w:b/>
          <w:bCs/>
          <w:color w:val="000000" w:themeColor="text1"/>
          <w:szCs w:val="28"/>
        </w:rPr>
      </w:pPr>
    </w:p>
    <w:p w:rsidR="00E511FD" w:rsidRDefault="00E511FD" w:rsidP="007417FB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C05F19">
        <w:rPr>
          <w:rFonts w:cs="Times New Roman"/>
          <w:b/>
          <w:bCs/>
          <w:color w:val="000000" w:themeColor="text1"/>
          <w:szCs w:val="28"/>
        </w:rPr>
        <w:t>Код программы на</w:t>
      </w:r>
      <w:proofErr w:type="gramStart"/>
      <w:r w:rsidRPr="00C05F19">
        <w:rPr>
          <w:rFonts w:cs="Times New Roman"/>
          <w:b/>
          <w:bCs/>
          <w:color w:val="000000" w:themeColor="text1"/>
          <w:szCs w:val="28"/>
        </w:rPr>
        <w:t xml:space="preserve"> С</w:t>
      </w:r>
      <w:proofErr w:type="gramEnd"/>
      <w:r w:rsidRPr="00BE7521">
        <w:rPr>
          <w:rFonts w:cs="Times New Roman"/>
          <w:b/>
          <w:bCs/>
          <w:color w:val="000000" w:themeColor="text1"/>
          <w:szCs w:val="28"/>
        </w:rPr>
        <w:t>++</w:t>
      </w:r>
    </w:p>
    <w:p w:rsidR="0050344D" w:rsidRPr="007417FB" w:rsidRDefault="0050344D" w:rsidP="0050344D">
      <w:pPr>
        <w:ind w:right="1133"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4982271" cy="6725589"/>
            <wp:effectExtent l="19050" t="0" r="8829" b="0"/>
            <wp:docPr id="3" name="Рисунок 2" descr="8 ферзей правиль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ферзей правильное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FD" w:rsidRPr="0050344D" w:rsidRDefault="00E511FD" w:rsidP="00D1336B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</w:p>
    <w:p w:rsidR="007417FB" w:rsidRDefault="007417FB" w:rsidP="00E511FD">
      <w:pPr>
        <w:ind w:right="1133" w:hanging="426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50344D" w:rsidRDefault="0050344D" w:rsidP="00E511FD">
      <w:pPr>
        <w:ind w:right="1133" w:hanging="426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50344D" w:rsidRPr="0050344D" w:rsidRDefault="0050344D" w:rsidP="0050344D">
      <w:pPr>
        <w:ind w:right="1133" w:hanging="426"/>
        <w:jc w:val="center"/>
        <w:rPr>
          <w:rFonts w:cs="Times New Roman"/>
          <w:bCs/>
          <w:i/>
          <w:color w:val="000000" w:themeColor="text1"/>
          <w:szCs w:val="28"/>
        </w:rPr>
      </w:pPr>
      <w:r w:rsidRPr="0050344D">
        <w:rPr>
          <w:rFonts w:cs="Times New Roman"/>
          <w:bCs/>
          <w:i/>
          <w:color w:val="000000" w:themeColor="text1"/>
          <w:szCs w:val="28"/>
        </w:rPr>
        <w:t xml:space="preserve">1.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setQueen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>(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int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,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int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j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) и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resetQueen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>(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int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,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int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j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>) - эти функции используются для установки/снятия ферзя на позиции (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,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j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) на доске. В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setQueen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 увеличивается количество атак ферзей по </w:t>
      </w:r>
      <w:r w:rsidRPr="0050344D">
        <w:rPr>
          <w:rFonts w:cs="Times New Roman"/>
          <w:bCs/>
          <w:i/>
          <w:color w:val="000000" w:themeColor="text1"/>
          <w:szCs w:val="28"/>
        </w:rPr>
        <w:lastRenderedPageBreak/>
        <w:t>вертикалям, горизонталям и диагоналям, проходящим через позицию (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,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j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). В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resetQueen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 аналогично уменьшается количество атак после удаления ферзя с позиции (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,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j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>).</w:t>
      </w:r>
    </w:p>
    <w:p w:rsidR="0050344D" w:rsidRPr="0050344D" w:rsidRDefault="0050344D" w:rsidP="0050344D">
      <w:pPr>
        <w:ind w:right="1133" w:hanging="426"/>
        <w:jc w:val="center"/>
        <w:rPr>
          <w:rFonts w:cs="Times New Roman"/>
          <w:bCs/>
          <w:i/>
          <w:color w:val="000000" w:themeColor="text1"/>
          <w:szCs w:val="28"/>
        </w:rPr>
      </w:pPr>
    </w:p>
    <w:p w:rsidR="0050344D" w:rsidRPr="0050344D" w:rsidRDefault="0050344D" w:rsidP="0050344D">
      <w:pPr>
        <w:ind w:right="1133" w:hanging="426"/>
        <w:jc w:val="center"/>
        <w:rPr>
          <w:rFonts w:cs="Times New Roman"/>
          <w:bCs/>
          <w:i/>
          <w:color w:val="000000" w:themeColor="text1"/>
          <w:szCs w:val="28"/>
        </w:rPr>
      </w:pPr>
      <w:r w:rsidRPr="0050344D">
        <w:rPr>
          <w:rFonts w:cs="Times New Roman"/>
          <w:bCs/>
          <w:i/>
          <w:color w:val="000000" w:themeColor="text1"/>
          <w:szCs w:val="28"/>
        </w:rPr>
        <w:t xml:space="preserve">2.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tryQueen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>(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int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) - этот метод пытается расставить ферзей в строке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, проверяя доступность каждой клетки в строке для установки ферзя. Если находится доступное место и ферзь может быть поставлен, происходит вызов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setQueen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 и рекурсивный вызов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tryQueen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>(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i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 + 1) для следующей строки. Если успешно удается разместить всех ферзей, функция возвращает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true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>.</w:t>
      </w:r>
    </w:p>
    <w:p w:rsidR="0050344D" w:rsidRPr="0050344D" w:rsidRDefault="0050344D" w:rsidP="0050344D">
      <w:pPr>
        <w:ind w:right="1133" w:hanging="426"/>
        <w:jc w:val="center"/>
        <w:rPr>
          <w:rFonts w:cs="Times New Roman"/>
          <w:bCs/>
          <w:i/>
          <w:color w:val="000000" w:themeColor="text1"/>
          <w:szCs w:val="28"/>
        </w:rPr>
      </w:pPr>
    </w:p>
    <w:p w:rsidR="0050344D" w:rsidRPr="0050344D" w:rsidRDefault="0050344D" w:rsidP="0050344D">
      <w:pPr>
        <w:ind w:right="1133" w:hanging="426"/>
        <w:jc w:val="center"/>
        <w:rPr>
          <w:rFonts w:cs="Times New Roman"/>
          <w:bCs/>
          <w:i/>
          <w:color w:val="000000" w:themeColor="text1"/>
          <w:szCs w:val="28"/>
        </w:rPr>
      </w:pPr>
      <w:r w:rsidRPr="0050344D">
        <w:rPr>
          <w:rFonts w:cs="Times New Roman"/>
          <w:bCs/>
          <w:i/>
          <w:color w:val="000000" w:themeColor="text1"/>
          <w:szCs w:val="28"/>
        </w:rPr>
        <w:t xml:space="preserve">3.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main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 xml:space="preserve">() - в этой функции сначала инициализируется доска, заполняя ее нулями. Затем вызывается </w:t>
      </w:r>
      <w:proofErr w:type="spellStart"/>
      <w:r w:rsidRPr="0050344D">
        <w:rPr>
          <w:rFonts w:cs="Times New Roman"/>
          <w:bCs/>
          <w:i/>
          <w:color w:val="000000" w:themeColor="text1"/>
          <w:szCs w:val="28"/>
        </w:rPr>
        <w:t>tryQueen</w:t>
      </w:r>
      <w:proofErr w:type="spellEnd"/>
      <w:r w:rsidRPr="0050344D">
        <w:rPr>
          <w:rFonts w:cs="Times New Roman"/>
          <w:bCs/>
          <w:i/>
          <w:color w:val="000000" w:themeColor="text1"/>
          <w:szCs w:val="28"/>
        </w:rPr>
        <w:t>(0), чтобы начать процесс установки ферзей. После завершения выполнения программы выводится расстановка ферзей на доске, где символ Q указывает на наличие ферзя, а точка - пустую клетку.</w:t>
      </w:r>
    </w:p>
    <w:p w:rsidR="0050344D" w:rsidRPr="0050344D" w:rsidRDefault="0050344D" w:rsidP="0050344D">
      <w:pPr>
        <w:ind w:right="1133" w:hanging="426"/>
        <w:jc w:val="center"/>
        <w:rPr>
          <w:rFonts w:cs="Times New Roman"/>
          <w:bCs/>
          <w:i/>
          <w:color w:val="000000" w:themeColor="text1"/>
          <w:szCs w:val="28"/>
        </w:rPr>
      </w:pPr>
    </w:p>
    <w:p w:rsidR="0050344D" w:rsidRPr="0050344D" w:rsidRDefault="0050344D" w:rsidP="0050344D">
      <w:pPr>
        <w:ind w:right="1133" w:hanging="426"/>
        <w:jc w:val="center"/>
        <w:rPr>
          <w:rFonts w:cs="Times New Roman"/>
          <w:bCs/>
          <w:i/>
          <w:color w:val="000000" w:themeColor="text1"/>
          <w:szCs w:val="28"/>
        </w:rPr>
      </w:pPr>
      <w:r w:rsidRPr="0050344D">
        <w:rPr>
          <w:rFonts w:cs="Times New Roman"/>
          <w:bCs/>
          <w:i/>
          <w:color w:val="000000" w:themeColor="text1"/>
          <w:szCs w:val="28"/>
        </w:rPr>
        <w:t>В результате работы программы будет выведено поле 8x8, где ферзи установлены таким образом, что они не бьют друг друга, и один ферзь уже будет находиться под буквой Q, как задано в исходной конфигурации</w:t>
      </w:r>
    </w:p>
    <w:p w:rsidR="0050344D" w:rsidRDefault="0050344D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50344D" w:rsidRDefault="0050344D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896FB5" w:rsidRDefault="00896FB5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896FB5" w:rsidRDefault="00896FB5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896FB5" w:rsidRDefault="00896FB5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896FB5" w:rsidRDefault="00896FB5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896FB5" w:rsidRDefault="00896FB5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896FB5" w:rsidRDefault="00896FB5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E511FD" w:rsidRDefault="00E511FD" w:rsidP="00E511FD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  <w:r w:rsidRPr="00BE7521">
        <w:rPr>
          <w:rFonts w:cs="Times New Roman"/>
          <w:b/>
          <w:bCs/>
          <w:color w:val="000000" w:themeColor="text1"/>
          <w:szCs w:val="28"/>
        </w:rPr>
        <w:t>Блок-схем</w:t>
      </w:r>
      <w:r>
        <w:rPr>
          <w:rFonts w:cs="Times New Roman"/>
          <w:b/>
          <w:bCs/>
          <w:color w:val="000000" w:themeColor="text1"/>
          <w:szCs w:val="28"/>
        </w:rPr>
        <w:t>а</w:t>
      </w:r>
    </w:p>
    <w:p w:rsidR="0050344D" w:rsidRPr="001432BC" w:rsidRDefault="001432BC" w:rsidP="0050344D">
      <w:pPr>
        <w:ind w:right="1133" w:firstLine="708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5131435" cy="9251950"/>
            <wp:effectExtent l="19050" t="0" r="0" b="0"/>
            <wp:docPr id="5" name="Рисунок 4" descr="88 arhprq 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 arhprq 1111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2D" w:rsidRDefault="001432BC" w:rsidP="0032712D">
      <w:pPr>
        <w:pStyle w:val="a4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037455" cy="9251950"/>
            <wp:effectExtent l="19050" t="0" r="0" b="0"/>
            <wp:docPr id="6" name="Рисунок 5" descr="88 athpb 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 athpb 222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BC" w:rsidRDefault="001432BC" w:rsidP="001432BC">
      <w:pPr>
        <w:pStyle w:val="a4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0425" cy="7319010"/>
            <wp:effectExtent l="19050" t="0" r="3175" b="0"/>
            <wp:docPr id="7" name="Рисунок 6" descr="88 htrehcbb 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 htrehcbb 3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BC" w:rsidRDefault="001432BC" w:rsidP="0032712D">
      <w:pPr>
        <w:pStyle w:val="a4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:rsidR="001432BC" w:rsidRDefault="001432BC" w:rsidP="0032712D">
      <w:pPr>
        <w:pStyle w:val="a4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:rsidR="001432BC" w:rsidRDefault="001432BC" w:rsidP="0032712D">
      <w:pPr>
        <w:pStyle w:val="a4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:rsidR="001432BC" w:rsidRDefault="001432BC" w:rsidP="0032712D">
      <w:pPr>
        <w:pStyle w:val="a4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:rsidR="001432BC" w:rsidRDefault="001432BC" w:rsidP="0032712D">
      <w:pPr>
        <w:pStyle w:val="a4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:rsidR="001432BC" w:rsidRDefault="001432BC" w:rsidP="001432BC">
      <w:pPr>
        <w:pStyle w:val="a4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0425" cy="4749800"/>
            <wp:effectExtent l="19050" t="0" r="3175" b="0"/>
            <wp:docPr id="8" name="Рисунок 7" descr="88 htrehcbb 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 htrehcbb 44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2D" w:rsidRPr="0032712D" w:rsidRDefault="0032712D" w:rsidP="0032712D">
      <w:pPr>
        <w:pStyle w:val="a4"/>
        <w:jc w:val="center"/>
      </w:pPr>
      <w:r>
        <w:rPr>
          <w:b/>
          <w:bCs/>
          <w:color w:val="000000" w:themeColor="text1"/>
          <w:sz w:val="28"/>
          <w:szCs w:val="28"/>
        </w:rPr>
        <w:t>Анализ результатов</w:t>
      </w:r>
    </w:p>
    <w:p w:rsidR="0032712D" w:rsidRPr="0032712D" w:rsidRDefault="0032712D" w:rsidP="0032712D">
      <w:pPr>
        <w:ind w:firstLine="0"/>
        <w:rPr>
          <w:rFonts w:cs="Times New Roman"/>
          <w:b/>
          <w:bCs/>
          <w:color w:val="000000" w:themeColor="text1"/>
          <w:szCs w:val="28"/>
        </w:rPr>
      </w:pPr>
      <w:r w:rsidRPr="008A369F">
        <w:rPr>
          <w:rFonts w:cs="Times New Roman"/>
          <w:szCs w:val="28"/>
        </w:rPr>
        <w:t>Программа сработала корректно и вывела необходимые результаты.</w:t>
      </w:r>
    </w:p>
    <w:p w:rsidR="00E511FD" w:rsidRPr="008F316D" w:rsidRDefault="00E511FD" w:rsidP="00722DBD">
      <w:pPr>
        <w:ind w:firstLine="0"/>
      </w:pPr>
    </w:p>
    <w:sectPr w:rsidR="00E511FD" w:rsidRPr="008F316D" w:rsidSect="00FB7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637"/>
    <w:multiLevelType w:val="hybridMultilevel"/>
    <w:tmpl w:val="6CB24F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B45C2E"/>
    <w:multiLevelType w:val="hybridMultilevel"/>
    <w:tmpl w:val="BDCCCC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14476A"/>
    <w:multiLevelType w:val="hybridMultilevel"/>
    <w:tmpl w:val="98D6B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223"/>
    <w:rsid w:val="00076007"/>
    <w:rsid w:val="001432BC"/>
    <w:rsid w:val="0032712D"/>
    <w:rsid w:val="0050344D"/>
    <w:rsid w:val="00644DEF"/>
    <w:rsid w:val="00714223"/>
    <w:rsid w:val="00722DBD"/>
    <w:rsid w:val="007417FB"/>
    <w:rsid w:val="007A6F86"/>
    <w:rsid w:val="007B7491"/>
    <w:rsid w:val="00854695"/>
    <w:rsid w:val="00896FB5"/>
    <w:rsid w:val="008F316D"/>
    <w:rsid w:val="00AA4313"/>
    <w:rsid w:val="00B4111B"/>
    <w:rsid w:val="00BD7D41"/>
    <w:rsid w:val="00D1336B"/>
    <w:rsid w:val="00E511FD"/>
    <w:rsid w:val="00FB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D41"/>
    <w:pPr>
      <w:spacing w:after="0" w:line="360" w:lineRule="auto"/>
      <w:ind w:firstLine="709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BD7D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D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BD7D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316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A6F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F8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Soloveva Ekaterina</dc:creator>
  <cp:lastModifiedBy>Home</cp:lastModifiedBy>
  <cp:revision>8</cp:revision>
  <dcterms:created xsi:type="dcterms:W3CDTF">2024-02-24T13:41:00Z</dcterms:created>
  <dcterms:modified xsi:type="dcterms:W3CDTF">2024-02-24T13:57:00Z</dcterms:modified>
</cp:coreProperties>
</file>