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образования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«Белорусский государственный университет информатики и радиоэлектроники»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№1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«Введение в тип данных Класс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Создание приложения с использованием Qt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1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885"/>
        <w:gridCol w:w="4356"/>
        <w:tblGridChange w:id="0">
          <w:tblGrid>
            <w:gridCol w:w="4885"/>
            <w:gridCol w:w="435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Выполнил:</w:t>
            </w:r>
          </w:p>
          <w:p w:rsidR="00000000" w:rsidDel="00000000" w:rsidP="00000000" w:rsidRDefault="00000000" w:rsidRPr="00000000" w14:paraId="0000001A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группы 262101</w:t>
            </w:r>
          </w:p>
          <w:p w:rsidR="00000000" w:rsidDel="00000000" w:rsidP="00000000" w:rsidRDefault="00000000" w:rsidRPr="00000000" w14:paraId="0000001B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Калинков Даниил Русланович</w:t>
            </w:r>
          </w:p>
          <w:p w:rsidR="00000000" w:rsidDel="00000000" w:rsidP="00000000" w:rsidRDefault="00000000" w:rsidRPr="00000000" w14:paraId="0000001C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Проверил:</w:t>
            </w:r>
          </w:p>
          <w:p w:rsidR="00000000" w:rsidDel="00000000" w:rsidP="00000000" w:rsidRDefault="00000000" w:rsidRPr="00000000" w14:paraId="0000001E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Ловецкий Михаил Юрьевич</w:t>
            </w:r>
          </w:p>
        </w:tc>
      </w:tr>
    </w:tbl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Минск, 2023</w:t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Цель работы: Познакомиться со структурой объектно-ориентированной  программы. Изучить основы создания GUI (Graphical User Interface) графического пользовательского интерфейса с использованием Qt.</w:t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Вариант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Задание 1: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43613" cy="57634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352" l="22923" r="26910" t="13629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576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Реализация:</w:t>
      </w:r>
    </w:p>
    <w:p w:rsidR="00000000" w:rsidDel="00000000" w:rsidP="00000000" w:rsidRDefault="00000000" w:rsidRPr="00000000" w14:paraId="0000002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jc w:val="both"/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include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"mainwindow.h"</w:t>
      </w:r>
    </w:p>
    <w:p w:rsidR="00000000" w:rsidDel="00000000" w:rsidP="00000000" w:rsidRDefault="00000000" w:rsidRPr="00000000" w14:paraId="0000002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include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iostream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include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QApplication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include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iostream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8"/>
          <w:szCs w:val="28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8"/>
          <w:szCs w:val="28"/>
          <w:rtl w:val="0"/>
        </w:rPr>
        <w:t xml:space="preserve">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residental_buildings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industrial_buildings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unique_buildings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park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store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metod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(){</w:t>
      </w:r>
    </w:p>
    <w:p w:rsidR="00000000" w:rsidDel="00000000" w:rsidP="00000000" w:rsidRDefault="00000000" w:rsidRPr="00000000" w14:paraId="0000003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=((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residental_buildings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industrial_buildings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)-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residental_buildings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)*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unique_buildings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industrial_buildings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"level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city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zero"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metod2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(){</w:t>
      </w:r>
    </w:p>
    <w:p w:rsidR="00000000" w:rsidDel="00000000" w:rsidP="00000000" w:rsidRDefault="00000000" w:rsidRPr="00000000" w14:paraId="0000004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=((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residental_buildings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industrial_buildings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park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store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)-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residental_buildings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)*(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unique_buildings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park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store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industrial_buildings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"level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city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zero"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ins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(){</w:t>
      </w:r>
    </w:p>
    <w:p w:rsidR="00000000" w:rsidDel="00000000" w:rsidP="00000000" w:rsidRDefault="00000000" w:rsidRPr="00000000" w14:paraId="0000004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04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argc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argv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[])</w:t>
      </w:r>
    </w:p>
    <w:p w:rsidR="00000000" w:rsidDel="00000000" w:rsidP="00000000" w:rsidRDefault="00000000" w:rsidRPr="00000000" w14:paraId="0000005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8"/>
          <w:szCs w:val="28"/>
          <w:rtl w:val="0"/>
        </w:rPr>
        <w:t xml:space="preserve">city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minsk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minsk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residental_buildings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125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minsk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industrial_buildings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130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minsk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8"/>
          <w:szCs w:val="28"/>
          <w:rtl w:val="0"/>
        </w:rPr>
        <w:t xml:space="preserve">unique_buildings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  <w:rtl w:val="0"/>
        </w:rPr>
        <w:t xml:space="preserve">120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minsk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metod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();</w:t>
      </w:r>
    </w:p>
    <w:p w:rsidR="00000000" w:rsidDel="00000000" w:rsidP="00000000" w:rsidRDefault="00000000" w:rsidRPr="00000000" w14:paraId="0000005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minsk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metod2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();</w:t>
      </w:r>
    </w:p>
    <w:p w:rsidR="00000000" w:rsidDel="00000000" w:rsidP="00000000" w:rsidRDefault="00000000" w:rsidRPr="00000000" w14:paraId="0000006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ce5c00"/>
          <w:sz w:val="28"/>
          <w:szCs w:val="28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&lt;&lt;endl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pacing w:after="0" w:lineRule="auto"/>
        <w:jc w:val="both"/>
        <w:rPr>
          <w:rFonts w:ascii="Times New Roman" w:cs="Times New Roman" w:eastAsia="Times New Roman" w:hAnsi="Times New Roman"/>
          <w:color w:val="c0c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8"/>
          <w:szCs w:val="28"/>
          <w:rtl w:val="0"/>
        </w:rPr>
        <w:t xml:space="preserve">QApplication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92e64"/>
          <w:sz w:val="28"/>
          <w:szCs w:val="28"/>
          <w:rtl w:val="0"/>
        </w:rPr>
        <w:t xml:space="preserve">argc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argv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8"/>
          <w:szCs w:val="28"/>
          <w:rtl w:val="0"/>
        </w:rPr>
        <w:t xml:space="preserve">MainWindow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show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();</w:t>
      </w:r>
    </w:p>
    <w:p w:rsidR="00000000" w:rsidDel="00000000" w:rsidP="00000000" w:rsidRDefault="00000000" w:rsidRPr="00000000" w14:paraId="0000006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2e64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677c"/>
          <w:sz w:val="28"/>
          <w:szCs w:val="28"/>
          <w:rtl w:val="0"/>
        </w:rPr>
        <w:t xml:space="preserve">exec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();</w:t>
      </w:r>
    </w:p>
    <w:p w:rsidR="00000000" w:rsidDel="00000000" w:rsidP="00000000" w:rsidRDefault="00000000" w:rsidRPr="00000000" w14:paraId="0000007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7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7202" cy="285700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6939" l="15946" r="58139" t="60634"/>
                    <a:stretch>
                      <a:fillRect/>
                    </a:stretch>
                  </pic:blipFill>
                  <pic:spPr>
                    <a:xfrm>
                      <a:off x="0" y="0"/>
                      <a:ext cx="4057202" cy="2857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Задание 2:</w:t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81700" cy="155579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0126" l="20930" r="25249" t="5496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5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57763" cy="393930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1923" l="28737" r="28405" t="17624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93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Кнопка “выход” функционирует.</w:t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6625" cy="2705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30" w:top="60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472c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472c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1f3863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1f3863"/>
    </w:rPr>
  </w:style>
  <w:style w:type="paragraph" w:styleId="Title">
    <w:name w:val="Title"/>
    <w:basedOn w:val="Normal"/>
    <w:next w:val="Normal"/>
    <w:pPr>
      <w:pBdr>
        <w:bottom w:color="4472c4" w:space="4" w:sz="8" w:val="single"/>
      </w:pBdr>
      <w:spacing w:after="300" w:line="240" w:lineRule="auto"/>
    </w:pPr>
    <w:rPr>
      <w:rFonts w:ascii="Calibri" w:cs="Calibri" w:eastAsia="Calibri" w:hAnsi="Calibri"/>
      <w:color w:val="333f4f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472c4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