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Управление образования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Отчёт</w:t>
      </w: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 лабораторной работе №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4</w:t>
      </w:r>
    </w:p>
    <w:p>
      <w:pPr>
        <w:keepNext w:val="0"/>
        <w:keepLines w:val="0"/>
        <w:widowControl/>
        <w:suppressLineNumbers w:val="0"/>
        <w:ind w:left="1416" w:leftChars="0" w:firstLine="708" w:firstLineChars="0"/>
        <w:jc w:val="left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«</w:t>
      </w:r>
      <w:r>
        <w:rPr>
          <w:rFonts w:ascii="Verdana" w:hAnsi="Verdana" w:eastAsia="SimSun" w:cs="Verdana"/>
          <w:b/>
          <w:bCs/>
          <w:color w:val="444444"/>
          <w:kern w:val="0"/>
          <w:sz w:val="28"/>
          <w:szCs w:val="28"/>
          <w:lang w:val="en-US" w:eastAsia="zh-CN" w:bidi="ar"/>
        </w:rPr>
        <w:t xml:space="preserve">Дружественные функции. </w:t>
      </w:r>
    </w:p>
    <w:p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Verdana" w:hAnsi="Verdana" w:eastAsia="SimSun" w:cs="Verdana"/>
          <w:b/>
          <w:bCs/>
          <w:color w:val="444444"/>
          <w:kern w:val="0"/>
          <w:sz w:val="28"/>
          <w:szCs w:val="28"/>
          <w:lang w:val="en-US" w:eastAsia="zh-CN" w:bidi="ar"/>
        </w:rPr>
        <w:t>Чекбоксы и радиобаттоны в Qt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tbl>
      <w:tblPr>
        <w:tblStyle w:val="4"/>
        <w:tblW w:w="924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5"/>
        <w:gridCol w:w="43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8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56" w:type="dxa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Выполнил: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студент группы 262101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Калинков Даниил Русланович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Проверил: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Ловецкий Михаил Юрьевич</w:t>
            </w:r>
          </w:p>
        </w:tc>
      </w:tr>
    </w:tbl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Минск, 2023</w:t>
      </w:r>
    </w:p>
    <w:p>
      <w:pPr>
        <w:jc w:val="center"/>
        <w:rPr>
          <w:rFonts w:ascii="Times New Roman" w:hAnsi="Times New Roman" w:eastAsia="Times New Roman" w:cs="Times New Roman"/>
          <w:sz w:val="30"/>
          <w:szCs w:val="30"/>
          <w:lang w:val="ru-RU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8"/>
          <w:lang w:val="ru-RU"/>
        </w:rPr>
        <w:t xml:space="preserve">Цель работы: </w:t>
      </w:r>
      <w:r>
        <w:rPr>
          <w:rFonts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Изучить варианты создания и уничтожения динамических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двумерных массивов. Научиться использовать дружественные функции.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Научиться использовать чекбоксы и радиобаттоны в Qt.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Вариант 6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Задание 1: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731510" cy="3820795"/>
            <wp:effectExtent l="0" t="0" r="2540" b="825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Реализация: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** arr;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city(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arr[i]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size; j++)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arr[i][j] = rand() % 1001;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заполнение случайными числами от 0 до 1000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~city()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 j++)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.n+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.arr[i][j];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"srednee kol-vo     =    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 j++)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.arr[i][j]&lt;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"menshe srednego = arr"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"["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"["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 = "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.arr[i][j]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Установка генератора случайных чисел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srand(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&gt;(time(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numberOfWorkers;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the size of array: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numberOfWorkers;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a(numberOfWorkers);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run(a);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after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результат: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jc w:val="both"/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722620" cy="3246120"/>
            <wp:effectExtent l="0" t="0" r="11430" b="1143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Задание 2:</w:t>
      </w:r>
    </w:p>
    <w:p>
      <w:pPr>
        <w:jc w:val="both"/>
      </w:pPr>
    </w:p>
    <w:p>
      <w:pPr>
        <w:jc w:val="both"/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725160" cy="4629150"/>
            <wp:effectExtent l="0" t="0" r="889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Кнопка “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RadioButton</w:t>
      </w:r>
      <w:r>
        <w:rPr>
          <w:rFonts w:ascii="Times New Roman" w:hAnsi="Times New Roman" w:eastAsia="Times New Roman" w:cs="Times New Roman"/>
          <w:sz w:val="28"/>
          <w:szCs w:val="28"/>
        </w:rPr>
        <w:t>” функционирует.</w:t>
      </w:r>
    </w:p>
    <w:p>
      <w:pPr>
        <w:jc w:val="both"/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727065" cy="4540250"/>
            <wp:effectExtent l="0" t="0" r="698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725795" cy="4535170"/>
            <wp:effectExtent l="0" t="0" r="8255" b="177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728335" cy="4531360"/>
            <wp:effectExtent l="0" t="0" r="5715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00" w:right="1440" w:bottom="13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A22701"/>
    <w:rsid w:val="3CB9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2"/>
    <w:basedOn w:val="5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2023-09-18T18:58:00Z</dcterms:created>
  <dc:creator>Mr Never</dc:creator>
  <cp:lastModifiedBy>Mr Never</cp:lastModifiedBy>
  <dcterms:modified xsi:type="dcterms:W3CDTF">2023-09-19T10:22:23Z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F1F9E9BFF84D46959D438089EB0CC585_11</vt:lpwstr>
  </property>
</Properties>
</file>