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EA" w:rsidRDefault="00B56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8"/>
        </w:rPr>
        <w:t>України</w:t>
      </w:r>
      <w:proofErr w:type="spellEnd"/>
    </w:p>
    <w:p w:rsidR="00C97CEA" w:rsidRDefault="00B56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>НАЦІОНАЛЬНИЙ УНІВЕРСИТЕТ «ЛЬВІВСЬКА ПОЛІТЕХНІКА»</w:t>
      </w:r>
    </w:p>
    <w:p w:rsidR="00C97CEA" w:rsidRDefault="00B56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>Кафедра ЕОМ</w:t>
      </w:r>
    </w:p>
    <w:p w:rsidR="00C97CEA" w:rsidRDefault="00C97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C97CEA" w:rsidRDefault="00B56BA7">
      <w:pPr>
        <w:jc w:val="center"/>
        <w:rPr>
          <w:lang w:val="uk-UA"/>
        </w:rPr>
      </w:pPr>
      <w:r>
        <w:rPr>
          <w:noProof/>
        </w:rPr>
        <w:drawing>
          <wp:inline distT="0" distB="0" distL="0" distR="0">
            <wp:extent cx="3352800" cy="3181350"/>
            <wp:effectExtent l="19050" t="0" r="0" b="0"/>
            <wp:docPr id="1" name="Рисунок 5" descr="Nulp_logo_ukr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Nulp_logo_ukr-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CEA" w:rsidRDefault="00C97C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B56BA7">
      <w:pPr>
        <w:jc w:val="center"/>
        <w:rPr>
          <w:rFonts w:ascii="Times New Roman" w:eastAsia="Times New Roman" w:hAnsi="Times New Roman" w:cs="Times New Roman"/>
          <w:b/>
          <w:sz w:val="36"/>
          <w:lang w:val="uk-UA"/>
        </w:rPr>
      </w:pPr>
      <w:r>
        <w:rPr>
          <w:rFonts w:ascii="Times New Roman" w:eastAsia="Times New Roman" w:hAnsi="Times New Roman" w:cs="Times New Roman"/>
          <w:b/>
          <w:sz w:val="36"/>
          <w:lang w:val="uk-UA"/>
        </w:rPr>
        <w:t>Звіт</w:t>
      </w:r>
    </w:p>
    <w:p w:rsidR="00C97CEA" w:rsidRDefault="00B56BA7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Segoe UI Symbol" w:hAnsi="Times New Roman" w:cs="Times New Roman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/>
        </w:rPr>
        <w:t>6</w:t>
      </w:r>
    </w:p>
    <w:p w:rsidR="00C97CEA" w:rsidRDefault="00B56BA7">
      <w:pPr>
        <w:pStyle w:val="Default"/>
        <w:jc w:val="center"/>
      </w:pPr>
      <w:r>
        <w:rPr>
          <w:rFonts w:eastAsia="Times New Roman"/>
          <w:sz w:val="28"/>
        </w:rPr>
        <w:t xml:space="preserve">З </w:t>
      </w:r>
      <w:proofErr w:type="spellStart"/>
      <w:r>
        <w:rPr>
          <w:rFonts w:eastAsia="Times New Roman"/>
          <w:sz w:val="28"/>
        </w:rPr>
        <w:t>дисципліни</w:t>
      </w:r>
      <w:proofErr w:type="spellEnd"/>
      <w:r>
        <w:rPr>
          <w:rFonts w:eastAsia="Times New Roman"/>
          <w:sz w:val="28"/>
        </w:rPr>
        <w:t xml:space="preserve"> «</w:t>
      </w:r>
      <w:proofErr w:type="spellStart"/>
      <w:r>
        <w:rPr>
          <w:bCs/>
          <w:sz w:val="28"/>
          <w:szCs w:val="28"/>
        </w:rPr>
        <w:t>Об’єктно</w:t>
      </w:r>
      <w:proofErr w:type="spellEnd"/>
      <w:r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</w:t>
      </w:r>
      <w:proofErr w:type="spellStart"/>
      <w:r>
        <w:rPr>
          <w:bCs/>
          <w:sz w:val="28"/>
          <w:szCs w:val="28"/>
        </w:rPr>
        <w:t>рієнтоване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>п</w:t>
      </w:r>
      <w:proofErr w:type="spellStart"/>
      <w:r>
        <w:rPr>
          <w:bCs/>
          <w:sz w:val="28"/>
          <w:szCs w:val="28"/>
        </w:rPr>
        <w:t>рограмування</w:t>
      </w:r>
      <w:proofErr w:type="spellEnd"/>
      <w:r>
        <w:rPr>
          <w:rFonts w:eastAsia="Times New Roman"/>
          <w:sz w:val="28"/>
        </w:rPr>
        <w:t>»</w:t>
      </w:r>
    </w:p>
    <w:p w:rsidR="00C97CEA" w:rsidRDefault="00B56BA7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 тему</w:t>
      </w:r>
      <w:r>
        <w:rPr>
          <w:rFonts w:ascii="Times New Roman" w:eastAsia="Times New Roman" w:hAnsi="Times New Roman" w:cs="Times New Roman"/>
          <w:sz w:val="28"/>
        </w:rPr>
        <w:t>: «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С</w:t>
      </w:r>
      <w:proofErr w:type="spellStart"/>
      <w:r>
        <w:rPr>
          <w:rFonts w:ascii="Times New Roman" w:hAnsi="Times New Roman" w:cs="Times New Roman"/>
          <w:bCs/>
          <w:sz w:val="32"/>
          <w:szCs w:val="32"/>
        </w:rPr>
        <w:t>падкування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»</w:t>
      </w:r>
    </w:p>
    <w:p w:rsidR="00C97CEA" w:rsidRDefault="00C97CEA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C97C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C97C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C97C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B56BA7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lang w:val="uk-UA"/>
        </w:rPr>
        <w:t xml:space="preserve">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ст. гр. КІ-1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2 </w:t>
      </w:r>
    </w:p>
    <w:p w:rsidR="00C97CEA" w:rsidRDefault="00B56BA7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eastAsia="Times New Roman" w:hAnsi="Times New Roman" w:cs="Times New Roman"/>
          <w:sz w:val="28"/>
          <w:lang w:val="uk-UA"/>
        </w:rPr>
        <w:t xml:space="preserve">                                                                                       Кузьма</w:t>
      </w:r>
      <w:r>
        <w:rPr>
          <w:rFonts w:ascii="Times New Roman" w:eastAsia="Times New Roman" w:hAnsi="Times New Roman" w:cs="Times New Roman"/>
          <w:sz w:val="28"/>
          <w:lang w:val="uk-UA"/>
        </w:rPr>
        <w:t xml:space="preserve"> І.В</w:t>
      </w:r>
      <w:r>
        <w:rPr>
          <w:rFonts w:ascii="Times New Roman" w:eastAsia="Times New Roman" w:hAnsi="Times New Roman" w:cs="Times New Roman"/>
          <w:sz w:val="28"/>
          <w:lang w:val="uk-UA"/>
        </w:rPr>
        <w:t>.</w:t>
      </w:r>
    </w:p>
    <w:p w:rsidR="00C97CEA" w:rsidRDefault="00B56BA7">
      <w:pPr>
        <w:pStyle w:val="Default"/>
        <w:jc w:val="right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                                                               </w:t>
      </w:r>
      <w:r>
        <w:rPr>
          <w:b/>
          <w:bCs/>
          <w:sz w:val="28"/>
          <w:szCs w:val="28"/>
          <w:lang w:val="uk-UA"/>
        </w:rPr>
        <w:t xml:space="preserve">            </w:t>
      </w:r>
      <w:proofErr w:type="spellStart"/>
      <w:r>
        <w:rPr>
          <w:b/>
          <w:bCs/>
          <w:sz w:val="28"/>
          <w:szCs w:val="28"/>
        </w:rPr>
        <w:t>Прийняла</w:t>
      </w:r>
      <w:proofErr w:type="spellEnd"/>
      <w:r>
        <w:rPr>
          <w:b/>
          <w:bCs/>
          <w:sz w:val="28"/>
          <w:szCs w:val="28"/>
        </w:rPr>
        <w:t>:</w:t>
      </w:r>
      <w:r>
        <w:rPr>
          <w:sz w:val="28"/>
          <w:szCs w:val="28"/>
          <w:lang w:val="uk-UA"/>
        </w:rPr>
        <w:t xml:space="preserve"> доцент</w:t>
      </w:r>
    </w:p>
    <w:p w:rsidR="00C97CEA" w:rsidRDefault="00B56BA7">
      <w:pPr>
        <w:jc w:val="right"/>
        <w:rPr>
          <w:rFonts w:ascii="Times New Roman" w:eastAsia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Пастернак І.І.</w:t>
      </w:r>
    </w:p>
    <w:p w:rsidR="00C97CEA" w:rsidRDefault="00C97CEA">
      <w:pPr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C97CEA">
      <w:pPr>
        <w:rPr>
          <w:rFonts w:ascii="Times New Roman" w:eastAsia="Times New Roman" w:hAnsi="Times New Roman" w:cs="Times New Roman"/>
          <w:sz w:val="28"/>
          <w:lang w:val="uk-UA"/>
        </w:rPr>
      </w:pPr>
    </w:p>
    <w:p w:rsidR="00C97CEA" w:rsidRDefault="00B56BA7">
      <w:pPr>
        <w:jc w:val="center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</w:rPr>
        <w:t>Львів</w:t>
      </w:r>
      <w:proofErr w:type="spellEnd"/>
      <w:r>
        <w:rPr>
          <w:rFonts w:ascii="Times New Roman" w:eastAsia="Times New Roman" w:hAnsi="Times New Roman" w:cs="Times New Roman"/>
          <w:bCs/>
          <w:sz w:val="28"/>
        </w:rPr>
        <w:t xml:space="preserve"> 20</w:t>
      </w:r>
      <w:r>
        <w:rPr>
          <w:rFonts w:ascii="Times New Roman" w:eastAsia="Times New Roman" w:hAnsi="Times New Roman" w:cs="Times New Roman"/>
          <w:bCs/>
          <w:sz w:val="28"/>
          <w:lang w:val="uk-UA"/>
        </w:rPr>
        <w:t>20</w:t>
      </w:r>
    </w:p>
    <w:p w:rsidR="00C97CEA" w:rsidRDefault="00B56B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7CEA" w:rsidRDefault="00B56BA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C97CEA" w:rsidRDefault="00B56BA7">
      <w:pPr>
        <w:pStyle w:val="Default"/>
        <w:rPr>
          <w:sz w:val="28"/>
          <w:szCs w:val="28"/>
        </w:rPr>
      </w:pPr>
      <w:proofErr w:type="spellStart"/>
      <w:r>
        <w:rPr>
          <w:bCs/>
          <w:i/>
          <w:iCs/>
          <w:sz w:val="28"/>
          <w:szCs w:val="28"/>
        </w:rPr>
        <w:t>Спадкування</w:t>
      </w:r>
      <w:proofErr w:type="spellEnd"/>
      <w:r>
        <w:rPr>
          <w:bCs/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proofErr w:type="spellStart"/>
      <w:r>
        <w:rPr>
          <w:sz w:val="28"/>
          <w:szCs w:val="28"/>
        </w:rPr>
        <w:t>це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механізм</w:t>
      </w:r>
      <w:proofErr w:type="spellEnd"/>
      <w:r>
        <w:rPr>
          <w:sz w:val="28"/>
          <w:szCs w:val="28"/>
        </w:rPr>
        <w:t xml:space="preserve">,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якого</w:t>
      </w:r>
      <w:proofErr w:type="spellEnd"/>
      <w:r>
        <w:rPr>
          <w:sz w:val="28"/>
          <w:szCs w:val="28"/>
        </w:rPr>
        <w:t xml:space="preserve"> один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одержувати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атрибути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функціональність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іншого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дозволяє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ієрархію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C97CEA" w:rsidRDefault="00B56BA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властивостями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ціональністю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програміст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дублювати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дописувати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розширену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вказати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спадкоємцем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попередньо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необхідну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існуючий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розширюється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новому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Новостворений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похідним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derived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спадкоємцем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базового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дерево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ще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ієрархією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hierarchy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прийнято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відображати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графу (дерева)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напрямку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-вниз.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у самому верху є са</w:t>
      </w:r>
      <w:r>
        <w:rPr>
          <w:rFonts w:ascii="Times New Roman" w:hAnsi="Times New Roman" w:cs="Times New Roman"/>
          <w:sz w:val="28"/>
          <w:szCs w:val="28"/>
        </w:rPr>
        <w:t xml:space="preserve">мим першим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кореневим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коренем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дерева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через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наслідувати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характеристики базового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говорять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непрямим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indirect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ba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se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) для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похідного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корінь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дерева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наслідувань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непрямим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ієрархії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одиночному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спадкуванні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single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породжується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одним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множ</w:t>
      </w:r>
      <w:r>
        <w:rPr>
          <w:rFonts w:ascii="Times New Roman" w:hAnsi="Times New Roman" w:cs="Times New Roman"/>
          <w:bCs/>
          <w:i/>
          <w:iCs/>
          <w:sz w:val="28"/>
          <w:szCs w:val="28"/>
        </w:rPr>
        <w:t>инному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спадкуванні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успадковує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можлива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ситуація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коли один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успадкований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гілках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похідного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</w:t>
      </w:r>
      <w:r>
        <w:rPr>
          <w:rFonts w:ascii="Times New Roman" w:hAnsi="Times New Roman" w:cs="Times New Roman"/>
          <w:sz w:val="28"/>
          <w:szCs w:val="28"/>
        </w:rPr>
        <w:t>гаються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становлять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вітку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породила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даний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7CEA" w:rsidRDefault="00B56BA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</w:rPr>
        <w:t>успадковуються</w:t>
      </w:r>
      <w:proofErr w:type="spellEnd"/>
      <w:r>
        <w:rPr>
          <w:sz w:val="28"/>
          <w:szCs w:val="28"/>
        </w:rPr>
        <w:t xml:space="preserve">: </w:t>
      </w:r>
    </w:p>
    <w:p w:rsidR="00C97CEA" w:rsidRDefault="00B56BA7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1. Конструктор </w:t>
      </w:r>
    </w:p>
    <w:p w:rsidR="00C97CEA" w:rsidRDefault="00B56BA7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2. Деструктор </w:t>
      </w:r>
    </w:p>
    <w:p w:rsidR="00C97CEA" w:rsidRDefault="00B56BA7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3. Оператор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 </w:t>
      </w:r>
    </w:p>
    <w:p w:rsidR="00C97CEA" w:rsidRDefault="00B56BA7">
      <w:pPr>
        <w:pStyle w:val="Default"/>
        <w:spacing w:after="67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Дружні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 xml:space="preserve"> </w:t>
      </w:r>
    </w:p>
    <w:p w:rsidR="00C97CEA" w:rsidRDefault="00B56BA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створені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rFonts w:ascii="Courier New" w:hAnsi="Courier New" w:cs="Courier New"/>
          <w:i/>
          <w:sz w:val="28"/>
          <w:szCs w:val="28"/>
        </w:rPr>
        <w:t>new</w:t>
      </w:r>
      <w:proofErr w:type="spellEnd"/>
      <w:r>
        <w:rPr>
          <w:sz w:val="28"/>
          <w:szCs w:val="28"/>
        </w:rPr>
        <w:t xml:space="preserve">. </w:t>
      </w:r>
    </w:p>
    <w:p w:rsidR="00C97CEA" w:rsidRDefault="00C97CEA">
      <w:pPr>
        <w:pStyle w:val="Default"/>
        <w:rPr>
          <w:sz w:val="28"/>
          <w:szCs w:val="28"/>
          <w:lang w:val="uk-UA"/>
        </w:rPr>
      </w:pPr>
    </w:p>
    <w:p w:rsidR="00C97CEA" w:rsidRDefault="00B56BA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автоматично </w:t>
      </w:r>
      <w:proofErr w:type="spellStart"/>
      <w:r>
        <w:rPr>
          <w:i/>
          <w:iCs/>
          <w:sz w:val="28"/>
          <w:szCs w:val="28"/>
        </w:rPr>
        <w:t>викликається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його</w:t>
      </w:r>
      <w:proofErr w:type="spellEnd"/>
      <w:r>
        <w:rPr>
          <w:i/>
          <w:iCs/>
          <w:sz w:val="28"/>
          <w:szCs w:val="28"/>
        </w:rPr>
        <w:t xml:space="preserve"> конструктор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об'єкт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породжується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, то, очевидно, при </w:t>
      </w:r>
      <w:proofErr w:type="spellStart"/>
      <w:r>
        <w:rPr>
          <w:sz w:val="28"/>
          <w:szCs w:val="28"/>
        </w:rPr>
        <w:t>створенні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об‘єкту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повинен </w:t>
      </w:r>
      <w:proofErr w:type="spellStart"/>
      <w:r>
        <w:rPr>
          <w:sz w:val="28"/>
          <w:szCs w:val="28"/>
        </w:rPr>
        <w:t>викликатись</w:t>
      </w:r>
      <w:proofErr w:type="spellEnd"/>
      <w:r>
        <w:rPr>
          <w:sz w:val="28"/>
          <w:szCs w:val="28"/>
        </w:rPr>
        <w:t xml:space="preserve"> і конструктор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lastRenderedPageBreak/>
        <w:t>Деструктори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викликаються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подібно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виконуються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зворотному</w:t>
      </w:r>
      <w:proofErr w:type="spellEnd"/>
      <w:r>
        <w:rPr>
          <w:sz w:val="28"/>
          <w:szCs w:val="28"/>
        </w:rPr>
        <w:t xml:space="preserve"> порядку.</w:t>
      </w:r>
    </w:p>
    <w:p w:rsidR="00C97CEA" w:rsidRDefault="00C97CEA">
      <w:pPr>
        <w:rPr>
          <w:rFonts w:ascii="Times New Roman" w:hAnsi="Times New Roman" w:cs="Times New Roman"/>
          <w:sz w:val="28"/>
          <w:szCs w:val="28"/>
        </w:rPr>
      </w:pPr>
    </w:p>
    <w:p w:rsidR="00C97CEA" w:rsidRDefault="00B56BA7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</w:t>
      </w:r>
      <w:r>
        <w:rPr>
          <w:b/>
          <w:sz w:val="28"/>
          <w:szCs w:val="28"/>
          <w:lang w:val="uk-UA"/>
        </w:rPr>
        <w:t xml:space="preserve">: </w:t>
      </w:r>
    </w:p>
    <w:p w:rsidR="00C97CEA" w:rsidRDefault="00B56BA7">
      <w:pPr>
        <w:pStyle w:val="Defaul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з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</w:t>
      </w:r>
      <w:r>
        <w:rPr>
          <w:sz w:val="28"/>
          <w:szCs w:val="28"/>
        </w:rPr>
        <w:t>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-драйвер,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>.</w:t>
      </w:r>
    </w:p>
    <w:p w:rsidR="00C97CEA" w:rsidRDefault="00B56BA7">
      <w:pPr>
        <w:pStyle w:val="Default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115050" cy="762000"/>
            <wp:effectExtent l="19050" t="19050" r="1905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62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964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545"/>
        <w:gridCol w:w="4320"/>
        <w:gridCol w:w="3780"/>
      </w:tblGrid>
      <w:tr w:rsidR="00C97CEA">
        <w:tc>
          <w:tcPr>
            <w:tcW w:w="1545" w:type="dxa"/>
          </w:tcPr>
          <w:p w:rsidR="00C97CEA" w:rsidRDefault="00B56BA7">
            <w:pPr>
              <w:pStyle w:val="Defaul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</w:t>
            </w:r>
          </w:p>
        </w:tc>
        <w:tc>
          <w:tcPr>
            <w:tcW w:w="4320" w:type="dxa"/>
          </w:tcPr>
          <w:p w:rsidR="00C97CEA" w:rsidRDefault="00B56BA7">
            <w:pPr>
              <w:pStyle w:val="Defaul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3780" w:type="dxa"/>
          </w:tcPr>
          <w:p w:rsidR="00C97CEA" w:rsidRDefault="00B56BA7">
            <w:pPr>
              <w:pStyle w:val="Default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Телевізор</w:t>
            </w:r>
          </w:p>
        </w:tc>
      </w:tr>
    </w:tbl>
    <w:p w:rsidR="00C97CEA" w:rsidRDefault="00C97CEA">
      <w:pPr>
        <w:pStyle w:val="Default"/>
        <w:rPr>
          <w:sz w:val="28"/>
          <w:szCs w:val="28"/>
          <w:lang w:val="uk-UA"/>
        </w:rPr>
      </w:pPr>
    </w:p>
    <w:p w:rsidR="00C97CEA" w:rsidRDefault="00C97CEA">
      <w:pPr>
        <w:pStyle w:val="Default"/>
        <w:jc w:val="center"/>
        <w:rPr>
          <w:b/>
          <w:sz w:val="28"/>
          <w:szCs w:val="28"/>
          <w:lang w:val="uk-UA"/>
        </w:rPr>
      </w:pPr>
    </w:p>
    <w:p w:rsidR="00C97CEA" w:rsidRDefault="00B56BA7">
      <w:pPr>
        <w:pStyle w:val="Defaul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u w:val="single"/>
          <w:lang w:val="uk-UA"/>
        </w:rPr>
        <w:t>Код програми</w:t>
      </w:r>
      <w:r>
        <w:rPr>
          <w:b/>
          <w:sz w:val="28"/>
          <w:szCs w:val="28"/>
          <w:lang w:val="uk-UA"/>
        </w:rPr>
        <w:t>:</w:t>
      </w:r>
    </w:p>
    <w:p w:rsidR="0044290A" w:rsidRPr="0044290A" w:rsidRDefault="0044290A" w:rsidP="0044290A">
      <w:pPr>
        <w:rPr>
          <w:rFonts w:ascii="Times New Roman" w:hAnsi="Times New Roman" w:cs="Times New Roman"/>
          <w:b/>
          <w:sz w:val="24"/>
          <w:lang w:val="en-US"/>
        </w:rPr>
      </w:pPr>
      <w:r w:rsidRPr="0044290A">
        <w:rPr>
          <w:rFonts w:ascii="Times New Roman" w:hAnsi="Times New Roman" w:cs="Times New Roman"/>
          <w:b/>
          <w:sz w:val="24"/>
          <w:lang w:val="en-US"/>
        </w:rPr>
        <w:t>Main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"Header.h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"Header1.h"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"L43"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,15);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tv.Info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tv.Tv_Info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tv.Set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(25);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tv.Tv_Info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tv.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tv1(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"Z43"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, 45);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tv2=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tv2.Tv_Info();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4290A" w:rsidRPr="00A438E5" w:rsidRDefault="0044290A" w:rsidP="0044290A">
      <w:pPr>
        <w:rPr>
          <w:rFonts w:ascii="Times New Roman" w:hAnsi="Times New Roman" w:cs="Times New Roman"/>
          <w:b/>
          <w:sz w:val="24"/>
          <w:lang w:val="uk-UA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90A" w:rsidRPr="0044290A" w:rsidRDefault="0044290A" w:rsidP="0044290A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44290A">
        <w:rPr>
          <w:rFonts w:ascii="Times New Roman" w:hAnsi="Times New Roman" w:cs="Times New Roman"/>
          <w:b/>
          <w:sz w:val="24"/>
          <w:lang w:val="en-US"/>
        </w:rPr>
        <w:t>Header.h</w:t>
      </w:r>
      <w:proofErr w:type="spellEnd"/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Device_Frequency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Device();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~Device();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disk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)=0;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Get()=0;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 = 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Ret__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Info();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90A" w:rsidRPr="0044290A" w:rsidRDefault="0044290A" w:rsidP="0044290A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44290A">
        <w:rPr>
          <w:rFonts w:ascii="Times New Roman" w:hAnsi="Times New Roman" w:cs="Times New Roman"/>
          <w:b/>
          <w:sz w:val="24"/>
          <w:lang w:val="en-US"/>
        </w:rPr>
        <w:t>Header.ccp</w:t>
      </w:r>
      <w:proofErr w:type="spellEnd"/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::Device()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(time(0));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"Device"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Discount = 10;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Device_Frequency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Device_Frequency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::~Device()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Device_Frequency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Device_Frequency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::Ret__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Device_Frequency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Device_Frequency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::Info()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"Name: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"Discount: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Frequence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44290A" w:rsidRPr="0044290A" w:rsidRDefault="0044290A" w:rsidP="0044290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90A" w:rsidRPr="0044290A" w:rsidRDefault="0044290A" w:rsidP="0044290A">
      <w:pPr>
        <w:rPr>
          <w:rFonts w:ascii="Times New Roman" w:hAnsi="Times New Roman" w:cs="Times New Roman"/>
          <w:b/>
          <w:sz w:val="24"/>
          <w:lang w:val="en-US"/>
        </w:rPr>
      </w:pPr>
      <w:r w:rsidRPr="0044290A">
        <w:rPr>
          <w:rFonts w:ascii="Times New Roman" w:hAnsi="Times New Roman" w:cs="Times New Roman"/>
          <w:b/>
          <w:sz w:val="24"/>
          <w:lang w:val="en-US"/>
        </w:rPr>
        <w:t>Header1.h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Device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Discount,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tv2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st1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st1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 = rand() % 100;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disk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Discount =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disk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Get()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 != Ret__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Frequnce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chek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Frequences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OK"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Eror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Frequences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have a problem"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Tv_Info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"Model: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"Discount: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Frequence</w:t>
      </w:r>
      <w:proofErr w:type="spellEnd"/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.Discount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Discount;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.Model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2B91AF"/>
          <w:sz w:val="19"/>
          <w:szCs w:val="19"/>
          <w:lang w:val="en-US"/>
        </w:rPr>
        <w:t>Tv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tv1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Discount =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tv1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.Discount;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Model </w:t>
      </w:r>
      <w:r w:rsidRPr="0044290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tv1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.Model;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9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Rozmir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90A" w:rsidRP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TV_Frequencys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44290A">
        <w:rPr>
          <w:rFonts w:ascii="Consolas" w:hAnsi="Consolas" w:cs="Consolas"/>
          <w:color w:val="808080"/>
          <w:sz w:val="19"/>
          <w:szCs w:val="19"/>
          <w:lang w:val="en-US"/>
        </w:rPr>
        <w:t>tv1</w:t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.TV_Frequencys[</w:t>
      </w:r>
      <w:proofErr w:type="spellStart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9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290A" w:rsidRDefault="0044290A" w:rsidP="00442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44290A" w:rsidRDefault="0044290A">
      <w:pPr>
        <w:pStyle w:val="Default"/>
        <w:rPr>
          <w:b/>
          <w:sz w:val="28"/>
          <w:szCs w:val="28"/>
          <w:lang w:val="uk-UA"/>
        </w:rPr>
      </w:pPr>
    </w:p>
    <w:p w:rsidR="00C97CEA" w:rsidRDefault="00C97CEA">
      <w:pPr>
        <w:pStyle w:val="Default"/>
        <w:rPr>
          <w:b/>
          <w:sz w:val="28"/>
          <w:szCs w:val="28"/>
        </w:rPr>
      </w:pPr>
    </w:p>
    <w:p w:rsidR="00C97CEA" w:rsidRDefault="00B56BA7">
      <w:pPr>
        <w:pStyle w:val="Default"/>
        <w:rPr>
          <w:b/>
          <w:sz w:val="28"/>
          <w:lang w:val="uk-UA"/>
        </w:rPr>
      </w:pPr>
      <w:r>
        <w:rPr>
          <w:b/>
          <w:sz w:val="28"/>
          <w:u w:val="single"/>
          <w:lang w:val="uk-UA"/>
        </w:rPr>
        <w:t>Результат програми</w:t>
      </w:r>
      <w:r>
        <w:rPr>
          <w:b/>
          <w:sz w:val="28"/>
          <w:lang w:val="uk-UA"/>
        </w:rPr>
        <w:t>:</w:t>
      </w:r>
    </w:p>
    <w:p w:rsidR="00C97CEA" w:rsidRDefault="00C97CEA">
      <w:pPr>
        <w:pStyle w:val="Default"/>
        <w:rPr>
          <w:b/>
          <w:lang w:val="uk-UA"/>
        </w:rPr>
      </w:pPr>
    </w:p>
    <w:p w:rsidR="00C97CEA" w:rsidRDefault="0044290A">
      <w:pPr>
        <w:pStyle w:val="Default"/>
        <w:rPr>
          <w:b/>
          <w:lang w:val="uk-UA"/>
        </w:rPr>
      </w:pPr>
      <w:r>
        <w:rPr>
          <w:noProof/>
        </w:rPr>
        <w:drawing>
          <wp:inline distT="0" distB="0" distL="0" distR="0" wp14:anchorId="3317D148" wp14:editId="02F21FAE">
            <wp:extent cx="6120765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EA" w:rsidRDefault="00B56BA7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/>
          <w:color w:val="212121"/>
          <w:sz w:val="28"/>
          <w:szCs w:val="28"/>
          <w:u w:val="single"/>
          <w:lang w:val="uk-UA"/>
        </w:rPr>
        <w:t>Висновок</w:t>
      </w:r>
      <w:r>
        <w:rPr>
          <w:rFonts w:ascii="Times New Roman" w:hAnsi="Times New Roman" w:cs="Times New Roman"/>
          <w:b/>
          <w:color w:val="212121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>Під</w:t>
      </w:r>
      <w:r>
        <w:rPr>
          <w:rFonts w:ascii="Times New Roman" w:hAnsi="Times New Roman" w:cs="Times New Roman"/>
          <w:bCs/>
          <w:color w:val="212121"/>
          <w:sz w:val="28"/>
          <w:szCs w:val="28"/>
          <w:lang w:val="uk-UA"/>
        </w:rPr>
        <w:t xml:space="preserve"> час виконання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цієї лабораторної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роботи</w:t>
      </w:r>
      <w:r>
        <w:rPr>
          <w:rFonts w:ascii="Times New Roman" w:hAnsi="Times New Roman" w:cs="Times New Roman"/>
          <w:color w:val="21212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97CEA" w:rsidRDefault="00C97CEA">
      <w:pPr>
        <w:rPr>
          <w:lang w:val="uk-UA"/>
        </w:rPr>
      </w:pPr>
      <w:bookmarkStart w:id="0" w:name="_GoBack"/>
      <w:bookmarkEnd w:id="0"/>
    </w:p>
    <w:sectPr w:rsidR="00C97CE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0F"/>
    <w:rsid w:val="003C060F"/>
    <w:rsid w:val="0044290A"/>
    <w:rsid w:val="00443724"/>
    <w:rsid w:val="00515B7A"/>
    <w:rsid w:val="0079001B"/>
    <w:rsid w:val="007D6BF7"/>
    <w:rsid w:val="00824A97"/>
    <w:rsid w:val="00983430"/>
    <w:rsid w:val="00AC1E87"/>
    <w:rsid w:val="00AD4EE4"/>
    <w:rsid w:val="00B56BA7"/>
    <w:rsid w:val="00C97CEA"/>
    <w:rsid w:val="00FD3F20"/>
    <w:rsid w:val="70FD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8B6C"/>
  <w15:docId w15:val="{82E94801-2D0A-4659-A3A8-BC0E5821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eastAsiaTheme="minorEastAs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Theme="minorEastAsi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2</cp:revision>
  <dcterms:created xsi:type="dcterms:W3CDTF">2020-04-24T07:24:00Z</dcterms:created>
  <dcterms:modified xsi:type="dcterms:W3CDTF">2020-04-24T07:24:00Z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1049-11.2.0.8668</vt:lpwstr>
  </property>
</Properties>
</file>