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ПРОСВЕЩЕНИЯ РОССИЙСКОЙ ФЕДЕРАЦИИ</w:t>
        <w:br/>
        <w:t>ФЕДЕРАЛЬНОЕ ГОСУДАРСТВЕННОЕ БЮДЖЕТНОЕ ОБРАЗОВАТЕЛЬНОЕ УЧРЕЖДЕНИЕ</w:t>
        <w:br/>
        <w:t>КАФЕДРА ИНФОРМАЦИОННЫХ СИСТЕМ И ПРОГРАММИРОВАНИЯ</w:t>
      </w:r>
    </w:p>
    <w:p/>
    <w:p/>
    <w:p/>
    <w:p/>
    <w:p>
      <w:pPr>
        <w:spacing w:line="276" w:lineRule="auto"/>
        <w:jc w:val="center"/>
      </w:pPr>
      <w:r>
        <w:rPr>
          <w:rFonts w:ascii="Times New Roman" w:hAnsi="Times New Roman"/>
          <w:b/>
          <w:sz w:val="32"/>
        </w:rPr>
        <w:t>ОТЧЁТ</w:t>
        <w:br/>
        <w:t>ПО ИНДИВИДУАЛЬНОМУ ПРАКТИЧЕСКОМУ ЗАДАНИЮ №3</w:t>
        <w:br/>
        <w:br/>
      </w:r>
      <w:r>
        <w:rPr>
          <w:rFonts w:ascii="Times New Roman" w:hAnsi="Times New Roman"/>
          <w:b/>
          <w:sz w:val="30"/>
        </w:rPr>
        <w:t>на тему:</w:t>
        <w:br/>
        <w:t>«Разработка и внедрение информационного ресурса</w:t>
        <w:br/>
        <w:t>“Электронный учебный кабинет преподавателя и студента”»</w:t>
        <w:br/>
      </w:r>
      <w:r>
        <w:rPr>
          <w:rFonts w:ascii="Times New Roman" w:hAnsi="Times New Roman"/>
          <w:i/>
          <w:sz w:val="26"/>
        </w:rPr>
        <w:t>по дисциплине: «Внедрение и поддержка компьютерных систем»</w:t>
      </w:r>
    </w:p>
    <w:p/>
    <w:p/>
    <w:p/>
    <w:p/>
    <w:p/>
    <w:p>
      <w:pPr>
        <w:spacing w:line="312" w:lineRule="auto"/>
        <w:jc w:val="right"/>
      </w:pPr>
      <w:r>
        <w:rPr>
          <w:rFonts w:ascii="Times New Roman" w:hAnsi="Times New Roman"/>
          <w:sz w:val="26"/>
        </w:rPr>
        <w:t>Выполнил студент: Парван Д.М.</w:t>
        <w:br/>
        <w:t>Группа: ИС-21</w:t>
        <w:br/>
        <w:t>Специальность: 09.02.07 Информационные системы</w:t>
        <w:br/>
        <w:t>и программирование</w:t>
        <w:br/>
        <w:br/>
        <w:t>Проверил: преподаватель кафедры</w:t>
      </w:r>
    </w:p>
    <w:p/>
    <w:p/>
    <w:p/>
    <w:p/>
    <w:p>
      <w:pPr>
        <w:jc w:val="center"/>
      </w:pPr>
      <w:r>
        <w:rPr>
          <w:rFonts w:ascii="Times New Roman" w:hAnsi="Times New Roman"/>
          <w:sz w:val="28"/>
        </w:rPr>
        <w:t>2026</w:t>
      </w:r>
    </w:p>
    <w:p>
      <w:r>
        <w:br w:type="page"/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1. ВВЕДЕНИЕ, ЦЕЛЬ И ПОСТАНОВКА ЗАДАЧИ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условиях цифровизации профессионального образования возрастает потребность в специализированных средствах дистанционного сопровождения учебных дисциплин. Традиционные файлообменные ресурсы и мессенджеры не обеспечивают управляемого контроля за поэтапным усвоением учебного материала студентами.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Цель настоящей работы — разработать и внедрить специализированный веб-ресурс «Электронный учебный кабинет преподавателя и студента», предназначенный для структурированного размещения теоретических материалов, автоматизированного контроля знаний через тестирование и гарантированного последовательного открытия учебных тем только после успешного подтверждения освоения предшествующего материала.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Для достижения поставленной цели решены следующие основные задачи: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Проведение анализа функциональных и нефункциональных требований к обучающей системе.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Проектирование реляционной базы данных (СУБД PostgreSQL) с хранением пользователей, дисциплин, лекций, вопросов, попыток и прогресса.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Реализация защищённого серверного механизма последовательного открытия лекций с проверкой на стороне контроллеров ASP.NET Core.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Разработка личных кабинетов преподавателя и студента с разграничением прав доступа на основе ролевой модели (Role-Based Access Control).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Интеграция модуля интерактивного тестирования с поддержкой одиночного выбора, множественного выбора и кратких терминологических ответов.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Развертывание и апробация разработанного веб-ресурса на рабочей станции преподавателя с настройкой сетевого доступа и регламента резервного копирования.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2. ТЕХНИЧЕСКОЕ ЗАДАНИЕ НА РАЗРАБОТКУ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2.1. Требования к назначению и структуре системы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Информационный ресурс представляет собой трехуровневое клиент-серверное веб-приложение. Система рассчитана на две категории пользователей: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Преподаватель — администратор курса: осуществляет добавление дисциплин, тем, загрузку методических конспектов (DOCX, PDF), формирование банков вопросов и проверочных тестов, мониторинг успеваемости учебных групп, ручное управление доступом к материалам и просмотр журнала событий.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Студент — обучающийся: осуществляет авторизованный вход, последовательное изучение лекций дисциплины, интерактивное тестирование, просмотр персонального прогресса и результатов сдачи.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2.2. Матрица разграничения прав доступа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соответствии с ТЗ разграничение полномочий представлено в таблице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Функциональная возможность</w:t>
            </w:r>
          </w:p>
        </w:tc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Преподаватель</w:t>
            </w:r>
          </w:p>
        </w:tc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Студент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Добавление и редактирование дисциплин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Создание учебных тем и лекций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Загрузка теоретических материалов (DOCX, PDF)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Создание контрольных вопросов и тестов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Просмотр открытых учебных материалов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Выполнение контрольных вопросов к лекции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Прохождение проверочного тестирования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В режиме предпросмотра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Просмотр результатов студентов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 (по всем группам)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Только своих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Просмотр индивидуального прогресса (%)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Ручное открытие лекции / сброс попыток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4"/>
              </w:rPr>
              <w:t>Просмотр журнала аудита событий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>
      <w:pPr>
        <w:spacing w:after="120"/>
      </w:pP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2.3. Алгоритм последовательного открытия лекций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Ключевое функциональное условие системы — защита от произвольного или преждевременного доступа к учебному материалу. Алгоритм функционирует следующим образом: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1. При первой авторизации студенту автоматически доступна только первая лекция курса (OrderIndex = 1).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2. Лекция №2 и последующие заблокированы: в интерфейсе отображается индикатор блокировки (🔒), а кнопка перехода неактивна.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3. На уровне серверных маршрутов (/Lectures/Details/{id}, /Tests/Take/{id}) выполняется обязательная валидация через сервис ProgressionService. Попытка студента перейти по прямой ссылке на заблокированную лекцию отклоняется с генерацией предупреждения и перенаправлением.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4. Разблокировка следующей лекции происходит автоматически только при соблюдении условия: успешная сдача контрольного тестирования по текущей лекции с результатом не менее 70% (MinPassingScore).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5. При необходимости преподаватель имеет возможность в индивидуальном порядке выполнить ручную разблокировку лекции для конкретного обучающегося через панель управления.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3. ОПИСАНИЕ ВЫБРАННОГО СТЕКА ТЕХНОЛОГИЙ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Для реализации проекта выбран рекомендованный современный технологический стек корпоративного уровня платформы .NET 9: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Язык программирования: C# 13 (.NET 9) — обеспечивает строгую статическую типизацию, высокую производительность и компонентную безопасность кода.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Веб-фреймворк: ASP.NET Core MVC — серверный фреймворк, реализующий архитектурный шаблон «Модель — Представление — Контроллер» с встроенными механизмами Dependency Injection, фильтрации и защищённых сессий.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Система управления базами данных: PostgreSQL 18 — мощная объектно-реляционная СУБД с открытым исходным кодом, высокой надежностью хранения транзакций (ACID) и развитой системой индексов.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Объектно-реляционное отображение (ORM): Entity Framework Core 9.0 + провайдер Npgsql.EntityFrameworkCore.PostgreSQL — обеспечивает безопасную работу с БД посредством LINQ-запросов, автоматическую защиту от SQL-инъекций за счет параметризации и автоматическое применение миграций.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Подсистема аутентификации: Cookie-based Authentication в сочетании с криптографическим хешированием паролей PasswordHasher&lt;User&gt; (стандарт PBKDF2-HMAC-SHA256, 128-битная криптографическая соль, 100 000 итераций).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Клиентский интерфейс: HTML5, CSS3, JavaScript, адаптивная CSS-библиотека Bootstrap 5 и векторные иконки Bootstrap Icons.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Веб-сервер: Kestrel — высокоскоростной кроссплатформенный сервер, встроенный в ASP.NET Core.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Система контроля версий: Git (удаленный репозиторий GitHub https://github.com/DanilMMMM/PR3Parvan).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4. ПРОЕКТИРОВАНИЕ БАЗЫ ДАННЫХ И СХЕМА СВЯЗЕЙ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базе данных PR3 спроектировано 14 взаимосвязанных таблиц, полностью удовлетворяющих требованиям нормализации (3-я нормальная форма) и исключающих избыточность данных.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Таблица (Сущность)</w:t>
            </w:r>
          </w:p>
        </w:tc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Основные поля</w:t>
            </w:r>
          </w:p>
        </w:tc>
        <w:tc>
          <w:tcPr>
            <w:tcW w:type="dxa" w:w="3230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Назначение и связи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Users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Username, PasswordHash, FullName, Role, CreatedAt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Учетные записи преподавателей и студентов. Role = 'Teacher' / 'Student'.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StudentGroups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Name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Справочник учебных групп (например, ИС-21, ПИ-31).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GroupMemberships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StudentId, GroupId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Связь студентов с их учебными группами (Многие-ко-многим).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Disciplines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Title, Description, CreatedByTeacherId, CreatedAt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Учебные курсы. Внешний ключ на Users (Преподаватель).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Topics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DisciplineId, Title, OrderIndex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Учебные разделы/темы дисциплины с сохранением порядка следования.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Lectures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TopicId, Title, Description, Content, FilePath, OrderIndex, MinPassingScore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Лекции. Хранят текст, путь к прикрепленному файлу DOCX/PDF и порог сдачи.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ControlQuestions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LectureId, QuestionText, QuestionType, CorrectAnswer, OrderIndex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Контрольные вопросы для самопроверки внутри лекции.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Tests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LectureId, Title, PassingScorePercent, MaxAttempts, TimeLimitMinutes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Параметры итогового тестирования к лекции.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TestQuestions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TestId, QuestionText, QuestionType, Points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Вопросы тестирования (одиночный, множественный, текстовый).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AnswerOptions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QuestionId, OptionText, IsCorrect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Варианты ответов с признаком правильности.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TestAttempts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StudentId, TestId, AttemptNumber, ScorePercent, EarnedPoints, TotalPoints, IsPassed, CompletedAt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История прохождения тестов студентами.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StudentAnswers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AttemptId, QuestionId, SelectedOptionIdsJson, TextAnswer, IsCorrect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Фиксация ответов студента на каждый вопрос теста.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LectureProgress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StudentId, LectureId, IsCompleted, IsUnlockedManually, UnlockedAt, CompletedAt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Индивидуальный статус освоения и ручной разблокировки лекции.</w:t>
            </w:r>
          </w:p>
        </w:tc>
      </w:tr>
      <w:tr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AuditLogs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Id, TeacherId, Action, Details, Timestamp</w:t>
            </w:r>
          </w:p>
        </w:tc>
        <w:tc>
          <w:tcPr>
            <w:tcW w:type="dxa" w:w="323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Журнал аудита действий преподавателей.</w:t>
            </w:r>
          </w:p>
        </w:tc>
      </w:tr>
    </w:tbl>
    <w:p>
      <w:pPr>
        <w:spacing w:after="120"/>
      </w:pP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5. ОПИСАНИЕ РЕАЛИЗОВАННЫХ ФУНКЦИЙ СИСТЕМЫ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5.1. Аутентификация и защита данных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системе реализован вход по защищённым учётным записям. Хранение паролей осуществляется в виде криптографических хешей PBKDF2 с уникальной солью. Ввод открытого текста пароля не сохраняется в журнале и памяти. Сессионные куки сконфигурированы с флагами HttpOnly = true, SameSite = Lax, что защищает их от кражи через атаки межсайтового скриптинга (XSS) и подделки запросов (CSRF).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5.2. Управление дисциплинами и учебными материалами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Преподаватель обладает возможностью создания неограниченного числа дисциплин, разбиения их на темы и добавления лекций. Для каждой лекции предусмотрена загрузка файлов в форматах DOCX и PDF, которые сохраняются в защищенном локальном каталоге wwwroot/uploads/materials/. Студенты имеют возможность загрузки методического документа по защищённой ссылке.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5.3. Модуль тестирования и автоматической проверки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системе реализован универсальный механизм тестирования с поддержкой трех видов вопросов: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SingleChoice — вопрос с единственным правильным ответом (радиокнопка).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MultipleChoice — вопрос с несколькими правильными ответами (флажки), оценивается как верный только при выборе всех корректных и ни одного лишнего варианта.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TextAnswer — ввод термина или краткого текстового ответа, сопоставляемый с эталоном с игнорированием регистра.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5.4. Панель управления преподавателя и журнал аудита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Панель преподавателя включает сводную аналитику (количество обучающихся, дисциплин, проведенных тестирований), интерактивную таблицу успеваемости с индикацией освоенных лекций и среднего балла, а также инструменты администрирования: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Индивидуальная ручная разблокировка лекции для студента с обязательной фиксацией в журнале аудита.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Сброс счетчика попыток прохождения теста для предоставления обучающемуся повторного шанса.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Журнал аудита AuditLogs с хронологической фиксацией времени, инициатора и параметров изменений.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6. ПЛАН И РЕЗУЛЬТАТЫ ТЕСТИРОВАНИЯ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Перед вводом приложения в эксплуатацию было проведено комплексное функциональное тестирование всех 12 обязательных контрольных проверок, предусмотренных техническим заданием. Результаты представлены в таблице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3"/>
        <w:gridCol w:w="2423"/>
        <w:gridCol w:w="2423"/>
        <w:gridCol w:w="2423"/>
      </w:tblGrid>
      <w:tr>
        <w:tc>
          <w:tcPr>
            <w:tcW w:type="dxa" w:w="2423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23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type="dxa" w:w="2423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2423"/>
            <w:shd w:fill="EAEC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 / Статус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Авторизация преподавателя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Открывается панель преподавателя с аналитикой и управлением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редирект на /Teacher/Index, панель доступна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Авторизация студента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Открывается личный кабинет студента с прогрессом и списком тем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редирект на /Student/Index, отображен прогресс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Попытка открыть следующую лекцию без сдачи теста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Доступ запрещён, отображается предупреждение о необходимости сдать тест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кнопка заблокирована, прямой переход отклонен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Прохождение теста с результатом ниже порога (&lt;70%)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Следующая лекция остаётся закрытой, попытка фиксируется в БД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статус 'Не сдано', лекция 2 заблокирована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Прохождение теста с требуемым результатом (&gt;=70%)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Следующая лекция становится доступной для изучения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статус 'Сдано', лекция 2 открыта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Повторный вход в систему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Индивидуальный прогресс студента сохраняется в СУБД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после перезахода прогресс полностью сохранен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Попытка студента открыть панель преподавателя (/Teacher)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Доступ запрещён (HTTP 403 Forbidden)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перенаправление на страницу AccessDenied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Замена учебного материала преподавателем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Студенту доступна актуальная версия файла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файл перезаписан в wwwroot/uploads/materials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Одновременная работа нескольких пользователей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Система корректно обрабатывает параллельные запросы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транзакции EF Core изолированы в PostgreSQL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Перезапуск приложения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Приложение запускается, все сохранённые данные доступны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данные сохраняются в реляционной БД PR3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Резервное копирование и восстановление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Данные могут быть восстановлены из дампа pg_dump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проверено на дампе init_database.sql (Пройден)</w:t>
            </w:r>
          </w:p>
        </w:tc>
      </w:tr>
      <w:tr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Попытка доступа к закрытой лекции по прямой ссылке (/Lectures/Details/2)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Сервер отклоняет неразрешённый запрос с выводом ошибки</w:t>
            </w:r>
          </w:p>
        </w:tc>
        <w:tc>
          <w:tcPr>
            <w:tcW w:type="dxa" w:w="242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2"/>
              </w:rPr>
              <w:t>Успешно: серверный перехват в ProgressionService (Пройден)</w:t>
            </w:r>
          </w:p>
        </w:tc>
      </w:tr>
    </w:tbl>
    <w:p>
      <w:pPr>
        <w:spacing w:after="120"/>
      </w:pP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7. ВНЕДРЕНИЕ ПРИЛОЖЕНИЯ НА КОМПЬЮТЕР ПРЕПОДАВАТЕЛЯ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7.1. Подготовка рабочей среды и сервера баз данных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Внедрение информационного ресурса выполнено на рабочую станцию преподавателя под управлением ОС Windows. На компьютере предварительно развернута СУБД PostgreSQL 18 на порту 5432 с базой данных PR3 и среда выполнения .NET 9 Runtime.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7.2. Процедура сборки и развертывания (Deployment)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Развертывание веб-приложения включает следующие этапы: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1. Публикация проекта в оптимизированной конфигурации Release: dotnet publish -c Release -o ./publish.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2. Настройка строки подключения в файле appsettings.json к локальному экземпляру СУБД PostgreSQL (Host=localhost;Port=5432;Database=PR3;Username=postgres;).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3. Автоматическая инициализация схемы БД и первоначальных данных (Seed Data) при первом запуске приложения через компонент DbInitializer.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4. Конфигурация встроенного веб-сервера Kestrel для прослушивания локальных и сетевых запросов.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7.3. Организация доступа обучающихся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приложении предусмотрено два режима эксплуатации: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Локальный режим: приложение запускается на компьютере преподавателя и доступно через веб-браузер по адресу http://localhost:5076.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Сетевой режим по аудиторной локальной сети (LAN/Wi-Fi): приложение запускается на компьютере преподавателя с привязкой ко всем сетевым интерфейсам (http://0.0.0.0:5000), а студенты подключаются со своих ноутбуков или планшетов по IP-адресу рабочей станции преподавателя (например, http://192.168.1.35:5000).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При этом порт СУБД PostgreSQL (5432) изолирован правилами межсетевого экрана (Брандмауэра Windows) и не открывается для внешней сети, что гарантирует безопасность данных обучающихся и исключает возможность прямого несанкционированного доступа.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8. РУКОВОДСТВО ПОЛЬЗОВАТЕЛЯ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8.1. Руководство преподавателя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Вход в систему: перейти на страницу авторизации, ввести логин teacher и пароль Teacher123!.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Создание дисциплины: в верхнем меню нажать «Панель преподавателя» -&gt; «Новая дисциплина», указать название и аннотацию.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Наполнение лекциями: внутри дисциплины нажать «Добавить тему», затем «Добавить лекцию», ввести теоретический материал и прикрепить файл DOCX/PDF.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Формирование теста: на странице лекции нажать «Создать тест», настроить проходной процент (70%) и лимит попыток.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Контроль успеваемости: в панели преподавателя доступна общая сводка по группам и кнопка «Управление», позволяющая в один клик вручную разблокировать лекцию студенту или сбросить его попытки.</w:t>
      </w:r>
    </w:p>
    <w:p>
      <w:pPr>
        <w:spacing w:before="280" w:after="120" w:line="360" w:lineRule="auto"/>
        <w:ind w:firstLine="708"/>
        <w:jc w:val="left"/>
      </w:pPr>
      <w:r>
        <w:rPr>
          <w:rFonts w:ascii="Times New Roman" w:hAnsi="Times New Roman"/>
          <w:b/>
          <w:color w:val="000000"/>
          <w:sz w:val="28"/>
        </w:rPr>
        <w:t>8.2. Руководство студента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Авторизация: ввести учетные данные студента (например, student1 / Student123!).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Выбор дисциплины: в меню «Мой кабинет» выбрать интересующий курс.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Изучение материала: открыть первую доступную лекцию, изучить конспект и скачать методические указания.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Прохождение самопроверки и теста: ответить на контрольные вопросы внизу страницы и нажать «Пройти тестирование».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Открытие следующей темы: при наборе 70% и более баллов система мгновенно снимает замок со следующей лекции курса.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9. РЕГЛАМЕНТ ТЕХНИЧЕСКОГО ОБСЛУЖИВАНИЯ И БЭКАПА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Для обеспечения непрерывной эксплуатации учебного ресурса и сохранности данных успеваемости установлен следующий регламент сопровождения: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Ежедневное резервное копирование базы данных PR3: по окончании учебного дня выполняется экспорт дампа утилитой pg_dump: pg_dump -h 127.0.0.1 -U postgres -d PR3 -f backup_PR3_%DATE%.sql.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Хранение резервных копий: по схеме 3-2-1 (одна копия на локальном накопителе сервера, вторая — на внешнем носителе преподавателя, третья — в зашифрованном облачном хранилище).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Восстановление при сбоях: в случае повреждения данных СУБД выполняется восстановление командой psql -h 127.0.0.1 -U postgres -d PR3 -f backup_PR3_latest.sql.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Резервирование учебных материалов: каталог wwwroot/uploads/materials подлежит еженедельной архивации.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Аудит безопасности: регулярный просмотр таблицы AuditLogs для выявления несанкционированных действий или подозрительной активности.</w:t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10. ЗАКЛЮЧЕНИЕ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 ходе выполнения индивидуального практического задания №3 был успешно разработан, протестирован и развернут информационный ресурс «Электронный учебный кабинет преподавателя и студента».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Все функциональные и технические требования, сформулированные в задании, выполнены в полном объеме: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Разработано полнофункциональное веб-приложение на стеке ASP.NET Core MVC (.NET 9) и СУБД PostgreSQL 18.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Спроектирована реляционная структура из 14 таблиц, обеспечивающая надежное хранение данных и прогресса обучающихся.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Реализована серверная защита от несанкционированного доступа и строгое последовательное открытие лекций только после сдачи проверочного тестирования.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Созданы удобные адаптивные интерфейсы личных кабинетов преподавателя и студента.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Проведено комплексное тестирование по 12 тест-кейсам, подтвердившее безошибочность работы системы.</w:t>
      </w:r>
    </w:p>
    <w:p>
      <w:pPr>
        <w:pStyle w:val="ListBullet"/>
        <w:spacing w:after="40" w:line="360" w:lineRule="auto"/>
        <w:jc w:val="both"/>
      </w:pPr>
      <w:r>
        <w:rPr>
          <w:rFonts w:ascii="Times New Roman" w:hAnsi="Times New Roman"/>
          <w:sz w:val="28"/>
        </w:rPr>
        <w:t>Разработана эксплуатационная документация, руководство пользователя и регламент резервного копирования.</w:t>
      </w:r>
    </w:p>
    <w:p>
      <w:pPr>
        <w:spacing w:line="360" w:lineRule="auto" w:after="0"/>
        <w:ind w:firstLine="708"/>
        <w:jc w:val="both"/>
      </w:pPr>
      <w:r>
        <w:rPr>
          <w:rFonts w:ascii="Times New Roman" w:hAnsi="Times New Roman"/>
          <w:i w:val="0"/>
          <w:sz w:val="28"/>
        </w:rPr>
        <w:t>Исходный код проекта опубликован в репозитории GitHub (https://github.com/DanilMMMM/PR3Parvan), база данных настроена в СУБД PostgreSQL (PR3), сформирован отчетный документ в соответствии со стандартами оформления.</w:t>
      </w:r>
    </w:p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