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4A5" w:rsidRPr="005174A5" w:rsidRDefault="005174A5" w:rsidP="005174A5">
      <w:pPr>
        <w:ind w:firstLine="709"/>
        <w:jc w:val="center"/>
        <w:rPr>
          <w:b/>
        </w:rPr>
      </w:pPr>
      <w:r w:rsidRPr="005174A5">
        <w:rPr>
          <w:b/>
        </w:rPr>
        <w:t>ПРАКТИЧЕСКАЯ РАБОТА № 11</w:t>
      </w:r>
    </w:p>
    <w:p w:rsidR="005174A5" w:rsidRPr="005174A5" w:rsidRDefault="005174A5" w:rsidP="00E92FEB">
      <w:pPr>
        <w:ind w:firstLine="709"/>
        <w:jc w:val="center"/>
        <w:rPr>
          <w:b/>
        </w:rPr>
      </w:pPr>
      <w:r w:rsidRPr="005174A5">
        <w:rPr>
          <w:b/>
        </w:rPr>
        <w:t>Тема: Построение диаграммы вариантов использования</w:t>
      </w:r>
    </w:p>
    <w:p w:rsidR="005174A5" w:rsidRPr="005174A5" w:rsidRDefault="005174A5" w:rsidP="00E92FEB">
      <w:pPr>
        <w:ind w:firstLine="709"/>
        <w:jc w:val="center"/>
        <w:rPr>
          <w:b/>
        </w:rPr>
      </w:pPr>
    </w:p>
    <w:p w:rsidR="00E92FEB" w:rsidRPr="005174A5" w:rsidRDefault="00E92FEB" w:rsidP="005174A5">
      <w:pPr>
        <w:ind w:firstLine="709"/>
        <w:jc w:val="both"/>
        <w:rPr>
          <w:b/>
        </w:rPr>
      </w:pPr>
      <w:r w:rsidRPr="005174A5">
        <w:rPr>
          <w:b/>
        </w:rPr>
        <w:t>Цель:</w:t>
      </w:r>
      <w:r w:rsidRPr="005174A5">
        <w:t xml:space="preserve"> научиться строить диаграмму вариантов использования.</w:t>
      </w:r>
    </w:p>
    <w:p w:rsidR="005174A5" w:rsidRPr="005174A5" w:rsidRDefault="005174A5" w:rsidP="00E92FEB">
      <w:pPr>
        <w:ind w:firstLine="709"/>
        <w:jc w:val="both"/>
        <w:rPr>
          <w:u w:val="single"/>
        </w:rPr>
      </w:pPr>
    </w:p>
    <w:p w:rsidR="005174A5" w:rsidRPr="005174A5" w:rsidRDefault="005174A5" w:rsidP="005174A5">
      <w:pPr>
        <w:ind w:firstLine="709"/>
        <w:jc w:val="both"/>
        <w:rPr>
          <w:rFonts w:eastAsiaTheme="minorHAnsi"/>
          <w:lang w:eastAsia="en-US"/>
        </w:rPr>
      </w:pPr>
      <w:r w:rsidRPr="005174A5">
        <w:rPr>
          <w:rFonts w:eastAsiaTheme="minorHAnsi"/>
          <w:b/>
          <w:lang w:eastAsia="en-US"/>
        </w:rPr>
        <w:t>Задание:</w:t>
      </w:r>
      <w:r w:rsidRPr="005174A5">
        <w:rPr>
          <w:rFonts w:eastAsiaTheme="minorHAnsi"/>
          <w:lang w:eastAsia="en-US"/>
        </w:rPr>
        <w:t xml:space="preserve"> по</w:t>
      </w:r>
      <w:r w:rsidRPr="005174A5">
        <w:t>строить диаграммы вариантов использования.</w:t>
      </w:r>
    </w:p>
    <w:p w:rsidR="005174A5" w:rsidRPr="005174A5" w:rsidRDefault="005174A5" w:rsidP="005174A5">
      <w:pPr>
        <w:ind w:firstLine="709"/>
        <w:jc w:val="both"/>
        <w:rPr>
          <w:rFonts w:eastAsiaTheme="minorHAnsi"/>
          <w:b/>
          <w:lang w:eastAsia="en-US"/>
        </w:rPr>
      </w:pPr>
    </w:p>
    <w:p w:rsidR="005174A5" w:rsidRPr="005174A5" w:rsidRDefault="005174A5" w:rsidP="005174A5">
      <w:pPr>
        <w:ind w:firstLine="709"/>
        <w:jc w:val="both"/>
        <w:rPr>
          <w:rFonts w:eastAsiaTheme="minorHAnsi"/>
          <w:b/>
          <w:lang w:eastAsia="en-US"/>
        </w:rPr>
      </w:pPr>
      <w:r w:rsidRPr="005174A5">
        <w:rPr>
          <w:rFonts w:eastAsiaTheme="minorHAnsi"/>
          <w:b/>
          <w:lang w:eastAsia="en-US"/>
        </w:rPr>
        <w:t>Порядок работы</w:t>
      </w:r>
    </w:p>
    <w:p w:rsidR="005174A5" w:rsidRPr="005174A5" w:rsidRDefault="005174A5" w:rsidP="005174A5">
      <w:pPr>
        <w:ind w:firstLine="709"/>
        <w:jc w:val="both"/>
        <w:rPr>
          <w:rFonts w:eastAsiaTheme="minorHAnsi"/>
          <w:lang w:eastAsia="en-US"/>
        </w:rPr>
      </w:pPr>
      <w:r w:rsidRPr="005174A5">
        <w:rPr>
          <w:rFonts w:eastAsiaTheme="minorHAnsi"/>
          <w:lang w:eastAsia="en-US"/>
        </w:rPr>
        <w:t>1. Внимательно прочитать задание.</w:t>
      </w:r>
    </w:p>
    <w:p w:rsidR="005174A5" w:rsidRPr="005174A5" w:rsidRDefault="005174A5" w:rsidP="005174A5">
      <w:pPr>
        <w:ind w:firstLine="709"/>
        <w:jc w:val="both"/>
        <w:rPr>
          <w:rFonts w:eastAsiaTheme="minorHAnsi"/>
          <w:lang w:eastAsia="en-US"/>
        </w:rPr>
      </w:pPr>
      <w:r w:rsidRPr="005174A5">
        <w:rPr>
          <w:rFonts w:eastAsiaTheme="minorHAnsi"/>
          <w:lang w:eastAsia="en-US"/>
        </w:rPr>
        <w:t>2. Выполнить задание.</w:t>
      </w:r>
    </w:p>
    <w:p w:rsidR="005174A5" w:rsidRPr="005174A5" w:rsidRDefault="005174A5" w:rsidP="005174A5">
      <w:pPr>
        <w:ind w:firstLine="709"/>
        <w:jc w:val="both"/>
        <w:rPr>
          <w:rFonts w:eastAsiaTheme="minorHAnsi"/>
          <w:lang w:eastAsia="en-US"/>
        </w:rPr>
      </w:pPr>
      <w:r w:rsidRPr="005174A5">
        <w:rPr>
          <w:rFonts w:eastAsiaTheme="minorHAnsi"/>
          <w:lang w:eastAsia="en-US"/>
        </w:rPr>
        <w:t xml:space="preserve">3. Оформить отчет в текстовом редакторе. Требования к отчету: шрифт </w:t>
      </w:r>
      <w:proofErr w:type="spellStart"/>
      <w:r w:rsidRPr="005174A5">
        <w:rPr>
          <w:rFonts w:eastAsiaTheme="minorHAnsi"/>
          <w:lang w:eastAsia="en-US"/>
        </w:rPr>
        <w:t>TimesNewRoman</w:t>
      </w:r>
      <w:proofErr w:type="spellEnd"/>
      <w:r w:rsidRPr="005174A5">
        <w:rPr>
          <w:rFonts w:eastAsiaTheme="minorHAnsi"/>
          <w:lang w:eastAsia="en-US"/>
        </w:rPr>
        <w:t xml:space="preserve">, кегль 12 </w:t>
      </w:r>
      <w:proofErr w:type="spellStart"/>
      <w:proofErr w:type="gramStart"/>
      <w:r w:rsidRPr="005174A5">
        <w:rPr>
          <w:rFonts w:eastAsiaTheme="minorHAnsi"/>
          <w:lang w:eastAsia="en-US"/>
        </w:rPr>
        <w:t>пт</w:t>
      </w:r>
      <w:proofErr w:type="spellEnd"/>
      <w:proofErr w:type="gramEnd"/>
      <w:r w:rsidRPr="005174A5">
        <w:rPr>
          <w:rFonts w:eastAsiaTheme="minorHAnsi"/>
          <w:lang w:eastAsia="en-US"/>
        </w:rPr>
        <w:t>, междустрочный интервал 1,5 строки. Текст выравнивается по ширине.</w:t>
      </w:r>
    </w:p>
    <w:p w:rsidR="005174A5" w:rsidRPr="005174A5" w:rsidRDefault="005174A5" w:rsidP="005174A5">
      <w:pPr>
        <w:ind w:firstLine="709"/>
        <w:jc w:val="both"/>
        <w:rPr>
          <w:rFonts w:eastAsiaTheme="minorHAnsi"/>
          <w:lang w:eastAsia="en-US"/>
        </w:rPr>
      </w:pPr>
      <w:r w:rsidRPr="005174A5">
        <w:rPr>
          <w:rFonts w:eastAsiaTheme="minorHAnsi"/>
          <w:lang w:eastAsia="en-US"/>
        </w:rPr>
        <w:t>4. Сдать отчет для проверки.</w:t>
      </w:r>
    </w:p>
    <w:p w:rsidR="005174A5" w:rsidRPr="005174A5" w:rsidRDefault="005174A5" w:rsidP="005174A5">
      <w:pPr>
        <w:ind w:firstLine="709"/>
        <w:jc w:val="both"/>
        <w:rPr>
          <w:rFonts w:eastAsiaTheme="minorHAnsi"/>
          <w:lang w:eastAsia="en-US"/>
        </w:rPr>
      </w:pPr>
    </w:p>
    <w:p w:rsidR="005174A5" w:rsidRPr="005174A5" w:rsidRDefault="005174A5" w:rsidP="005174A5">
      <w:pPr>
        <w:ind w:firstLine="709"/>
        <w:jc w:val="both"/>
        <w:rPr>
          <w:rFonts w:eastAsiaTheme="minorHAnsi"/>
          <w:b/>
          <w:lang w:eastAsia="en-US"/>
        </w:rPr>
      </w:pPr>
      <w:r w:rsidRPr="005174A5">
        <w:rPr>
          <w:rFonts w:eastAsiaTheme="minorHAnsi"/>
          <w:b/>
          <w:lang w:eastAsia="en-US"/>
        </w:rPr>
        <w:t>№1</w:t>
      </w:r>
      <w:proofErr w:type="gramStart"/>
      <w:r w:rsidRPr="005174A5">
        <w:rPr>
          <w:rFonts w:eastAsiaTheme="minorHAnsi"/>
          <w:b/>
          <w:lang w:eastAsia="en-US"/>
        </w:rPr>
        <w:t xml:space="preserve"> И</w:t>
      </w:r>
      <w:proofErr w:type="gramEnd"/>
      <w:r w:rsidRPr="005174A5">
        <w:rPr>
          <w:rFonts w:eastAsiaTheme="minorHAnsi"/>
          <w:b/>
          <w:lang w:eastAsia="en-US"/>
        </w:rPr>
        <w:t>зучите теорию.</w:t>
      </w:r>
    </w:p>
    <w:p w:rsidR="005174A5" w:rsidRPr="005174A5" w:rsidRDefault="005174A5" w:rsidP="005174A5">
      <w:pPr>
        <w:ind w:firstLine="709"/>
        <w:jc w:val="both"/>
        <w:rPr>
          <w:rFonts w:eastAsiaTheme="minorHAnsi"/>
          <w:b/>
          <w:lang w:eastAsia="en-US"/>
        </w:rPr>
      </w:pPr>
    </w:p>
    <w:p w:rsidR="00E92FEB" w:rsidRPr="005174A5" w:rsidRDefault="00E92FEB" w:rsidP="00E92FEB">
      <w:pPr>
        <w:ind w:firstLine="709"/>
        <w:jc w:val="both"/>
        <w:rPr>
          <w:u w:val="single"/>
        </w:rPr>
      </w:pPr>
      <w:r w:rsidRPr="005174A5">
        <w:rPr>
          <w:u w:val="single"/>
        </w:rPr>
        <w:t>Теоретическая справка:</w:t>
      </w:r>
    </w:p>
    <w:p w:rsidR="00E92FEB" w:rsidRPr="005174A5" w:rsidRDefault="00E92FEB" w:rsidP="00E92FEB">
      <w:pPr>
        <w:ind w:firstLine="709"/>
        <w:jc w:val="both"/>
      </w:pPr>
      <w:r w:rsidRPr="005174A5">
        <w:t xml:space="preserve">Визуальное моделирование в UML можно </w:t>
      </w:r>
      <w:proofErr w:type="gramStart"/>
      <w:r w:rsidRPr="005174A5">
        <w:t>представить</w:t>
      </w:r>
      <w:proofErr w:type="gramEnd"/>
      <w:r w:rsidRPr="005174A5">
        <w:t xml:space="preserve"> как некоторый процесс </w:t>
      </w:r>
      <w:proofErr w:type="spellStart"/>
      <w:r w:rsidRPr="005174A5">
        <w:t>поуровневого</w:t>
      </w:r>
      <w:proofErr w:type="spellEnd"/>
      <w:r w:rsidRPr="005174A5">
        <w:t xml:space="preserve"> спуска от наиболее обшей и абстрактной концептуальной модели исходной системы к логической, а затем и к физической модели соответствующей программной системы. Для достижения этих целей вначале строится модель в </w:t>
      </w:r>
      <w:proofErr w:type="gramStart"/>
      <w:r w:rsidRPr="005174A5">
        <w:t>форме</w:t>
      </w:r>
      <w:proofErr w:type="gramEnd"/>
      <w:r w:rsidRPr="005174A5">
        <w:t xml:space="preserve"> так называемой диаграммы вариантов использования (</w:t>
      </w:r>
      <w:proofErr w:type="spellStart"/>
      <w:r w:rsidRPr="005174A5">
        <w:t>use</w:t>
      </w:r>
      <w:proofErr w:type="spellEnd"/>
      <w:r w:rsidRPr="005174A5">
        <w:t xml:space="preserve"> </w:t>
      </w:r>
      <w:proofErr w:type="spellStart"/>
      <w:r w:rsidRPr="005174A5">
        <w:t>case</w:t>
      </w:r>
      <w:proofErr w:type="spellEnd"/>
      <w:r w:rsidRPr="005174A5">
        <w:t xml:space="preserve"> </w:t>
      </w:r>
      <w:proofErr w:type="spellStart"/>
      <w:r w:rsidRPr="005174A5">
        <w:t>diagram</w:t>
      </w:r>
      <w:proofErr w:type="spellEnd"/>
      <w:r w:rsidRPr="005174A5">
        <w:t xml:space="preserve">), которая описывает функциональное назначение системы или, другими словами, то, что система будет делать в процессе своего функционирования. Диаграмма вариантов использования является исходным концептуальным представлением или концептуальной моделью системы в процессе ее проектирования и разработки. </w:t>
      </w:r>
    </w:p>
    <w:p w:rsidR="00E92FEB" w:rsidRPr="005174A5" w:rsidRDefault="00E92FEB" w:rsidP="00E92FEB">
      <w:pPr>
        <w:ind w:firstLine="709"/>
        <w:jc w:val="both"/>
      </w:pPr>
      <w:r w:rsidRPr="005174A5">
        <w:t xml:space="preserve">Разработка диаграммы вариантов использования преследует цели: </w:t>
      </w:r>
    </w:p>
    <w:p w:rsidR="00E92FEB" w:rsidRPr="005174A5" w:rsidRDefault="00E92FEB" w:rsidP="00E92FEB">
      <w:pPr>
        <w:pStyle w:val="a3"/>
        <w:numPr>
          <w:ilvl w:val="0"/>
          <w:numId w:val="1"/>
        </w:numPr>
        <w:ind w:left="0" w:firstLine="709"/>
        <w:contextualSpacing w:val="0"/>
        <w:jc w:val="both"/>
      </w:pPr>
      <w:r w:rsidRPr="005174A5">
        <w:t>Определить общие границы и контекст моделируемой предметной области на начальных этапах проектирования системы.</w:t>
      </w:r>
    </w:p>
    <w:p w:rsidR="00E92FEB" w:rsidRPr="005174A5" w:rsidRDefault="00E92FEB" w:rsidP="00E92FEB">
      <w:pPr>
        <w:pStyle w:val="a3"/>
        <w:numPr>
          <w:ilvl w:val="0"/>
          <w:numId w:val="1"/>
        </w:numPr>
        <w:ind w:left="0" w:firstLine="709"/>
        <w:contextualSpacing w:val="0"/>
        <w:jc w:val="both"/>
      </w:pPr>
      <w:r w:rsidRPr="005174A5">
        <w:t>Сформулировать общие требования к функциональному поведению проектируемой системы.</w:t>
      </w:r>
    </w:p>
    <w:p w:rsidR="00E92FEB" w:rsidRPr="005174A5" w:rsidRDefault="00E92FEB" w:rsidP="00E92FEB">
      <w:pPr>
        <w:pStyle w:val="a3"/>
        <w:numPr>
          <w:ilvl w:val="0"/>
          <w:numId w:val="1"/>
        </w:numPr>
        <w:ind w:left="0" w:firstLine="709"/>
        <w:contextualSpacing w:val="0"/>
        <w:jc w:val="both"/>
      </w:pPr>
      <w:r w:rsidRPr="005174A5">
        <w:t>Разработать исходную концептуальную модель системы для ее последующей детализации в форме логических и физических моделей.</w:t>
      </w:r>
    </w:p>
    <w:p w:rsidR="00E92FEB" w:rsidRPr="005174A5" w:rsidRDefault="00E92FEB" w:rsidP="00E92FEB">
      <w:pPr>
        <w:pStyle w:val="a3"/>
        <w:numPr>
          <w:ilvl w:val="0"/>
          <w:numId w:val="1"/>
        </w:numPr>
        <w:ind w:left="0" w:firstLine="709"/>
        <w:contextualSpacing w:val="0"/>
        <w:jc w:val="both"/>
      </w:pPr>
      <w:r w:rsidRPr="005174A5">
        <w:t>Подготовить исходную документацию для взаимодействия разработчиков системы с ее заказчиками и пользователями.</w:t>
      </w:r>
    </w:p>
    <w:p w:rsidR="00E92FEB" w:rsidRPr="005174A5" w:rsidRDefault="00E92FEB" w:rsidP="00E92FEB">
      <w:pPr>
        <w:ind w:firstLine="709"/>
        <w:jc w:val="both"/>
      </w:pPr>
      <w:r w:rsidRPr="005174A5">
        <w:t xml:space="preserve"> Суть данной диаграммы состоит в следующем: проектируемая система представляется в виде множества сущностей или актеров, взаимодействующих с системой с </w:t>
      </w:r>
      <w:proofErr w:type="gramStart"/>
      <w:r w:rsidRPr="005174A5">
        <w:t>помощью</w:t>
      </w:r>
      <w:proofErr w:type="gramEnd"/>
      <w:r w:rsidRPr="005174A5">
        <w:t xml:space="preserve"> так называемых вариантов использования. При этом актером (</w:t>
      </w:r>
      <w:proofErr w:type="spellStart"/>
      <w:r w:rsidRPr="005174A5">
        <w:t>actor</w:t>
      </w:r>
      <w:proofErr w:type="spellEnd"/>
      <w:r w:rsidRPr="005174A5">
        <w:t>) или действующим лицом называется любая сущность, взаимодействующая с системой извне. Это может быть человек, техническое устройство, программа или любая другая система, которая может служить источником воздействия на моделируемую систему так, как определит сам разработчик. В свою очередь, вариант использования (</w:t>
      </w:r>
      <w:proofErr w:type="spellStart"/>
      <w:r w:rsidRPr="005174A5">
        <w:t>use</w:t>
      </w:r>
      <w:proofErr w:type="spellEnd"/>
      <w:r w:rsidRPr="005174A5">
        <w:t xml:space="preserve"> </w:t>
      </w:r>
      <w:proofErr w:type="spellStart"/>
      <w:r w:rsidRPr="005174A5">
        <w:t>case</w:t>
      </w:r>
      <w:proofErr w:type="spellEnd"/>
      <w:r w:rsidRPr="005174A5">
        <w:t>) служит для описания сервисов, которые система предоставляет актеру. Другими словами, каждый вариант использования определяет некоторый набор действий, совершаемый системой при диалоге с актером. При этом ничего не говорится о том, каким образом будет реализовано взаимодействие актеров с системой.</w:t>
      </w:r>
    </w:p>
    <w:p w:rsidR="00E92FEB" w:rsidRPr="005174A5" w:rsidRDefault="00E92FEB" w:rsidP="00E92FEB">
      <w:pPr>
        <w:shd w:val="clear" w:color="auto" w:fill="FFFFFF"/>
        <w:ind w:firstLine="709"/>
        <w:jc w:val="both"/>
        <w:rPr>
          <w:b/>
          <w:bCs/>
          <w:color w:val="000000"/>
        </w:rPr>
      </w:pPr>
      <w:r w:rsidRPr="005174A5">
        <w:rPr>
          <w:b/>
          <w:bCs/>
          <w:color w:val="000000"/>
        </w:rPr>
        <w:t xml:space="preserve">Состав диаграммы </w:t>
      </w:r>
      <w:proofErr w:type="spellStart"/>
      <w:r w:rsidRPr="005174A5">
        <w:rPr>
          <w:b/>
          <w:bCs/>
          <w:color w:val="000000"/>
        </w:rPr>
        <w:t>Use</w:t>
      </w:r>
      <w:proofErr w:type="spellEnd"/>
      <w:r w:rsidRPr="005174A5">
        <w:rPr>
          <w:b/>
          <w:bCs/>
          <w:color w:val="000000"/>
        </w:rPr>
        <w:t xml:space="preserve"> </w:t>
      </w:r>
      <w:proofErr w:type="spellStart"/>
      <w:r w:rsidRPr="005174A5">
        <w:rPr>
          <w:b/>
          <w:bCs/>
          <w:color w:val="000000"/>
        </w:rPr>
        <w:t>Case</w:t>
      </w:r>
      <w:proofErr w:type="spellEnd"/>
    </w:p>
    <w:p w:rsidR="00E92FEB" w:rsidRPr="005174A5" w:rsidRDefault="00E92FEB" w:rsidP="00E92FEB">
      <w:pPr>
        <w:shd w:val="clear" w:color="auto" w:fill="FFFFFF"/>
        <w:ind w:firstLine="709"/>
        <w:jc w:val="both"/>
        <w:rPr>
          <w:color w:val="000000"/>
        </w:rPr>
      </w:pPr>
      <w:r w:rsidRPr="005174A5">
        <w:rPr>
          <w:color w:val="000000"/>
        </w:rPr>
        <w:t xml:space="preserve">Диаграмма вариантов использования состоит из актеров, для которых система производит действие и собственно действия </w:t>
      </w:r>
      <w:proofErr w:type="spellStart"/>
      <w:r w:rsidRPr="005174A5">
        <w:rPr>
          <w:color w:val="000000"/>
        </w:rPr>
        <w:t>Use</w:t>
      </w:r>
      <w:proofErr w:type="spellEnd"/>
      <w:r w:rsidRPr="005174A5">
        <w:rPr>
          <w:color w:val="000000"/>
        </w:rPr>
        <w:t xml:space="preserve"> </w:t>
      </w:r>
      <w:proofErr w:type="spellStart"/>
      <w:r w:rsidRPr="005174A5">
        <w:rPr>
          <w:color w:val="000000"/>
        </w:rPr>
        <w:t>Case</w:t>
      </w:r>
      <w:proofErr w:type="spellEnd"/>
      <w:r w:rsidRPr="005174A5">
        <w:rPr>
          <w:color w:val="000000"/>
        </w:rPr>
        <w:t xml:space="preserve">, которое описывает то, что актер хочет получить от системы. Актер обозначается значком человечка, а </w:t>
      </w:r>
      <w:proofErr w:type="spellStart"/>
      <w:r w:rsidRPr="005174A5">
        <w:rPr>
          <w:color w:val="000000"/>
        </w:rPr>
        <w:t>Use</w:t>
      </w:r>
      <w:proofErr w:type="spellEnd"/>
      <w:r w:rsidRPr="005174A5">
        <w:rPr>
          <w:color w:val="000000"/>
        </w:rPr>
        <w:t xml:space="preserve"> </w:t>
      </w:r>
      <w:proofErr w:type="spellStart"/>
      <w:r w:rsidRPr="005174A5">
        <w:rPr>
          <w:color w:val="000000"/>
        </w:rPr>
        <w:t>Case</w:t>
      </w:r>
      <w:proofErr w:type="spellEnd"/>
      <w:r w:rsidRPr="005174A5">
        <w:rPr>
          <w:color w:val="000000"/>
        </w:rPr>
        <w:t xml:space="preserve"> - овалом. Дополнительно в диаграммы могут быть добавлены комментарии.</w:t>
      </w:r>
    </w:p>
    <w:p w:rsidR="00E92FEB" w:rsidRPr="005174A5" w:rsidRDefault="00E92FEB" w:rsidP="00E92FEB">
      <w:pPr>
        <w:shd w:val="clear" w:color="auto" w:fill="FFFFFF"/>
        <w:ind w:firstLine="709"/>
        <w:jc w:val="both"/>
        <w:rPr>
          <w:b/>
          <w:bCs/>
          <w:color w:val="000000"/>
        </w:rPr>
      </w:pPr>
      <w:r w:rsidRPr="005174A5">
        <w:rPr>
          <w:b/>
          <w:bCs/>
          <w:color w:val="000000"/>
        </w:rPr>
        <w:t>Виды взаимодействий</w:t>
      </w:r>
    </w:p>
    <w:p w:rsidR="00E92FEB" w:rsidRPr="005174A5" w:rsidRDefault="00E92FEB" w:rsidP="00E92FEB">
      <w:pPr>
        <w:shd w:val="clear" w:color="auto" w:fill="FFFFFF"/>
        <w:ind w:firstLine="709"/>
        <w:jc w:val="both"/>
        <w:rPr>
          <w:color w:val="000000"/>
        </w:rPr>
      </w:pPr>
      <w:r w:rsidRPr="005174A5">
        <w:rPr>
          <w:color w:val="000000"/>
        </w:rPr>
        <w:t>Между актерами и вариантами использования могут быть различные виды взаимодействия. Основные виды взаимодействия следующие:</w:t>
      </w:r>
    </w:p>
    <w:p w:rsidR="00E92FEB" w:rsidRPr="005174A5" w:rsidRDefault="00E92FEB" w:rsidP="00E92FEB">
      <w:pPr>
        <w:numPr>
          <w:ilvl w:val="0"/>
          <w:numId w:val="2"/>
        </w:numPr>
        <w:shd w:val="clear" w:color="auto" w:fill="FFFFFF"/>
        <w:ind w:left="0" w:firstLine="709"/>
        <w:jc w:val="both"/>
        <w:rPr>
          <w:color w:val="000000"/>
        </w:rPr>
      </w:pPr>
      <w:r w:rsidRPr="005174A5">
        <w:rPr>
          <w:b/>
          <w:bCs/>
          <w:i/>
          <w:iCs/>
          <w:color w:val="000000"/>
        </w:rPr>
        <w:t>Простая ассоциация</w:t>
      </w:r>
      <w:r w:rsidRPr="005174A5">
        <w:rPr>
          <w:color w:val="000000"/>
        </w:rPr>
        <w:t> - отражается линией между актером и вариантом использования (без стрелки). Отражает связь актера и варианта использования. На рисунке между актером </w:t>
      </w:r>
      <w:r w:rsidRPr="005174A5">
        <w:rPr>
          <w:i/>
          <w:iCs/>
          <w:color w:val="000000"/>
        </w:rPr>
        <w:t>администратор</w:t>
      </w:r>
      <w:r w:rsidRPr="005174A5">
        <w:rPr>
          <w:color w:val="000000"/>
        </w:rPr>
        <w:t xml:space="preserve"> и вариантом </w:t>
      </w:r>
      <w:proofErr w:type="spellStart"/>
      <w:r w:rsidRPr="005174A5">
        <w:rPr>
          <w:color w:val="000000"/>
        </w:rPr>
        <w:t>использования</w:t>
      </w:r>
      <w:r w:rsidRPr="005174A5">
        <w:rPr>
          <w:i/>
          <w:iCs/>
          <w:color w:val="000000"/>
        </w:rPr>
        <w:t>просматривать</w:t>
      </w:r>
      <w:proofErr w:type="spellEnd"/>
      <w:r w:rsidRPr="005174A5">
        <w:rPr>
          <w:i/>
          <w:iCs/>
          <w:color w:val="000000"/>
        </w:rPr>
        <w:t xml:space="preserve"> заказ</w:t>
      </w:r>
      <w:r w:rsidRPr="005174A5">
        <w:rPr>
          <w:color w:val="000000"/>
        </w:rPr>
        <w:t>.</w:t>
      </w:r>
    </w:p>
    <w:p w:rsidR="00E92FEB" w:rsidRPr="005174A5" w:rsidRDefault="00E92FEB" w:rsidP="00E92FEB">
      <w:pPr>
        <w:numPr>
          <w:ilvl w:val="0"/>
          <w:numId w:val="2"/>
        </w:numPr>
        <w:shd w:val="clear" w:color="auto" w:fill="FFFFFF"/>
        <w:ind w:left="0" w:firstLine="709"/>
        <w:jc w:val="both"/>
        <w:rPr>
          <w:color w:val="000000"/>
        </w:rPr>
      </w:pPr>
      <w:r w:rsidRPr="005174A5">
        <w:rPr>
          <w:b/>
          <w:bCs/>
          <w:i/>
          <w:iCs/>
          <w:color w:val="000000"/>
        </w:rPr>
        <w:lastRenderedPageBreak/>
        <w:t>Направленная ассоциация </w:t>
      </w:r>
      <w:r w:rsidRPr="005174A5">
        <w:rPr>
          <w:color w:val="000000"/>
        </w:rPr>
        <w:t>- то же что и простая ассоциация, но показывает, что вариант использования инициализируется актером. Обозначается стрелкой.</w:t>
      </w:r>
    </w:p>
    <w:p w:rsidR="00E92FEB" w:rsidRPr="005174A5" w:rsidRDefault="00E92FEB" w:rsidP="00E92FEB">
      <w:pPr>
        <w:numPr>
          <w:ilvl w:val="0"/>
          <w:numId w:val="2"/>
        </w:numPr>
        <w:shd w:val="clear" w:color="auto" w:fill="FFFFFF"/>
        <w:ind w:left="0" w:firstLine="709"/>
        <w:jc w:val="both"/>
        <w:rPr>
          <w:color w:val="000000"/>
        </w:rPr>
      </w:pPr>
      <w:r w:rsidRPr="005174A5">
        <w:rPr>
          <w:b/>
          <w:bCs/>
          <w:i/>
          <w:iCs/>
          <w:color w:val="000000"/>
        </w:rPr>
        <w:t>Наследование </w:t>
      </w:r>
      <w:r w:rsidRPr="005174A5">
        <w:rPr>
          <w:color w:val="000000"/>
        </w:rPr>
        <w:t>- показывает, что потомок наследует атрибуты и поведение своего прямого предка. Может применяться как для актеров, так для вариантов использования. </w:t>
      </w:r>
    </w:p>
    <w:p w:rsidR="00E92FEB" w:rsidRPr="005174A5" w:rsidRDefault="00E92FEB" w:rsidP="00E92FEB">
      <w:pPr>
        <w:numPr>
          <w:ilvl w:val="0"/>
          <w:numId w:val="2"/>
        </w:numPr>
        <w:shd w:val="clear" w:color="auto" w:fill="FFFFFF"/>
        <w:ind w:left="0" w:firstLine="709"/>
        <w:jc w:val="both"/>
        <w:rPr>
          <w:color w:val="000000"/>
        </w:rPr>
      </w:pPr>
      <w:r w:rsidRPr="005174A5">
        <w:rPr>
          <w:b/>
          <w:bCs/>
          <w:i/>
          <w:iCs/>
          <w:color w:val="000000"/>
        </w:rPr>
        <w:t>Расширение </w:t>
      </w:r>
      <w:r w:rsidRPr="005174A5">
        <w:rPr>
          <w:color w:val="000000"/>
        </w:rPr>
        <w:t>(</w:t>
      </w:r>
      <w:proofErr w:type="spellStart"/>
      <w:r w:rsidRPr="005174A5">
        <w:rPr>
          <w:color w:val="000000"/>
        </w:rPr>
        <w:t>extend</w:t>
      </w:r>
      <w:proofErr w:type="spellEnd"/>
      <w:r w:rsidRPr="005174A5">
        <w:rPr>
          <w:color w:val="000000"/>
        </w:rPr>
        <w:t>) - показывает, что вариант использования расширяет базовую последовательность действий и вставляет собственную последовательность. При этом в отличие от типа отношений "включение" расширенная последовательность может осуществляться в зависимости от определенных условий. </w:t>
      </w:r>
    </w:p>
    <w:p w:rsidR="00E92FEB" w:rsidRPr="005174A5" w:rsidRDefault="00E92FEB" w:rsidP="00E92FEB">
      <w:pPr>
        <w:numPr>
          <w:ilvl w:val="0"/>
          <w:numId w:val="2"/>
        </w:numPr>
        <w:shd w:val="clear" w:color="auto" w:fill="FFFFFF"/>
        <w:ind w:left="0" w:firstLine="709"/>
        <w:jc w:val="both"/>
        <w:rPr>
          <w:color w:val="000000"/>
        </w:rPr>
      </w:pPr>
      <w:r w:rsidRPr="005174A5">
        <w:rPr>
          <w:b/>
          <w:bCs/>
          <w:i/>
          <w:iCs/>
          <w:color w:val="000000"/>
        </w:rPr>
        <w:t>Включение </w:t>
      </w:r>
      <w:r w:rsidRPr="005174A5">
        <w:rPr>
          <w:bCs/>
          <w:iCs/>
          <w:color w:val="000000"/>
        </w:rPr>
        <w:t>(</w:t>
      </w:r>
      <w:r w:rsidRPr="005174A5">
        <w:rPr>
          <w:bCs/>
          <w:iCs/>
          <w:color w:val="000000"/>
          <w:lang w:val="en-US"/>
        </w:rPr>
        <w:t>include</w:t>
      </w:r>
      <w:r w:rsidRPr="005174A5">
        <w:rPr>
          <w:bCs/>
          <w:iCs/>
          <w:color w:val="000000"/>
        </w:rPr>
        <w:t>)</w:t>
      </w:r>
      <w:r w:rsidRPr="005174A5">
        <w:rPr>
          <w:b/>
          <w:bCs/>
          <w:i/>
          <w:iCs/>
          <w:color w:val="000000"/>
        </w:rPr>
        <w:t xml:space="preserve"> </w:t>
      </w:r>
      <w:r w:rsidRPr="005174A5">
        <w:rPr>
          <w:color w:val="000000"/>
        </w:rPr>
        <w:t>- показывает, что вариант использования включается в базовую последовательность и выполняется всегда (на рисунке не показан). </w:t>
      </w:r>
    </w:p>
    <w:p w:rsidR="00E92FEB" w:rsidRPr="005174A5" w:rsidRDefault="00E92FEB" w:rsidP="00E92FEB">
      <w:pPr>
        <w:shd w:val="clear" w:color="auto" w:fill="FFFFFF"/>
        <w:ind w:firstLine="709"/>
        <w:jc w:val="both"/>
        <w:rPr>
          <w:color w:val="000000"/>
        </w:rPr>
      </w:pPr>
      <w:r w:rsidRPr="005174A5">
        <w:rPr>
          <w:color w:val="000000"/>
        </w:rPr>
        <w:t>Существуют и другие виды взаимодействия, но они менее важны и реже применяются.</w:t>
      </w:r>
    </w:p>
    <w:p w:rsidR="00E92FEB" w:rsidRPr="005174A5" w:rsidRDefault="00E92FEB" w:rsidP="00E92FEB">
      <w:pPr>
        <w:shd w:val="clear" w:color="auto" w:fill="FFFFFF"/>
        <w:ind w:firstLine="709"/>
        <w:jc w:val="both"/>
        <w:rPr>
          <w:color w:val="000000"/>
        </w:rPr>
      </w:pPr>
    </w:p>
    <w:p w:rsidR="005174A5" w:rsidRPr="005174A5" w:rsidRDefault="005174A5" w:rsidP="005174A5">
      <w:pPr>
        <w:ind w:firstLine="709"/>
        <w:jc w:val="both"/>
        <w:rPr>
          <w:rFonts w:eastAsiaTheme="minorHAnsi"/>
          <w:b/>
          <w:lang w:eastAsia="en-US"/>
        </w:rPr>
      </w:pPr>
      <w:r w:rsidRPr="005174A5">
        <w:rPr>
          <w:rFonts w:eastAsiaTheme="minorHAnsi"/>
          <w:b/>
          <w:lang w:eastAsia="en-US"/>
        </w:rPr>
        <w:t>№2</w:t>
      </w:r>
      <w:proofErr w:type="gramStart"/>
      <w:r w:rsidRPr="005174A5">
        <w:rPr>
          <w:rFonts w:eastAsiaTheme="minorHAnsi"/>
          <w:b/>
          <w:lang w:eastAsia="en-US"/>
        </w:rPr>
        <w:t xml:space="preserve"> В</w:t>
      </w:r>
      <w:proofErr w:type="gramEnd"/>
      <w:r w:rsidRPr="005174A5">
        <w:rPr>
          <w:rFonts w:eastAsiaTheme="minorHAnsi"/>
          <w:b/>
          <w:lang w:eastAsia="en-US"/>
        </w:rPr>
        <w:t>ыполните задания.</w:t>
      </w:r>
    </w:p>
    <w:p w:rsidR="005174A5" w:rsidRPr="005174A5" w:rsidRDefault="005174A5" w:rsidP="00E92FEB">
      <w:pPr>
        <w:shd w:val="clear" w:color="auto" w:fill="FFFFFF"/>
        <w:ind w:firstLine="709"/>
        <w:jc w:val="both"/>
        <w:rPr>
          <w:b/>
          <w:i/>
          <w:color w:val="000000"/>
        </w:rPr>
      </w:pPr>
    </w:p>
    <w:p w:rsidR="00E92FEB" w:rsidRPr="005174A5" w:rsidRDefault="00E92FEB" w:rsidP="00E92FEB">
      <w:pPr>
        <w:shd w:val="clear" w:color="auto" w:fill="FFFFFF"/>
        <w:ind w:firstLine="709"/>
        <w:jc w:val="both"/>
        <w:rPr>
          <w:color w:val="000000"/>
        </w:rPr>
      </w:pPr>
      <w:r w:rsidRPr="005174A5">
        <w:rPr>
          <w:b/>
          <w:i/>
          <w:color w:val="000000"/>
        </w:rPr>
        <w:t xml:space="preserve">Задание 1. </w:t>
      </w:r>
      <w:r w:rsidRPr="005174A5">
        <w:rPr>
          <w:color w:val="000000"/>
        </w:rPr>
        <w:t xml:space="preserve">Построить диаграмму </w:t>
      </w:r>
      <w:proofErr w:type="gramStart"/>
      <w:r w:rsidRPr="005174A5">
        <w:rPr>
          <w:color w:val="000000"/>
        </w:rPr>
        <w:t>вариантов использования модели вариантов использования банкомата</w:t>
      </w:r>
      <w:proofErr w:type="gramEnd"/>
      <w:r w:rsidRPr="005174A5">
        <w:rPr>
          <w:color w:val="000000"/>
        </w:rPr>
        <w:t>.</w:t>
      </w:r>
    </w:p>
    <w:p w:rsidR="00E92FEB" w:rsidRPr="005174A5" w:rsidRDefault="00E92FEB" w:rsidP="00E92FEB">
      <w:pPr>
        <w:pStyle w:val="a3"/>
        <w:ind w:left="0" w:firstLine="709"/>
        <w:contextualSpacing w:val="0"/>
        <w:jc w:val="both"/>
      </w:pPr>
      <w:r w:rsidRPr="005174A5">
        <w:t>Выполните следующие действия:</w:t>
      </w:r>
    </w:p>
    <w:p w:rsidR="00E92FEB" w:rsidRPr="005174A5" w:rsidRDefault="00E92FEB" w:rsidP="00E92FEB">
      <w:pPr>
        <w:pStyle w:val="a3"/>
        <w:numPr>
          <w:ilvl w:val="0"/>
          <w:numId w:val="4"/>
        </w:numPr>
        <w:ind w:left="0" w:firstLine="709"/>
        <w:contextualSpacing w:val="0"/>
        <w:jc w:val="both"/>
        <w:rPr>
          <w:b/>
        </w:rPr>
      </w:pPr>
      <w:r w:rsidRPr="005174A5">
        <w:t>Добавить актера с именем Клиент банкомата.</w:t>
      </w:r>
    </w:p>
    <w:p w:rsidR="00E92FEB" w:rsidRPr="005174A5" w:rsidRDefault="00E92FEB" w:rsidP="00E92FEB">
      <w:pPr>
        <w:pStyle w:val="a3"/>
        <w:numPr>
          <w:ilvl w:val="0"/>
          <w:numId w:val="4"/>
        </w:numPr>
        <w:ind w:left="0" w:firstLine="709"/>
        <w:contextualSpacing w:val="0"/>
        <w:jc w:val="both"/>
        <w:rPr>
          <w:b/>
        </w:rPr>
      </w:pPr>
      <w:r w:rsidRPr="005174A5">
        <w:t>Добавить вариант использования Снятие наличных по кредитной карте</w:t>
      </w:r>
    </w:p>
    <w:p w:rsidR="00E92FEB" w:rsidRPr="005174A5" w:rsidRDefault="00E92FEB" w:rsidP="00E92FEB">
      <w:pPr>
        <w:pStyle w:val="a3"/>
        <w:numPr>
          <w:ilvl w:val="0"/>
          <w:numId w:val="4"/>
        </w:numPr>
        <w:ind w:left="0" w:firstLine="709"/>
        <w:contextualSpacing w:val="0"/>
        <w:jc w:val="both"/>
        <w:rPr>
          <w:b/>
        </w:rPr>
      </w:pPr>
      <w:r w:rsidRPr="005174A5">
        <w:t xml:space="preserve">Добавить направленную ассоциацию </w:t>
      </w:r>
      <w:proofErr w:type="gramStart"/>
      <w:r w:rsidRPr="005174A5">
        <w:t>от</w:t>
      </w:r>
      <w:proofErr w:type="gramEnd"/>
      <w:r w:rsidRPr="005174A5">
        <w:t xml:space="preserve"> </w:t>
      </w:r>
      <w:proofErr w:type="gramStart"/>
      <w:r w:rsidRPr="005174A5">
        <w:t>бизнес-актера</w:t>
      </w:r>
      <w:proofErr w:type="gramEnd"/>
      <w:r w:rsidRPr="005174A5">
        <w:t xml:space="preserve"> Клиент Банкомата к варианту использования Снятие наличных по кредитной карте</w:t>
      </w:r>
    </w:p>
    <w:p w:rsidR="00E92FEB" w:rsidRPr="005174A5" w:rsidRDefault="00E92FEB" w:rsidP="00E92FEB">
      <w:pPr>
        <w:pStyle w:val="a3"/>
        <w:numPr>
          <w:ilvl w:val="0"/>
          <w:numId w:val="4"/>
        </w:numPr>
        <w:ind w:left="0" w:firstLine="709"/>
        <w:contextualSpacing w:val="0"/>
        <w:jc w:val="both"/>
        <w:rPr>
          <w:b/>
        </w:rPr>
      </w:pPr>
      <w:r w:rsidRPr="005174A5">
        <w:t xml:space="preserve">Добавить вариант использования Проверка </w:t>
      </w:r>
      <w:proofErr w:type="spellStart"/>
      <w:r w:rsidRPr="005174A5">
        <w:t>ПИН-кода</w:t>
      </w:r>
      <w:proofErr w:type="spellEnd"/>
      <w:r w:rsidRPr="005174A5">
        <w:t>.</w:t>
      </w:r>
    </w:p>
    <w:p w:rsidR="00E92FEB" w:rsidRPr="005174A5" w:rsidRDefault="00E92FEB" w:rsidP="00E92FEB">
      <w:pPr>
        <w:pStyle w:val="a3"/>
        <w:ind w:left="0" w:firstLine="709"/>
        <w:contextualSpacing w:val="0"/>
        <w:jc w:val="center"/>
        <w:rPr>
          <w:b/>
        </w:rPr>
      </w:pPr>
      <w:r w:rsidRPr="005174A5">
        <w:rPr>
          <w:b/>
          <w:noProof/>
        </w:rPr>
        <w:drawing>
          <wp:inline distT="0" distB="0" distL="0" distR="0">
            <wp:extent cx="2461757" cy="1836553"/>
            <wp:effectExtent l="19050" t="0" r="0" b="0"/>
            <wp:docPr id="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412" t="30835" r="44916" b="38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738" cy="18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FEB" w:rsidRPr="005174A5" w:rsidRDefault="00E92FEB" w:rsidP="00E92FEB">
      <w:pPr>
        <w:pStyle w:val="a3"/>
        <w:numPr>
          <w:ilvl w:val="0"/>
          <w:numId w:val="4"/>
        </w:numPr>
        <w:ind w:left="0" w:firstLine="709"/>
        <w:contextualSpacing w:val="0"/>
        <w:jc w:val="both"/>
        <w:rPr>
          <w:b/>
        </w:rPr>
      </w:pPr>
      <w:r w:rsidRPr="005174A5">
        <w:t>Добавить актера с именем Банк.</w:t>
      </w:r>
    </w:p>
    <w:p w:rsidR="00E92FEB" w:rsidRPr="005174A5" w:rsidRDefault="00E92FEB" w:rsidP="00E92FEB">
      <w:pPr>
        <w:pStyle w:val="a3"/>
        <w:numPr>
          <w:ilvl w:val="0"/>
          <w:numId w:val="4"/>
        </w:numPr>
        <w:ind w:left="0" w:firstLine="709"/>
        <w:contextualSpacing w:val="0"/>
        <w:jc w:val="both"/>
        <w:rPr>
          <w:b/>
        </w:rPr>
      </w:pPr>
      <w:r w:rsidRPr="005174A5">
        <w:t>Добавить вариант использования Получение справки о состоянии счета.</w:t>
      </w:r>
    </w:p>
    <w:p w:rsidR="00E92FEB" w:rsidRPr="005174A5" w:rsidRDefault="00E92FEB" w:rsidP="00E92FEB">
      <w:pPr>
        <w:pStyle w:val="a3"/>
        <w:numPr>
          <w:ilvl w:val="0"/>
          <w:numId w:val="4"/>
        </w:numPr>
        <w:ind w:left="0" w:firstLine="709"/>
        <w:contextualSpacing w:val="0"/>
        <w:jc w:val="both"/>
        <w:rPr>
          <w:b/>
        </w:rPr>
      </w:pPr>
      <w:r w:rsidRPr="005174A5">
        <w:t>Добавить вариант использования Блокирование кредитной карточки.</w:t>
      </w:r>
    </w:p>
    <w:p w:rsidR="00E92FEB" w:rsidRPr="005174A5" w:rsidRDefault="00E92FEB" w:rsidP="00E92FEB">
      <w:pPr>
        <w:pStyle w:val="a3"/>
        <w:numPr>
          <w:ilvl w:val="0"/>
          <w:numId w:val="4"/>
        </w:numPr>
        <w:ind w:left="0" w:firstLine="709"/>
        <w:contextualSpacing w:val="0"/>
        <w:jc w:val="both"/>
        <w:rPr>
          <w:b/>
        </w:rPr>
      </w:pPr>
      <w:r w:rsidRPr="005174A5">
        <w:t xml:space="preserve">Добавить направленную ассоциацию </w:t>
      </w:r>
      <w:proofErr w:type="gramStart"/>
      <w:r w:rsidRPr="005174A5">
        <w:t>от</w:t>
      </w:r>
      <w:proofErr w:type="gramEnd"/>
      <w:r w:rsidRPr="005174A5">
        <w:t xml:space="preserve"> </w:t>
      </w:r>
      <w:proofErr w:type="gramStart"/>
      <w:r w:rsidRPr="005174A5">
        <w:t>бизнес-актера</w:t>
      </w:r>
      <w:proofErr w:type="gramEnd"/>
      <w:r w:rsidRPr="005174A5">
        <w:t xml:space="preserve"> Клиент Банкомата к варианту использования Получение справки о состоянии счета.</w:t>
      </w:r>
    </w:p>
    <w:p w:rsidR="00E92FEB" w:rsidRPr="005174A5" w:rsidRDefault="00E92FEB" w:rsidP="00E92FEB">
      <w:pPr>
        <w:pStyle w:val="a3"/>
        <w:numPr>
          <w:ilvl w:val="0"/>
          <w:numId w:val="4"/>
        </w:numPr>
        <w:ind w:left="0" w:firstLine="709"/>
        <w:contextualSpacing w:val="0"/>
        <w:jc w:val="both"/>
        <w:rPr>
          <w:b/>
        </w:rPr>
      </w:pPr>
      <w:r w:rsidRPr="005174A5">
        <w:t>Добавить направленную ассоциацию от варианта использования Снятие наличных по кредитной карточке к сервису Банк.</w:t>
      </w:r>
    </w:p>
    <w:p w:rsidR="00E92FEB" w:rsidRPr="005174A5" w:rsidRDefault="00E92FEB" w:rsidP="00E92FEB">
      <w:pPr>
        <w:pStyle w:val="a3"/>
        <w:numPr>
          <w:ilvl w:val="0"/>
          <w:numId w:val="4"/>
        </w:numPr>
        <w:ind w:left="0" w:firstLine="709"/>
        <w:contextualSpacing w:val="0"/>
        <w:jc w:val="both"/>
        <w:rPr>
          <w:b/>
        </w:rPr>
      </w:pPr>
      <w:r w:rsidRPr="005174A5">
        <w:t>Добавить направленную ассоциацию от варианта использования Получение справки о состоянии счета к сервису Банк.</w:t>
      </w:r>
    </w:p>
    <w:p w:rsidR="00E92FEB" w:rsidRPr="005174A5" w:rsidRDefault="00E92FEB" w:rsidP="00E92FEB">
      <w:pPr>
        <w:pStyle w:val="a3"/>
        <w:numPr>
          <w:ilvl w:val="0"/>
          <w:numId w:val="4"/>
        </w:numPr>
        <w:ind w:left="0" w:firstLine="709"/>
        <w:contextualSpacing w:val="0"/>
        <w:jc w:val="both"/>
      </w:pPr>
      <w:r w:rsidRPr="005174A5">
        <w:t>Добавить отношение зависимости со стереотипом «</w:t>
      </w:r>
      <w:r w:rsidRPr="005174A5">
        <w:rPr>
          <w:lang w:val="en-US"/>
        </w:rPr>
        <w:t>include</w:t>
      </w:r>
      <w:r w:rsidRPr="005174A5">
        <w:t xml:space="preserve">», направленное от варианта использования Снятие наличных по кредитной карте к варианту использования Проверка </w:t>
      </w:r>
      <w:proofErr w:type="spellStart"/>
      <w:r w:rsidRPr="005174A5">
        <w:t>Пин-кода</w:t>
      </w:r>
      <w:proofErr w:type="spellEnd"/>
      <w:r w:rsidRPr="005174A5">
        <w:t>.</w:t>
      </w:r>
    </w:p>
    <w:p w:rsidR="00E92FEB" w:rsidRPr="005174A5" w:rsidRDefault="00E92FEB" w:rsidP="00E92FEB">
      <w:pPr>
        <w:pStyle w:val="a3"/>
        <w:numPr>
          <w:ilvl w:val="0"/>
          <w:numId w:val="4"/>
        </w:numPr>
        <w:ind w:left="0" w:firstLine="709"/>
        <w:contextualSpacing w:val="0"/>
        <w:jc w:val="both"/>
      </w:pPr>
      <w:r w:rsidRPr="005174A5">
        <w:t>Добавить отношение зависимости со стереотипом «</w:t>
      </w:r>
      <w:r w:rsidRPr="005174A5">
        <w:rPr>
          <w:lang w:val="en-US"/>
        </w:rPr>
        <w:t>include</w:t>
      </w:r>
      <w:r w:rsidRPr="005174A5">
        <w:t xml:space="preserve">», направленное от варианта использования Получение справки о состоянии счета к варианту использования Проверка </w:t>
      </w:r>
      <w:proofErr w:type="spellStart"/>
      <w:r w:rsidRPr="005174A5">
        <w:t>Пин-кода</w:t>
      </w:r>
      <w:proofErr w:type="spellEnd"/>
      <w:r w:rsidRPr="005174A5">
        <w:t>.</w:t>
      </w:r>
    </w:p>
    <w:p w:rsidR="00E92FEB" w:rsidRPr="005174A5" w:rsidRDefault="00E92FEB" w:rsidP="00E92FEB">
      <w:pPr>
        <w:pStyle w:val="a3"/>
        <w:numPr>
          <w:ilvl w:val="0"/>
          <w:numId w:val="4"/>
        </w:numPr>
        <w:ind w:left="0" w:firstLine="709"/>
        <w:contextualSpacing w:val="0"/>
        <w:jc w:val="both"/>
      </w:pPr>
      <w:r w:rsidRPr="005174A5">
        <w:t>Добавить отношение зависимости со стереотипом «</w:t>
      </w:r>
      <w:r w:rsidRPr="005174A5">
        <w:rPr>
          <w:lang w:val="en-US"/>
        </w:rPr>
        <w:t>extend</w:t>
      </w:r>
      <w:r w:rsidRPr="005174A5">
        <w:t xml:space="preserve">», направленное от варианта использования Блокирование кредитной карточки к варианту использования Проверка </w:t>
      </w:r>
      <w:proofErr w:type="spellStart"/>
      <w:r w:rsidRPr="005174A5">
        <w:t>Пин-кода</w:t>
      </w:r>
      <w:proofErr w:type="spellEnd"/>
      <w:r w:rsidRPr="005174A5">
        <w:t>.</w:t>
      </w:r>
    </w:p>
    <w:p w:rsidR="00E92FEB" w:rsidRPr="005174A5" w:rsidRDefault="00E92FEB" w:rsidP="00E92FEB">
      <w:pPr>
        <w:pStyle w:val="a3"/>
        <w:ind w:left="709"/>
        <w:contextualSpacing w:val="0"/>
        <w:jc w:val="both"/>
      </w:pPr>
    </w:p>
    <w:p w:rsidR="00E92FEB" w:rsidRPr="005174A5" w:rsidRDefault="00E92FEB" w:rsidP="00E92FEB">
      <w:pPr>
        <w:ind w:firstLine="709"/>
        <w:jc w:val="both"/>
      </w:pPr>
      <w:r w:rsidRPr="005174A5">
        <w:rPr>
          <w:b/>
          <w:i/>
        </w:rPr>
        <w:t>Задание 2.</w:t>
      </w:r>
      <w:r w:rsidRPr="005174A5">
        <w:t xml:space="preserve"> Построить диаграмму вариантов использования.</w:t>
      </w:r>
    </w:p>
    <w:p w:rsidR="00E92FEB" w:rsidRPr="005174A5" w:rsidRDefault="00E92FEB" w:rsidP="00E92FEB">
      <w:pPr>
        <w:ind w:firstLine="709"/>
        <w:jc w:val="both"/>
      </w:pPr>
      <w:r w:rsidRPr="005174A5">
        <w:t>Имеются следующие данные:</w:t>
      </w:r>
    </w:p>
    <w:p w:rsidR="00E92FEB" w:rsidRPr="005174A5" w:rsidRDefault="00E92FEB" w:rsidP="00E92FEB">
      <w:pPr>
        <w:pStyle w:val="a3"/>
        <w:numPr>
          <w:ilvl w:val="0"/>
          <w:numId w:val="5"/>
        </w:numPr>
        <w:ind w:left="0" w:firstLine="709"/>
        <w:jc w:val="both"/>
        <w:rPr>
          <w:color w:val="000000"/>
        </w:rPr>
      </w:pPr>
      <w:r w:rsidRPr="005174A5">
        <w:rPr>
          <w:color w:val="000000"/>
        </w:rPr>
        <w:t xml:space="preserve">четыре действующих лица: Клиента банка, Банк, Кассира и Оператора, </w:t>
      </w:r>
    </w:p>
    <w:p w:rsidR="00E92FEB" w:rsidRPr="005174A5" w:rsidRDefault="00E92FEB" w:rsidP="00E92FEB">
      <w:pPr>
        <w:pStyle w:val="a3"/>
        <w:numPr>
          <w:ilvl w:val="0"/>
          <w:numId w:val="5"/>
        </w:numPr>
        <w:ind w:left="0" w:firstLine="709"/>
        <w:jc w:val="both"/>
        <w:rPr>
          <w:color w:val="000000"/>
        </w:rPr>
      </w:pPr>
      <w:r w:rsidRPr="005174A5">
        <w:rPr>
          <w:color w:val="000000"/>
        </w:rPr>
        <w:t>пять вариантов использования: Снять наличные, Перевести деньги со счета, Положить деньги на счет, Пополнить запас денег и</w:t>
      </w:r>
      <w:proofErr w:type="gramStart"/>
      <w:r w:rsidRPr="005174A5">
        <w:rPr>
          <w:color w:val="000000"/>
        </w:rPr>
        <w:t xml:space="preserve"> П</w:t>
      </w:r>
      <w:proofErr w:type="gramEnd"/>
      <w:r w:rsidRPr="005174A5">
        <w:rPr>
          <w:color w:val="000000"/>
        </w:rPr>
        <w:t xml:space="preserve">одтвердить пользователя, </w:t>
      </w:r>
    </w:p>
    <w:p w:rsidR="00E92FEB" w:rsidRPr="005174A5" w:rsidRDefault="00E92FEB" w:rsidP="00E92FEB">
      <w:pPr>
        <w:pStyle w:val="a3"/>
        <w:numPr>
          <w:ilvl w:val="0"/>
          <w:numId w:val="5"/>
        </w:numPr>
        <w:ind w:left="0" w:firstLine="709"/>
        <w:jc w:val="both"/>
        <w:rPr>
          <w:color w:val="000000"/>
        </w:rPr>
      </w:pPr>
      <w:r w:rsidRPr="005174A5">
        <w:rPr>
          <w:color w:val="000000"/>
        </w:rPr>
        <w:lastRenderedPageBreak/>
        <w:t>три &lt;</w:t>
      </w:r>
      <w:proofErr w:type="spellStart"/>
      <w:r w:rsidRPr="005174A5">
        <w:rPr>
          <w:color w:val="000000"/>
        </w:rPr>
        <w:t>include</w:t>
      </w:r>
      <w:proofErr w:type="spellEnd"/>
      <w:r w:rsidRPr="005174A5">
        <w:rPr>
          <w:color w:val="000000"/>
        </w:rPr>
        <w:t>&gt; зависимости, и отношения между действующими лицами и вариантами использования.</w:t>
      </w:r>
    </w:p>
    <w:p w:rsidR="00E92FEB" w:rsidRPr="005174A5" w:rsidRDefault="00E92FEB" w:rsidP="00E92FEB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</w:p>
    <w:p w:rsidR="00E92FEB" w:rsidRPr="005174A5" w:rsidRDefault="00E92FEB" w:rsidP="00E92FEB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5174A5">
        <w:rPr>
          <w:color w:val="000000"/>
        </w:rPr>
        <w:t>Варианты использования: Снять наличные, Перевести деньги со счета, Положить деньги на счет - требуют включения идентификации клиента в системе. Это поведение может быть выделено в новый вариант использования включения, называемый</w:t>
      </w:r>
      <w:proofErr w:type="gramStart"/>
      <w:r w:rsidRPr="005174A5">
        <w:rPr>
          <w:color w:val="000000"/>
        </w:rPr>
        <w:t xml:space="preserve"> П</w:t>
      </w:r>
      <w:proofErr w:type="gramEnd"/>
      <w:r w:rsidRPr="005174A5">
        <w:rPr>
          <w:color w:val="000000"/>
        </w:rPr>
        <w:t xml:space="preserve">одтвердить пользователя. Базовые варианты использования не зависимы от метода, используемого для идентификации. Поэтому он инкапсулируется (скрывается) в варианте использования включения. С точки зрения базовых вариантов использования не имеет </w:t>
      </w:r>
      <w:proofErr w:type="gramStart"/>
      <w:r w:rsidRPr="005174A5">
        <w:rPr>
          <w:color w:val="000000"/>
        </w:rPr>
        <w:t>значение</w:t>
      </w:r>
      <w:proofErr w:type="gramEnd"/>
      <w:r w:rsidRPr="005174A5">
        <w:rPr>
          <w:color w:val="000000"/>
        </w:rPr>
        <w:t xml:space="preserve"> производится ли идентификация с помощью магнитной карты или сканированием сетчатки глаза. Они только зависят от результата выполнения варианта использования</w:t>
      </w:r>
      <w:proofErr w:type="gramStart"/>
      <w:r w:rsidRPr="005174A5">
        <w:rPr>
          <w:color w:val="000000"/>
        </w:rPr>
        <w:t xml:space="preserve"> П</w:t>
      </w:r>
      <w:proofErr w:type="gramEnd"/>
      <w:r w:rsidRPr="005174A5">
        <w:rPr>
          <w:color w:val="000000"/>
        </w:rPr>
        <w:t>одтвердить клиента.</w:t>
      </w:r>
    </w:p>
    <w:p w:rsidR="00E92FEB" w:rsidRPr="005174A5" w:rsidRDefault="00E92FEB" w:rsidP="00E92FEB">
      <w:pPr>
        <w:ind w:firstLine="709"/>
        <w:jc w:val="both"/>
        <w:rPr>
          <w:b/>
        </w:rPr>
      </w:pPr>
    </w:p>
    <w:p w:rsidR="00E92FEB" w:rsidRPr="005174A5" w:rsidRDefault="00E92FEB" w:rsidP="00E92FEB">
      <w:pPr>
        <w:ind w:firstLine="709"/>
        <w:jc w:val="both"/>
      </w:pPr>
      <w:r w:rsidRPr="005174A5">
        <w:rPr>
          <w:b/>
          <w:i/>
        </w:rPr>
        <w:t>Задание для самостоятельной работы:</w:t>
      </w:r>
      <w:r w:rsidRPr="005174A5">
        <w:rPr>
          <w:b/>
        </w:rPr>
        <w:t xml:space="preserve"> </w:t>
      </w:r>
      <w:r w:rsidRPr="005174A5">
        <w:t>Построить диаграмму вариантов использования на основе вербальной модели информационной системы «Компьютерный клуб»</w:t>
      </w:r>
    </w:p>
    <w:p w:rsidR="00E92FEB" w:rsidRPr="005174A5" w:rsidRDefault="00E92FEB" w:rsidP="00E92FEB">
      <w:pPr>
        <w:ind w:firstLine="709"/>
        <w:jc w:val="both"/>
        <w:rPr>
          <w:b/>
        </w:rPr>
      </w:pPr>
    </w:p>
    <w:p w:rsidR="00E92FEB" w:rsidRPr="005174A5" w:rsidRDefault="00E92FEB" w:rsidP="00E92FEB">
      <w:pPr>
        <w:ind w:firstLine="709"/>
        <w:jc w:val="both"/>
        <w:rPr>
          <w:b/>
        </w:rPr>
      </w:pPr>
      <w:r w:rsidRPr="005174A5">
        <w:rPr>
          <w:b/>
        </w:rPr>
        <w:t>Контрольные вопросы:</w:t>
      </w:r>
    </w:p>
    <w:p w:rsidR="00E92FEB" w:rsidRPr="005174A5" w:rsidRDefault="00E92FEB" w:rsidP="00E92FEB">
      <w:pPr>
        <w:pStyle w:val="a3"/>
        <w:numPr>
          <w:ilvl w:val="0"/>
          <w:numId w:val="3"/>
        </w:numPr>
        <w:ind w:left="0" w:firstLine="709"/>
        <w:contextualSpacing w:val="0"/>
        <w:jc w:val="both"/>
      </w:pPr>
      <w:r w:rsidRPr="005174A5">
        <w:t>Какие цели преследует разработка диаграммы использования?</w:t>
      </w:r>
    </w:p>
    <w:p w:rsidR="00E92FEB" w:rsidRPr="005174A5" w:rsidRDefault="00E92FEB" w:rsidP="00E92FEB">
      <w:pPr>
        <w:pStyle w:val="a3"/>
        <w:numPr>
          <w:ilvl w:val="0"/>
          <w:numId w:val="3"/>
        </w:numPr>
        <w:ind w:left="0" w:firstLine="709"/>
        <w:contextualSpacing w:val="0"/>
        <w:jc w:val="both"/>
      </w:pPr>
      <w:r w:rsidRPr="005174A5">
        <w:t>Для чего нужна диаграмма вариантов использования?</w:t>
      </w:r>
    </w:p>
    <w:p w:rsidR="00E92FEB" w:rsidRPr="005174A5" w:rsidRDefault="00E92FEB" w:rsidP="00E92FEB">
      <w:pPr>
        <w:pStyle w:val="a3"/>
        <w:numPr>
          <w:ilvl w:val="0"/>
          <w:numId w:val="3"/>
        </w:numPr>
        <w:ind w:left="0" w:firstLine="709"/>
        <w:contextualSpacing w:val="0"/>
        <w:jc w:val="both"/>
      </w:pPr>
      <w:r w:rsidRPr="005174A5">
        <w:t>Из чего состоит диаграмма вариантов использования?</w:t>
      </w:r>
    </w:p>
    <w:p w:rsidR="00E92FEB" w:rsidRPr="005174A5" w:rsidRDefault="00E92FEB" w:rsidP="00E92FEB">
      <w:pPr>
        <w:pStyle w:val="a3"/>
        <w:numPr>
          <w:ilvl w:val="0"/>
          <w:numId w:val="3"/>
        </w:numPr>
        <w:ind w:left="0" w:firstLine="709"/>
        <w:contextualSpacing w:val="0"/>
        <w:jc w:val="both"/>
      </w:pPr>
      <w:r w:rsidRPr="005174A5">
        <w:t xml:space="preserve">Виды </w:t>
      </w:r>
      <w:proofErr w:type="gramStart"/>
      <w:r w:rsidRPr="005174A5">
        <w:t>взаимодействия</w:t>
      </w:r>
      <w:proofErr w:type="gramEnd"/>
      <w:r w:rsidRPr="005174A5">
        <w:t xml:space="preserve"> используемые в диаграмме вариантов использования?</w:t>
      </w:r>
    </w:p>
    <w:p w:rsidR="00E92FEB" w:rsidRPr="005174A5" w:rsidRDefault="00E92FEB" w:rsidP="00E92FEB">
      <w:pPr>
        <w:pStyle w:val="a3"/>
        <w:numPr>
          <w:ilvl w:val="0"/>
          <w:numId w:val="3"/>
        </w:numPr>
        <w:ind w:left="0" w:firstLine="709"/>
        <w:contextualSpacing w:val="0"/>
        <w:jc w:val="both"/>
      </w:pPr>
      <w:r w:rsidRPr="005174A5">
        <w:t>Из чего состоит созданная вами диаграмма?</w:t>
      </w:r>
    </w:p>
    <w:p w:rsidR="00E92FEB" w:rsidRPr="005174A5" w:rsidRDefault="00E92FEB"/>
    <w:sectPr w:rsidR="00E92FEB" w:rsidRPr="005174A5" w:rsidSect="00E92F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E6C3E"/>
    <w:multiLevelType w:val="multilevel"/>
    <w:tmpl w:val="A96C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D64908"/>
    <w:multiLevelType w:val="hybridMultilevel"/>
    <w:tmpl w:val="FD36BB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5081485"/>
    <w:multiLevelType w:val="hybridMultilevel"/>
    <w:tmpl w:val="7974EE86"/>
    <w:lvl w:ilvl="0" w:tplc="53322FB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theme="minorBidi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C4E6C44"/>
    <w:multiLevelType w:val="hybridMultilevel"/>
    <w:tmpl w:val="265CF9B0"/>
    <w:lvl w:ilvl="0" w:tplc="73ECCA3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493027E"/>
    <w:multiLevelType w:val="hybridMultilevel"/>
    <w:tmpl w:val="95767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92FEB"/>
    <w:rsid w:val="001027F7"/>
    <w:rsid w:val="001B0539"/>
    <w:rsid w:val="005174A5"/>
    <w:rsid w:val="00E92FEB"/>
    <w:rsid w:val="00EA5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F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F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92FEB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E92FE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2FE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1046</Words>
  <Characters>5967</Characters>
  <Application>Microsoft Office Word</Application>
  <DocSecurity>0</DocSecurity>
  <Lines>49</Lines>
  <Paragraphs>13</Paragraphs>
  <ScaleCrop>false</ScaleCrop>
  <Company/>
  <LinksUpToDate>false</LinksUpToDate>
  <CharactersWithSpaces>7000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исаеваН</dc:creator>
  <cp:lastModifiedBy>Митенкова</cp:lastModifiedBy>
  <cp:revision>2</cp:revision>
  <dcterms:created xsi:type="dcterms:W3CDTF">2024-04-01T09:29:00Z</dcterms:created>
  <dcterms:modified xsi:type="dcterms:W3CDTF">2024-04-01T09:29:00Z</dcterms:modified>
</cp:coreProperties>
</file>