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№7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работать с структурами и создавать собственные типы данных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консольное приложение, позволяющее пользователю регистрировать в системе студентов. У каждого студента есть четыре обязательных поля: ФИО, ID, возраст и курс. Требуется создать структуру, описывающую анкету студента. Дополнительно написать функции по регистрации студента, отображению конкретной анкеты и общего списка студентов, а также функцию поиска студентов по различным полям. Хранение анкет студентов реализовать любым способом.</w:t>
      </w:r>
    </w:p>
    <w:p w14:paraId="07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2024-08-25T13:18:12Z</dcterms:modified>
</cp:coreProperties>
</file>