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(пример: ИИ-студия для проджект-менеджеров)</w:t>
      </w:r>
    </w:p>
    <w:p>
      <w:r>
        <w:t>Здесь по порядку собраны команды, которые мы вводим в Claude Cowork на воркшопе. Номера совпадают с номерами в сценарии: ведущий называет номер промпта — вы копируете его отсюда. Места вроде «Гермес» или «Орбита»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Блок 1 · Запустить сборку второго мозга (первое сообщение)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Привет. Я проджект-менеджер в студии внедрения ИИ-решений «Evo-ai». Ты станешь моим</w:t>
        <w:br/>
      </w:r>
      <w:r>
        <w:rPr>
          <w:rFonts w:ascii="Consolas" w:hAnsi="Consolas"/>
          <w:sz w:val="20"/>
        </w:rPr>
        <w:t>вторым мозгом в ведении проектов. Первой задачей возьмём доведение флагманского</w:t>
        <w:br/>
      </w:r>
      <w:r>
        <w:rPr>
          <w:rFonts w:ascii="Consolas" w:hAnsi="Consolas"/>
          <w:sz w:val="20"/>
        </w:rPr>
        <w:t>проекта «Гермес» (ИИ-ассистент поддержки для логистической компании) до запуска в прод.</w:t>
        <w:br/>
      </w:r>
      <w:r>
        <w:rPr>
          <w:rFonts w:ascii="Consolas" w:hAnsi="Consolas"/>
          <w:sz w:val="20"/>
        </w:rPr>
        <w:t>Прямо в папке проекта лежат мои рабочие папки с материалами вразнобой (бренд, договор,</w:t>
        <w:br/>
      </w:r>
      <w:r>
        <w:rPr>
          <w:rFonts w:ascii="Consolas" w:hAnsi="Consolas"/>
          <w:sz w:val="20"/>
        </w:rPr>
        <w:t>резюме кандидатов, каталог решений, КП вендоров, бюджет, презентации, фидбэк пилота).</w:t>
        <w:br/>
      </w:r>
      <w:r>
        <w:rPr>
          <w:rFonts w:ascii="Consolas" w:hAnsi="Consolas"/>
          <w:sz w:val="20"/>
        </w:rPr>
        <w:t>Собери мне под это второй мозг и наведи порядок.</w:t>
      </w:r>
    </w:p>
    <w:p>
      <w:pPr>
        <w:pStyle w:val="Heading3"/>
      </w:pPr>
      <w:r>
        <w:t>2. Блок 1 · Ответ конструктору: чем занимаюсь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Веду проекты ИИ-внедрений в студии «Evo-ai»: клиенты, подрядчики, команда, договоры,</w:t>
        <w:br/>
      </w:r>
      <w:r>
        <w:rPr>
          <w:rFonts w:ascii="Consolas" w:hAnsi="Consolas"/>
          <w:sz w:val="20"/>
        </w:rPr>
        <w:t>бюджеты, риски, решения. Это мозг для ведения проектов, а не для самой разработки кода —</w:t>
        <w:br/>
      </w:r>
      <w:r>
        <w:rPr>
          <w:rFonts w:ascii="Consolas" w:hAnsi="Consolas"/>
          <w:sz w:val="20"/>
        </w:rPr>
        <w:t>под разные задачи мозг собирается по-разному.</w:t>
      </w:r>
    </w:p>
    <w:p>
      <w:pPr>
        <w:pStyle w:val="Heading3"/>
      </w:pPr>
      <w:r>
        <w:t>3. Блок 1 · Ответ конструктору: код и роли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Своей разработки в этом проекте не ведём — мы управляем проектами. Лендинг продукта</w:t>
        <w:br/>
      </w:r>
      <w:r>
        <w:rPr>
          <w:rFonts w:ascii="Consolas" w:hAnsi="Consolas"/>
          <w:sz w:val="20"/>
        </w:rPr>
        <w:t>соберём в финале, тогда и подключим работу с кодом. Из помощников по ходу заведём</w:t>
        <w:br/>
      </w:r>
      <w:r>
        <w:rPr>
          <w:rFonts w:ascii="Consolas" w:hAnsi="Consolas"/>
          <w:sz w:val="20"/>
        </w:rPr>
        <w:t>юриста и финансиста — добавим одной фразой, когда понадобятся.</w:t>
      </w:r>
    </w:p>
    <w:p>
      <w:pPr>
        <w:pStyle w:val="Heading3"/>
      </w:pPr>
      <w:r>
        <w:t>4. Блок 1 · Ответ конструктору: дело, цель, источники, валюта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Студия «Evo-ai» с 2021 года. Цель — вести все проекты через этот мозг. Первая задача —</w:t>
        <w:br/>
      </w:r>
      <w:r>
        <w:rPr>
          <w:rFonts w:ascii="Consolas" w:hAnsi="Consolas"/>
          <w:sz w:val="20"/>
        </w:rPr>
        <w:t>довести проект «Гермес» (ИИ-ассистент поддержки) до запуска в прод до 01.10.2026.</w:t>
        <w:br/>
      </w:r>
      <w:r>
        <w:rPr>
          <w:rFonts w:ascii="Consolas" w:hAnsi="Consolas"/>
          <w:sz w:val="20"/>
        </w:rPr>
        <w:t>Источники — рабочие папки в проекте: бренд/манифест, интервью с основателем, каталог</w:t>
        <w:br/>
      </w:r>
      <w:r>
        <w:rPr>
          <w:rFonts w:ascii="Consolas" w:hAnsi="Consolas"/>
          <w:sz w:val="20"/>
        </w:rPr>
        <w:t>решений, договор, резюме, КП вендоров, бюджет, презентации, фидбэк пилота. Валюта —</w:t>
        <w:br/>
      </w:r>
      <w:r>
        <w:rPr>
          <w:rFonts w:ascii="Consolas" w:hAnsi="Consolas"/>
          <w:sz w:val="20"/>
        </w:rPr>
        <w:t>рубли, даты ДД.ММ.ГГГГ.</w:t>
      </w:r>
    </w:p>
    <w:p>
      <w:pPr>
        <w:pStyle w:val="Heading3"/>
      </w:pPr>
      <w:r>
        <w:t>5. Демо 1 · Анализ фидбэка пилота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обратную связь по пилоту ИИ-ассистента «Гермес» — я собрал её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этот файл, сделай аналитический отчёт по обратной связи: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замечания и пожелания на категории (например: точность ответов,</w:t>
        <w:br/>
      </w:r>
      <w:r>
        <w:rPr>
          <w:rFonts w:ascii="Consolas" w:hAnsi="Consolas"/>
          <w:sz w:val="20"/>
        </w:rPr>
        <w:t xml:space="preserve">   скорость/латентность, тон и формулировки, покрытие тем, интеграция/баги, UX подсказок,</w:t>
        <w:br/>
      </w:r>
      <w:r>
        <w:rPr>
          <w:rFonts w:ascii="Consolas" w:hAnsi="Consolas"/>
          <w:sz w:val="20"/>
        </w:rPr>
        <w:t xml:space="preserve">   доверие и эскалация).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</w:t>
        <w:br/>
      </w:r>
      <w:r>
        <w:rPr>
          <w:rFonts w:ascii="Consolas" w:hAnsi="Consolas"/>
          <w:sz w:val="20"/>
        </w:rPr>
        <w:t xml:space="preserve">   значит для нас перед запуском в прод.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обратной связи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6. Демо 1 · Пересохранить в Markdown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Давай пересохраним этот анализ в md. Потом удали .docx</w:t>
      </w:r>
    </w:p>
    <w:p>
      <w:pPr>
        <w:pStyle w:val="Heading3"/>
      </w:pPr>
      <w:r>
        <w:t>7. Демо 1 · Итерация: раздел про второй релиз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обязательно закрыть до запуска в прод» —</w:t>
        <w:br/>
      </w:r>
      <w:r>
        <w:rPr>
          <w:rFonts w:ascii="Consolas" w:hAnsi="Consolas"/>
          <w:sz w:val="20"/>
        </w:rPr>
        <w:t>на основе тех замечаний, где люди критикуют конкретные технические параметры (латентность</w:t>
        <w:br/>
      </w:r>
      <w:r>
        <w:rPr>
          <w:rFonts w:ascii="Consolas" w:hAnsi="Consolas"/>
          <w:sz w:val="20"/>
        </w:rPr>
        <w:t>в часы пик, ответы без ссылки на регламент, путаница в тарифах, отсутствие эскалации сложных</w:t>
        <w:br/>
      </w:r>
      <w:r>
        <w:rPr>
          <w:rFonts w:ascii="Consolas" w:hAnsi="Consolas"/>
          <w:sz w:val="20"/>
        </w:rPr>
        <w:t>случаев). 5-7 пунктов, по каждому — что именно сделать и как проверить, что починили.</w:t>
      </w:r>
    </w:p>
    <w:p>
      <w:pPr>
        <w:pStyle w:val="Heading3"/>
      </w:pPr>
      <w:r>
        <w:t>8. Демо 1 · Excel: сравнение вендоров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Теперь открой КП от вендоров инференса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за 1000 запросов / за 1M токенов /</w:t>
        <w:br/>
      </w:r>
      <w:r>
        <w:rPr>
          <w:rFonts w:ascii="Consolas" w:hAnsi="Consolas"/>
          <w:sz w:val="20"/>
        </w:rPr>
        <w:t>за GPU-час / за месяц, разные минималки, разные условия оплаты). Приведи к единому формату:</w:t>
        <w:br/>
      </w:r>
      <w:r>
        <w:rPr>
          <w:rFonts w:ascii="Consolas" w:hAnsi="Consolas"/>
          <w:sz w:val="20"/>
        </w:rPr>
        <w:t>— все цены в рубли за 1000 запросов (доллары пересчитай по курсу 92 ₽/$; допущение:</w:t>
        <w:br/>
      </w:r>
      <w:r>
        <w:rPr>
          <w:rFonts w:ascii="Consolas" w:hAnsi="Consolas"/>
          <w:sz w:val="20"/>
        </w:rPr>
        <w:t xml:space="preserve">  средний запрос ≈ 1500 токенов);</w:t>
        <w:br/>
      </w:r>
      <w:r>
        <w:rPr>
          <w:rFonts w:ascii="Consolas" w:hAnsi="Consolas"/>
          <w:sz w:val="20"/>
        </w:rPr>
        <w:t>— столбец «Минимальный заказ» (понятной формулировкой);</w:t>
        <w:br/>
      </w:r>
      <w:r>
        <w:rPr>
          <w:rFonts w:ascii="Consolas" w:hAnsi="Consolas"/>
          <w:sz w:val="20"/>
        </w:rPr>
        <w:t>— столбец «SLA»: число процентов;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Сравнение_вендоров_2026-06.xlsx.</w:t>
        <w:br/>
      </w:r>
      <w:r>
        <w:rPr>
          <w:rFonts w:ascii="Consolas" w:hAnsi="Consolas"/>
          <w:sz w:val="20"/>
        </w:rPr>
        <w:t>Исходный файл не трогай.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вендор выгоднее всего по совокупности параметров</w:t>
        <w:br/>
      </w:r>
      <w:r>
        <w:rPr>
          <w:rFonts w:ascii="Consolas" w:hAnsi="Consolas"/>
          <w:sz w:val="20"/>
        </w:rPr>
        <w:t>(учти, что VectoDB — это про векторную базу, а не инференс, его не сравнивай напрямую).</w:t>
      </w:r>
    </w:p>
    <w:p>
      <w:pPr>
        <w:pStyle w:val="Heading3"/>
      </w:pPr>
      <w:r>
        <w:t>9. Демо 1 · Запомнить решение по вендору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сравнения вендоров инференса выбираем МодельАПИ, так как цена</w:t>
        <w:br/>
      </w:r>
      <w:r>
        <w:rPr>
          <w:rFonts w:ascii="Consolas" w:hAnsi="Consolas"/>
          <w:sz w:val="20"/>
        </w:rPr>
        <w:t>близка к минимуму за 1000 запросов, постоплата 7 дней помогает на старте cash flow, низкая</w:t>
        <w:br/>
      </w:r>
      <w:r>
        <w:rPr>
          <w:rFonts w:ascii="Consolas" w:hAnsi="Consolas"/>
          <w:sz w:val="20"/>
        </w:rPr>
        <w:t>минималка даёт тестировать без риска, а SLA 99,5% нас устраивает. TokenFlow оставляем как</w:t>
        <w:br/>
      </w:r>
      <w:r>
        <w:rPr>
          <w:rFonts w:ascii="Consolas" w:hAnsi="Consolas"/>
          <w:sz w:val="20"/>
        </w:rPr>
        <w:t>запасного на случай перебоев и когда нужны топ-модели.</w:t>
      </w:r>
    </w:p>
    <w:p>
      <w:pPr>
        <w:pStyle w:val="Heading3"/>
      </w:pPr>
      <w:r>
        <w:t>10. Демо 2 · Разбор договора с Гермесом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на разработку и внедрение с «Гермесом».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(стоимость, порядок оплаты, аванс)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теряет, что с авансом и наработками.</w:t>
        <w:br/>
      </w:r>
      <w:r>
        <w:rPr>
          <w:rFonts w:ascii="Consolas" w:hAnsi="Consolas"/>
          <w:sz w:val="20"/>
        </w:rPr>
        <w:t>3. Неустойки, штрафы и пени — сколько и за что.</w:t>
        <w:br/>
      </w:r>
      <w:r>
        <w:rPr>
          <w:rFonts w:ascii="Consolas" w:hAnsi="Consolas"/>
          <w:sz w:val="20"/>
        </w:rPr>
        <w:t>4. Права на результат и ответственность — на что бы обратил внимание юрист.</w:t>
        <w:br/>
      </w:r>
      <w:r>
        <w:rPr>
          <w:rFonts w:ascii="Consolas" w:hAnsi="Consolas"/>
          <w:sz w:val="20"/>
        </w:rPr>
        <w:t>5. Список вопросов, которые надо задать заказчику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Разбор_договора_Гермес.md.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11.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</w:t>
        <w:br/>
      </w:r>
      <w:r>
        <w:rPr>
          <w:rFonts w:ascii="Consolas" w:hAnsi="Consolas"/>
          <w:sz w:val="20"/>
        </w:rPr>
        <w:t>предложи, что именно и в какой раздел.</w:t>
      </w:r>
    </w:p>
    <w:p>
      <w:pPr>
        <w:pStyle w:val="Heading3"/>
      </w:pPr>
      <w:r>
        <w:t>12.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заказчика с нашими замечаниями по договору. По всем критически</w:t>
        <w:br/>
      </w:r>
      <w:r>
        <w:rPr>
          <w:rFonts w:ascii="Consolas" w:hAnsi="Consolas"/>
          <w:sz w:val="20"/>
        </w:rPr>
        <w:t>важным пунктам укажи их текущую редакцию, предпочтительную (для нас) редакцию и обоснование</w:t>
        <w:br/>
      </w:r>
      <w:r>
        <w:rPr>
          <w:rFonts w:ascii="Consolas" w:hAnsi="Consolas"/>
          <w:sz w:val="20"/>
        </w:rPr>
        <w:t>запрашиваемого изменения. Документ должен быть готовым для отправки этому заказчику.</w:t>
      </w:r>
    </w:p>
    <w:p>
      <w:pPr>
        <w:pStyle w:val="Heading3"/>
      </w:pPr>
      <w:r>
        <w:t>13. Демо 3 · Ресёрч рынка ИИ-ассистентов поддержки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ИИ-ассистентов.</w:t>
        <w:br/>
      </w:r>
      <w:r>
        <w:rPr>
          <w:rFonts w:ascii="Consolas" w:hAnsi="Consolas"/>
          <w:sz w:val="20"/>
        </w:rPr>
        <w:t>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ИИ-ассистентов поддержки клиентов:</w:t>
        <w:br/>
      </w:r>
      <w:r>
        <w:rPr>
          <w:rFonts w:ascii="Consolas" w:hAnsi="Consolas"/>
          <w:sz w:val="20"/>
        </w:rPr>
        <w:t>— объём и динамика рынка ИИ в клиентском сервисе;</w:t>
        <w:br/>
      </w:r>
      <w:r>
        <w:rPr>
          <w:rFonts w:ascii="Consolas" w:hAnsi="Consolas"/>
          <w:sz w:val="20"/>
        </w:rPr>
        <w:t>— типичный эффект внедрения (снижение времени обработки, доля автозакрытия обращений);</w:t>
        <w:br/>
      </w:r>
      <w:r>
        <w:rPr>
          <w:rFonts w:ascii="Consolas" w:hAnsi="Consolas"/>
          <w:sz w:val="20"/>
        </w:rPr>
        <w:t>— бенчмарки стоимости одного обращения / экономики поддержки;</w:t>
        <w:br/>
      </w:r>
      <w:r>
        <w:rPr>
          <w:rFonts w:ascii="Consolas" w:hAnsi="Consolas"/>
          <w:sz w:val="20"/>
        </w:rPr>
        <w:t>— успешные кейсы внедрения LLM-ассистентов в поддержке.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Рынок_ИИ_поддержки_ресерч.md, со ссылками 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 стоит ли их</w:t>
        <w:br/>
      </w:r>
      <w:r>
        <w:rPr>
          <w:rFonts w:ascii="Consolas" w:hAnsi="Consolas"/>
          <w:sz w:val="20"/>
        </w:rPr>
        <w:t>зафиксировать в wiki/ (раздел discovery) как наш справочник по рынку.</w:t>
      </w:r>
    </w:p>
    <w:p>
      <w:pPr>
        <w:pStyle w:val="Heading3"/>
      </w:pPr>
      <w:r>
        <w:t>14. Демо 3 · Выводы для проекта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нашего проекта «Гермес»? Может, это как-то влияет</w:t>
        <w:br/>
      </w:r>
      <w:r>
        <w:rPr>
          <w:rFonts w:ascii="Consolas" w:hAnsi="Consolas"/>
          <w:sz w:val="20"/>
        </w:rPr>
        <w:t>на наше предложение или на метрики успеха, которые мы обещаем заказчику? Если нужно — посмотри</w:t>
        <w:br/>
      </w:r>
      <w:r>
        <w:rPr>
          <w:rFonts w:ascii="Consolas" w:hAnsi="Consolas"/>
          <w:sz w:val="20"/>
        </w:rPr>
        <w:t>в исходные документы, которые ты ещё не обрабатывал.</w:t>
      </w:r>
    </w:p>
    <w:p>
      <w:pPr>
        <w:pStyle w:val="Heading3"/>
      </w:pPr>
      <w:r>
        <w:t>15.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по «Гермесу» — v1;</w:t>
        <w:br/>
      </w:r>
      <w:r>
        <w:rPr>
          <w:rFonts w:ascii="Consolas" w:hAnsi="Consolas"/>
          <w:sz w:val="20"/>
        </w:rPr>
        <w:t>— бюджет проекта (Excel);</w:t>
        <w:br/>
      </w:r>
      <w:r>
        <w:rPr>
          <w:rFonts w:ascii="Consolas" w:hAnsi="Consolas"/>
          <w:sz w:val="20"/>
        </w:rPr>
        <w:t>— наш анализ обратной связи пилота (сделали в Демо 1);</w:t>
        <w:br/>
      </w:r>
      <w:r>
        <w:rPr>
          <w:rFonts w:ascii="Consolas" w:hAnsi="Consolas"/>
          <w:sz w:val="20"/>
        </w:rPr>
        <w:t>— наш ресёрч по рынку ИИ-поддержки (сделали в Демо 3).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установочной встречи,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</w:t>
        <w:br/>
      </w:r>
      <w:r>
        <w:rPr>
          <w:rFonts w:ascii="Consolas" w:hAnsi="Consolas"/>
          <w:sz w:val="20"/>
        </w:rPr>
        <w:t>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output/черновики/Презентация_Гермес_v2_структура.pptx.</w:t>
      </w:r>
    </w:p>
    <w:p>
      <w:pPr>
        <w:pStyle w:val="Heading3"/>
      </w:pPr>
      <w:r>
        <w:t>16. Блок 7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ML/LLM-инженера для проекта «Гермес»</w:t>
        <w:br/>
      </w:r>
      <w:r>
        <w:rPr>
          <w:rFonts w:ascii="Consolas" w:hAnsi="Consolas"/>
          <w:sz w:val="20"/>
        </w:rPr>
        <w:t>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 форму: ФИО,</w:t>
        <w:br/>
      </w:r>
      <w:r>
        <w:rPr>
          <w:rFonts w:ascii="Consolas" w:hAnsi="Consolas"/>
          <w:sz w:val="20"/>
        </w:rPr>
        <w:t>возраст, грейд (senior/middle/junior/стажёр), опыт в ML/LLM (лет), последнее место работы,</w:t>
        <w:br/>
      </w:r>
      <w:r>
        <w:rPr>
          <w:rFonts w:ascii="Consolas" w:hAnsi="Consolas"/>
          <w:sz w:val="20"/>
        </w:rPr>
        <w:t>наличие прод-проекта на LLM/RAG (да/нет), ключевой стек, английский (чтение / разговорный /</w:t>
        <w:br/>
      </w:r>
      <w:r>
        <w:rPr>
          <w:rFonts w:ascii="Consolas" w:hAnsi="Consolas"/>
          <w:sz w:val="20"/>
        </w:rPr>
        <w:t>свободный), таймзона и overlap с командой (МСК), готовность к спринт-ритму и on-call.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output/черновики/Резюме_кандидатов_сводка.xlsx.</w:t>
        <w:br/>
      </w:r>
      <w:r>
        <w:rPr>
          <w:rFonts w:ascii="Consolas" w:hAnsi="Consolas"/>
          <w:sz w:val="20"/>
        </w:rPr>
        <w:t>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 вакансии. Балл —</w:t>
        <w:br/>
      </w:r>
      <w:r>
        <w:rPr>
          <w:rFonts w:ascii="Consolas" w:hAnsi="Consolas"/>
          <w:sz w:val="20"/>
        </w:rPr>
        <w:t>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кого из топ-5 звать на техническое интервью в</w:t>
        <w:br/>
      </w:r>
      <w:r>
        <w:rPr>
          <w:rFonts w:ascii="Consolas" w:hAnsi="Consolas"/>
          <w:sz w:val="20"/>
        </w:rPr>
        <w:t>первую очередь и почему.</w:t>
      </w:r>
    </w:p>
    <w:p>
      <w:pPr>
        <w:pStyle w:val="Heading3"/>
      </w:pPr>
      <w:r>
        <w:t>17. Блок 8 · Создать роль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Создай роль юриста для нашего проекта.</w:t>
      </w:r>
    </w:p>
    <w:p>
      <w:pPr>
        <w:pStyle w:val="Heading3"/>
      </w:pPr>
      <w:r>
        <w:t>18. Блок 8 · Вызвать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 roles/юрист.md и работай в этой роли. Подтверди и кратко скажи, что у нас уже</w:t>
        <w:br/>
      </w:r>
      <w:r>
        <w:rPr>
          <w:rFonts w:ascii="Consolas" w:hAnsi="Consolas"/>
          <w:sz w:val="20"/>
        </w:rPr>
        <w:t>зафиксировано по юридической части.</w:t>
      </w:r>
    </w:p>
    <w:p>
      <w:pPr>
        <w:pStyle w:val="Heading3"/>
      </w:pPr>
      <w:r>
        <w:t>19. Блок 8 · Вопрос юристу: три риска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Назови три самых серьёзных юридических риска, которые у нас сейчас есть по проекту, и откуда</w:t>
        <w:br/>
      </w:r>
      <w:r>
        <w:rPr>
          <w:rFonts w:ascii="Consolas" w:hAnsi="Consolas"/>
          <w:sz w:val="20"/>
        </w:rPr>
        <w:t>каждый (пункт договора или документ).</w:t>
      </w:r>
    </w:p>
    <w:p>
      <w:pPr>
        <w:pStyle w:val="Heading3"/>
      </w:pPr>
      <w:r>
        <w:t>20. Блок 8 · Задача юристу: вопросы по Орбите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второму клиенту в воронке — «Орбита» — заказчик готов обсуждать, договор пока не прислали.</w:t>
        <w:br/>
      </w:r>
      <w:r>
        <w:rPr>
          <w:rFonts w:ascii="Consolas" w:hAnsi="Consolas"/>
          <w:sz w:val="20"/>
        </w:rPr>
        <w:t>Подготовь список из 10 вопросов и пунктов, которые мы должны проверить и обсудить с заказчиком</w:t>
        <w:br/>
      </w:r>
      <w:r>
        <w:rPr>
          <w:rFonts w:ascii="Consolas" w:hAnsi="Consolas"/>
          <w:sz w:val="20"/>
        </w:rPr>
        <w:t>ДО подписания договора. Опирайся на риски, которые мы уже выявили по «Гермесу» — не наступать</w:t>
        <w:br/>
      </w:r>
      <w:r>
        <w:rPr>
          <w:rFonts w:ascii="Consolas" w:hAnsi="Consolas"/>
          <w:sz w:val="20"/>
        </w:rPr>
        <w:t>на те же грабли. Сохрани результат в Вопросы_по_Орбите.md.</w:t>
      </w:r>
    </w:p>
    <w:p>
      <w:pPr>
        <w:pStyle w:val="Heading3"/>
      </w:pPr>
      <w:r>
        <w:t>21. Блок 8.2.5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стандартом проектной экономики (проектные-стандарты).</w:t>
        <w:br/>
      </w:r>
      <w:r>
        <w:rPr>
          <w:rFonts w:ascii="Consolas" w:hAnsi="Consolas"/>
          <w:sz w:val="20"/>
        </w:rPr>
        <w:t>Создай роль финансиста и разбери эти документы — пусть они станут её опорными знаниями.</w:t>
      </w:r>
    </w:p>
    <w:p>
      <w:pPr>
        <w:pStyle w:val="Heading3"/>
      </w:pPr>
      <w:r>
        <w:t>22. Блок 8.2.5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Какая у нас целевая валовая маржа проекта и минимальная предоплата заказчика на старте?</w:t>
        <w:br/>
      </w:r>
      <w:r>
        <w:rPr>
          <w:rFonts w:ascii="Consolas" w:hAnsi="Consolas"/>
          <w:sz w:val="20"/>
        </w:rPr>
        <w:t>И укладывается ли в эти рамки «Гермес» по тем данным, что уже есть в проекте?</w:t>
      </w:r>
    </w:p>
    <w:p>
      <w:pPr>
        <w:pStyle w:val="Heading3"/>
      </w:pPr>
      <w:r>
        <w:t>23. Блок 8.2.5 · Задача финансисту: финпрофиль проекта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финансовый профиль проекта «Гермес»: валовую маржу, структуру себестоимости и</w:t>
        <w:br/>
      </w:r>
      <w:r>
        <w:rPr>
          <w:rFonts w:ascii="Consolas" w:hAnsi="Consolas"/>
          <w:sz w:val="20"/>
        </w:rPr>
        <w:t>проектную EBITDA. Опирайся на наши нормативы (доля ФОТ, инфраструктура/инференс, резерв,</w:t>
        <w:br/>
      </w:r>
      <w:r>
        <w:rPr>
          <w:rFonts w:ascii="Consolas" w:hAnsi="Consolas"/>
          <w:sz w:val="20"/>
        </w:rPr>
        <w:t>целевая маржа) и учти юр-находки (гарантия 12 мес бесплатных доработок как скрытая стоимость,</w:t>
        <w:br/>
      </w:r>
      <w:r>
        <w:rPr>
          <w:rFonts w:ascii="Consolas" w:hAnsi="Consolas"/>
          <w:sz w:val="20"/>
        </w:rPr>
        <w:t>неустойка за срыв срока). Стоимость и бюджет возьми из проекта.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проекта Гермес» в output/черновики/, итог</w:t>
        <w:br/>
      </w:r>
      <w:r>
        <w:rPr>
          <w:rFonts w:ascii="Consolas" w:hAnsi="Consolas"/>
          <w:sz w:val="20"/>
        </w:rPr>
        <w:t>зафиксируй в базе знаний проекта.</w:t>
      </w:r>
    </w:p>
    <w:p>
      <w:pPr>
        <w:pStyle w:val="Heading3"/>
      </w:pPr>
      <w:r>
        <w:t>24. Блок 9 · Claude in Chrome: разведка Орбиты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сайт компании «Орбита» и публичные источники о ней (новости, карьерные страницы,</w:t>
        <w:br/>
      </w:r>
      <w:r>
        <w:rPr>
          <w:rFonts w:ascii="Consolas" w:hAnsi="Consolas"/>
          <w:sz w:val="20"/>
        </w:rPr>
        <w:t>профили в соцсетях). Собери короткое досье:</w:t>
        <w:br/>
      </w:r>
      <w:r>
        <w:rPr>
          <w:rFonts w:ascii="Consolas" w:hAnsi="Consolas"/>
          <w:sz w:val="20"/>
        </w:rPr>
        <w:t>— чем компания занимается, масштаб (выручка/число сотрудников, если есть в открытых данных);</w:t>
        <w:br/>
      </w:r>
      <w:r>
        <w:rPr>
          <w:rFonts w:ascii="Consolas" w:hAnsi="Consolas"/>
          <w:sz w:val="20"/>
        </w:rPr>
        <w:t>— какие продукты/направления, упоминания ИТ и ИИ;</w:t>
        <w:br/>
      </w:r>
      <w:r>
        <w:rPr>
          <w:rFonts w:ascii="Consolas" w:hAnsi="Consolas"/>
          <w:sz w:val="20"/>
        </w:rPr>
        <w:t>— технологический стек и вакансии, связанные с разработкой/данными/ИИ;</w:t>
        <w:br/>
      </w:r>
      <w:r>
        <w:rPr>
          <w:rFonts w:ascii="Consolas" w:hAnsi="Consolas"/>
          <w:sz w:val="20"/>
        </w:rPr>
        <w:t>— свежие новости за последние 3-6 месяцев (запуски, сделки, проблемы);</w:t>
        <w:br/>
      </w:r>
      <w:r>
        <w:rPr>
          <w:rFonts w:ascii="Consolas" w:hAnsi="Consolas"/>
          <w:sz w:val="20"/>
        </w:rPr>
        <w:t>— кто принимает решения по ИТ (CTO/CIO/директор по цифровизации), если найдётся в открытых источниках.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25. Блок 9 · Запомнить досье на лида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Вот досье на компанию «Орбита» — собрал по открытым источникам через Claude in Chrome: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[вставляю сюда текст обзора из боковой панели]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Запомни это как знание о клиенте-лиде — пригодится, когда будем готовить предложение и</w:t>
        <w:br/>
      </w:r>
      <w:r>
        <w:rPr>
          <w:rFonts w:ascii="Consolas" w:hAnsi="Consolas"/>
          <w:sz w:val="20"/>
        </w:rPr>
        <w:t>оценивать проект «Орбита».</w:t>
      </w:r>
    </w:p>
    <w:p>
      <w:pPr>
        <w:pStyle w:val="Heading3"/>
      </w:pPr>
      <w:r>
        <w:t>26. Блок 10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 конкурентов-ИИ-ассистентов поддержки:</w:t>
        <w:br/>
      </w:r>
      <w:r>
        <w:rPr>
          <w:rFonts w:ascii="Consolas" w:hAnsi="Consolas"/>
          <w:sz w:val="20"/>
        </w:rPr>
        <w:t>1. https://www.intercom.com/fin (Intercom Fin)</w:t>
        <w:br/>
      </w:r>
      <w:r>
        <w:rPr>
          <w:rFonts w:ascii="Consolas" w:hAnsi="Consolas"/>
          <w:sz w:val="20"/>
        </w:rPr>
        <w:t>2. https://www.ada.cx/pricing (Ada)</w:t>
        <w:br/>
      </w:r>
      <w:r>
        <w:rPr>
          <w:rFonts w:ascii="Consolas" w:hAnsi="Consolas"/>
          <w:sz w:val="20"/>
        </w:rPr>
        <w:t>3. https://autofaq.ai/ (AutoFAQ)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тарифы/цены (как указано на сайте) и модель оплаты (за обращение,</w:t>
        <w:br/>
      </w:r>
      <w:r>
        <w:rPr>
          <w:rFonts w:ascii="Consolas" w:hAnsi="Consolas"/>
          <w:sz w:val="20"/>
        </w:rPr>
        <w:t xml:space="preserve">  за место, за обращение-резолюцию и т.п.);</w:t>
        <w:br/>
      </w:r>
      <w:r>
        <w:rPr>
          <w:rFonts w:ascii="Consolas" w:hAnsi="Consolas"/>
          <w:sz w:val="20"/>
        </w:rPr>
        <w:t>— проверь, какие ключевые фичи и интеграции заявлены, есть ли новые анонсы/акции;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 существует в</w:t>
        <w:br/>
      </w:r>
      <w:r>
        <w:rPr>
          <w:rFonts w:ascii="Consolas" w:hAnsi="Consolas"/>
          <w:sz w:val="20"/>
        </w:rPr>
        <w:t xml:space="preserve"> 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 (дату подставь сегодняшнюю), в которой:</w:t>
        <w:br/>
      </w:r>
      <w:r>
        <w:rPr>
          <w:rFonts w:ascii="Consolas" w:hAnsi="Consolas"/>
          <w:sz w:val="20"/>
        </w:rPr>
        <w:t>— таблица «цена/модель оплаты + ключевые фичи»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ценовую модель или выкатил крупную фичу.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 с датой.</w:t>
        <w:br/>
      </w:r>
      <w:r>
        <w:rPr>
          <w:rFonts w:ascii="Consolas" w:hAnsi="Consolas"/>
          <w:sz w:val="20"/>
        </w:rPr>
        <w:t>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режим Ask before acting — но для перехода между сайтами разрешение не спрашивай,</w:t>
        <w:br/>
      </w:r>
      <w:r>
        <w:rPr>
          <w:rFonts w:ascii="Consolas" w:hAnsi="Consolas"/>
          <w:sz w:val="20"/>
        </w:rPr>
        <w:t>разрешение нужно только при попытке логина или клика на «купить».</w:t>
      </w:r>
    </w:p>
    <w:p>
      <w:pPr>
        <w:pStyle w:val="Heading3"/>
      </w:pPr>
      <w:r>
        <w:t>27. Блок 11 · Вводный пакет новому РМ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передаю проект «Гермес» новому проджект-менеджеру. Собери для него вводный пакет — только</w:t>
        <w:br/>
      </w:r>
      <w:r>
        <w:rPr>
          <w:rFonts w:ascii="Consolas" w:hAnsi="Consolas"/>
          <w:sz w:val="20"/>
        </w:rPr>
        <w:t>то, что нужно по его зоне: на каком этапе проект, какие решения приняты (вендор, подход),</w:t>
        <w:br/>
      </w:r>
      <w:r>
        <w:rPr>
          <w:rFonts w:ascii="Consolas" w:hAnsi="Consolas"/>
          <w:sz w:val="20"/>
        </w:rPr>
        <w:t>какие риски нашли по договору, какая экономика проекта, что сейчас висит и требует решения.</w:t>
        <w:br/>
      </w:r>
      <w:r>
        <w:rPr>
          <w:rFonts w:ascii="Consolas" w:hAnsi="Consolas"/>
          <w:sz w:val="20"/>
        </w:rPr>
        <w:t>Оформи как документ, который он загрузит в свой проект. Не вываливай весь портфель — только</w:t>
        <w:br/>
      </w:r>
      <w:r>
        <w:rPr>
          <w:rFonts w:ascii="Consolas" w:hAnsi="Consolas"/>
          <w:sz w:val="20"/>
        </w:rPr>
        <w:t>его часть по «Гермесу».</w:t>
      </w:r>
    </w:p>
    <w:p>
      <w:pPr>
        <w:pStyle w:val="Heading3"/>
      </w:pPr>
      <w:r>
        <w:t>28. Блок 11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проджект-менеджер проекта «Гермес» в студии «Evo-ai», вхожу</w:t>
        <w:br/>
      </w:r>
      <w:r>
        <w:rPr>
          <w:rFonts w:ascii="Consolas" w:hAnsi="Consolas"/>
          <w:sz w:val="20"/>
        </w:rPr>
        <w:t>в работу сегодня. Сделай их моими рабочими знаниями и кратко скажи: на каком мы этапе, какие</w:t>
        <w:br/>
      </w:r>
      <w:r>
        <w:rPr>
          <w:rFonts w:ascii="Consolas" w:hAnsi="Consolas"/>
          <w:sz w:val="20"/>
        </w:rPr>
        <w:t>решения уже приняты, что висит на мне.</w:t>
      </w:r>
    </w:p>
    <w:p>
      <w:pPr>
        <w:pStyle w:val="Heading3"/>
      </w:pPr>
      <w:r>
        <w:t>29. Блок 14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Мы хотим одностраничный лендинг для нашего флагманского ИИ-ассистента поддержки (продукт</w:t>
        <w:br/>
      </w:r>
      <w:r>
        <w:rPr>
          <w:rFonts w:ascii="Consolas" w:hAnsi="Consolas"/>
          <w:sz w:val="20"/>
        </w:rPr>
        <w:t>студии Evo-ai, первое внедрение — проект «Гермес»). Цель лендинга — wait-list ранних/пилотных</w:t>
        <w:br/>
      </w:r>
      <w:r>
        <w:rPr>
          <w:rFonts w:ascii="Consolas" w:hAnsi="Consolas"/>
          <w:sz w:val="20"/>
        </w:rPr>
        <w:t>клиентов, заявки от компаний, которым нужен ИИ, и доказательство для инвесторов, что продукт</w:t>
        <w:br/>
      </w:r>
      <w:r>
        <w:rPr>
          <w:rFonts w:ascii="Consolas" w:hAnsi="Consolas"/>
          <w:sz w:val="20"/>
        </w:rPr>
        <w:t>реальный.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 raw/, wiki/, output/.</w:t>
        <w:br/>
      </w:r>
      <w:r>
        <w:rPr>
          <w:rFonts w:ascii="Consolas" w:hAnsi="Consolas"/>
          <w:sz w:val="20"/>
        </w:rPr>
        <w:t>Найди всё, что сделает этот лендинг настоящим, а не шаблонным: историю основателя, ценности и</w:t>
        <w:br/>
      </w:r>
      <w:r>
        <w:rPr>
          <w:rFonts w:ascii="Consolas" w:hAnsi="Consolas"/>
          <w:sz w:val="20"/>
        </w:rPr>
        <w:t>манифест бренда, реальные отзывы/обратную связь клиентов, каталог решений, фирменные цвета,</w:t>
        <w:br/>
      </w:r>
      <w:r>
        <w:rPr>
          <w:rFonts w:ascii="Consolas" w:hAnsi="Consolas"/>
          <w:sz w:val="20"/>
        </w:rPr>
        <w:t>логотип, любые визуалы, схемы, скриншоты, графики результатов. Используй файлы любых форматов —</w:t>
        <w:br/>
      </w:r>
      <w:r>
        <w:rPr>
          <w:rFonts w:ascii="Consolas" w:hAnsi="Consolas"/>
          <w:sz w:val="20"/>
        </w:rPr>
        <w:t>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 файле, и одной фразой</w:t>
        <w:br/>
      </w:r>
      <w:r>
        <w:rPr>
          <w:rFonts w:ascii="Consolas" w:hAnsi="Consolas"/>
          <w:sz w:val="20"/>
        </w:rPr>
        <w:t>почему это полезно для лендинга. Я хочу увидеть 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30. Блок 14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Визуалы из презентации — вытащи и используй те, что действительно усилят</w:t>
        <w:br/>
      </w:r>
      <w:r>
        <w:rPr>
          <w:rFonts w:ascii="Consolas" w:hAnsi="Consolas"/>
          <w:sz w:val="20"/>
        </w:rPr>
        <w:t>страницу (не все подряд). Сделай одностраничный сайт **одним файлом, который открывается двойным</w:t>
        <w:br/>
      </w:r>
      <w:r>
        <w:rPr>
          <w:rFonts w:ascii="Consolas" w:hAnsi="Consolas"/>
          <w:sz w:val="20"/>
        </w:rPr>
        <w:t>кликом в браузере**, без сложных технических надстроек. Оформление и шрифты — по нашему бренду.</w:t>
        <w:br/>
      </w:r>
      <w:r>
        <w:rPr>
          <w:rFonts w:ascii="Consolas" w:hAnsi="Consolas"/>
          <w:sz w:val="20"/>
        </w:rPr>
        <w:t>Сохрани в output/черновики/landing/, визуалы — рядом, в той же папке.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 очевидное «здесь криво»</w:t>
        <w:br/>
      </w:r>
      <w:r>
        <w:rPr>
          <w:rFonts w:ascii="Consolas" w:hAnsi="Consolas"/>
          <w:sz w:val="20"/>
        </w:rPr>
        <w:t>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