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2201D"/>
          <w:sz w:val="30"/>
        </w:rPr>
        <w:t>Обратная связь по «Гравюре» — с показов, из CRM, от брокеров, из анкет и фокус-группы</w:t>
      </w:r>
    </w:p>
    <w:p>
      <w:r>
        <w:rPr>
          <w:i/>
          <w:color w:val="666666"/>
          <w:sz w:val="20"/>
        </w:rPr>
        <w:t>Период: июнь–сентябрь 2026. Собрал КД, просто скопировал подряд как есть.</w:t>
      </w:r>
    </w:p>
    <w:p>
      <w:r>
        <w:rPr>
          <w:i/>
          <w:color w:val="666666"/>
          <w:sz w:val="20"/>
        </w:rPr>
        <w:t>Форматы разные: где-то имя, где-то аноним, где-то дата, где-то нет. Разберём и сгруппируем потом — до старта продаж корпуса Б (15.10.2026).</w:t>
      </w:r>
    </w:p>
    <w:p/>
    <w:p>
      <w:r>
        <w:rPr>
          <w:b/>
          <w:color w:val="A27B4E"/>
          <w:sz w:val="24"/>
        </w:rPr>
        <w:t>=== С показов (заметки менеджеров отдела продаж) ===</w:t>
      </w:r>
    </w:p>
    <w:p>
      <w:r>
        <w:rPr>
          <w:sz w:val="22"/>
        </w:rPr>
        <w:t>Семья с тремя детьми, смотрели корпус А, в итоге спрашивали уже про Б. Главный вопрос — есть ли резиденции с 4+ спальнями. В А таких почти нет, в Б мало. Ушли думать. — Анастасия Орлова, показ 11.06.2026</w:t>
      </w:r>
    </w:p>
    <w:p>
      <w:r>
        <w:rPr>
          <w:sz w:val="22"/>
        </w:rPr>
        <w:t>Клиент первым делом пошёл во двор к липам и минут десять там стоял. Сказал: «Ради этого двора я готов ждать 2028-й». — Роберт Мамедов, показ 19.06.2026</w:t>
      </w:r>
    </w:p>
    <w:p>
      <w:r>
        <w:rPr>
          <w:sz w:val="22"/>
        </w:rPr>
        <w:t>Спросили про шум: Садовое рядом — шумно ли в корпусе А, особенно в комнатах на улицу? Обещала узнать, какие окна и шумоизоляция в проекте реставрации. — Анастасия Орлова, 02.07.2026</w:t>
      </w:r>
    </w:p>
    <w:p>
      <w:r>
        <w:rPr>
          <w:sz w:val="22"/>
        </w:rPr>
        <w:t>Нужна отдельная кухня (не кухня-гостиная) и комната для персонала. Для этой семьи без этого вообще не вариант, смотрят только такие планировки. — Роберт Мамедов, 16.07.2026</w:t>
      </w:r>
    </w:p>
    <w:p>
      <w:r>
        <w:rPr>
          <w:sz w:val="22"/>
        </w:rPr>
        <w:t>Бассейн 15 м — спросили, нельзя ли 20. Цитата: «Пятнадцать — это окунуться, а не плавать». — Роберт Мамедов, 30.07.2026</w:t>
      </w:r>
    </w:p>
    <w:p>
      <w:r>
        <w:rPr>
          <w:sz w:val="22"/>
        </w:rPr>
        <w:t>Два машино-места на резиденцию — минимум, сказали прямо. У них три машины, вариант с одним местом «даже не обсуждаем». — Анастасия Орлова, 06.08.2026</w:t>
      </w:r>
    </w:p>
    <w:p>
      <w:r>
        <w:rPr>
          <w:sz w:val="22"/>
        </w:rPr>
        <w:t>Смотрели на планах верхние этажи Б: из окон Сити и Новодевичий. Клиент сам сказал: «Эти этажи вы продаёте слишком дёшево». По-моему, верх Б можно продавать дороже. — Роберт Мамедов, 21.08.2026</w:t>
      </w:r>
    </w:p>
    <w:p/>
    <w:p>
      <w:r>
        <w:rPr>
          <w:b/>
          <w:color w:val="A27B4E"/>
          <w:sz w:val="24"/>
        </w:rPr>
        <w:t>=== Из CRM (комментарии менеджеров к лидам и сделкам) ===</w:t>
      </w:r>
    </w:p>
    <w:p>
      <w:r>
        <w:rPr>
          <w:sz w:val="22"/>
        </w:rPr>
        <w:t>Лид Б-0117: ввод IV кв. 2028 — а кто генподрядчик? Верить ли срокам? Клиент хочет понимать, кто строит, прежде чем вообще что-то обсуждать. 18.06.2026</w:t>
      </w:r>
    </w:p>
    <w:p>
      <w:r>
        <w:rPr>
          <w:sz w:val="22"/>
        </w:rPr>
        <w:t>Лид Б-0142: хотим понимать шаг роста цены по этапам — сколько будет стоить метр на каркасе, на фасаде, на вводе? Иначе непонятно, когда входить. 25.06.2026</w:t>
      </w:r>
    </w:p>
    <w:p>
      <w:r>
        <w:rPr>
          <w:sz w:val="22"/>
        </w:rPr>
        <w:t>Лид Б-0151: можно ли объединить два лота по вертикали (5 и 6 этаж) с внутренней лестницей? Ответа не дали, спросить у проектировщиков. 09.07.2026</w:t>
      </w:r>
    </w:p>
    <w:p>
      <w:r>
        <w:rPr>
          <w:sz w:val="22"/>
        </w:rPr>
        <w:t>Сделка А-0409: кто УК и какой тариф обслуживания? Про «Эпиграф Сервис» сказали, а тариф назвать не смогли — утверждённого нет. Спрашивают уже третий раз. 14.07.2026</w:t>
      </w:r>
    </w:p>
    <w:p>
      <w:r>
        <w:rPr>
          <w:sz w:val="22"/>
        </w:rPr>
        <w:t>Лид Б-0163: рассрочка до ввода без удорожания возможна? Если нет — какая скидка за 100% оплату? 23.07.2026</w:t>
      </w:r>
    </w:p>
    <w:p>
      <w:r>
        <w:rPr>
          <w:sz w:val="22"/>
        </w:rPr>
        <w:t>Лид Б-0170: опять про сроки — IV кв. 2028 это реально? Клиент читал про задержки у других застройщиков, просит график стройки и название генподрядчика. 05.08.2026</w:t>
      </w:r>
    </w:p>
    <w:p>
      <w:r>
        <w:rPr>
          <w:sz w:val="22"/>
        </w:rPr>
        <w:t>Лид Б-0188: нужны зарядки для электромобилей — сколько мест с зарядкой и можно ли поставить свою? 12.08.2026</w:t>
      </w:r>
    </w:p>
    <w:p>
      <w:r>
        <w:rPr>
          <w:sz w:val="22"/>
        </w:rPr>
        <w:t>Лид Б-0194: мало резиденций с 4+ спальнями. Клиенту нужно минимум 4 спальни, в выборке по Б нашли несколько вариантов, и все уже «под интерес» других. 27.08.2026</w:t>
      </w:r>
    </w:p>
    <w:p/>
    <w:p>
      <w:r>
        <w:rPr>
          <w:b/>
          <w:color w:val="A27B4E"/>
          <w:sz w:val="24"/>
        </w:rPr>
        <w:t>=== От брокеров (почта, мессенджеры) ===</w:t>
      </w:r>
    </w:p>
    <w:p>
      <w:r>
        <w:rPr>
          <w:sz w:val="22"/>
        </w:rPr>
        <w:t>«Коллеги, 2,25 млн за метр в Б — это выше соседей по району. Мои клиенты сравнивают с новыми проектами в Хамовниках, и без объяснения, за что платят, сравнение не в вашу пользу.» — Максим Лазарев, «Кварта Эстейт», 08.07.2026</w:t>
      </w:r>
    </w:p>
    <w:p>
      <w:r>
        <w:rPr>
          <w:sz w:val="22"/>
        </w:rPr>
        <w:t>«Комиссия 3% ниже рынка. На лоты такого чека агентства получают 4–5%. При прочих равных мои брокеры поведут клиента туда, где 5.» — Елена Штерн, «Арбат Прайм Брокер», 15.07.2026</w:t>
      </w:r>
    </w:p>
    <w:p>
      <w:r>
        <w:rPr>
          <w:sz w:val="22"/>
        </w:rPr>
        <w:t>«Нет качественных визуалов для рассылки: есть рендер фасада, а интерьеров и двора нет. И отдел продаж отвечает по сутки — клиент за это время уезжает смотреть другой дом.» — Артур Галеев, «Резиденс Лайн», 22.07.2026</w:t>
      </w:r>
    </w:p>
    <w:p>
      <w:r>
        <w:rPr>
          <w:sz w:val="22"/>
        </w:rPr>
        <w:t>«Наши инвесторы хотят под ключ для сдачи в аренду. White box им не интересен — полгода ремонта они делать не будут.» — Олег Ким, «ЛэндМарк Консалт», 29.07.2026</w:t>
      </w:r>
    </w:p>
    <w:p>
      <w:r>
        <w:rPr>
          <w:sz w:val="22"/>
        </w:rPr>
        <w:t>«Отдельный лифт в пентхаус — обязательно. Клиент по ПХ-2 спросил это первым вопросом, раньше цены.» — Елена Штерн, «Арбат Прайм Брокер», 04.08.2026</w:t>
      </w:r>
    </w:p>
    <w:p>
      <w:r>
        <w:rPr>
          <w:sz w:val="22"/>
        </w:rPr>
        <w:t>«Готовим рассылку по базе: „Элитный клубный дом в Хамовниках — старт продаж корпуса Б“. Пришлите, пожалуйста, планировки и хотя бы 3–4 картинки.» — Артур Галеев, «Резиденс Лайн», 11.08.2026</w:t>
      </w:r>
    </w:p>
    <w:p>
      <w:r>
        <w:rPr>
          <w:sz w:val="22"/>
        </w:rPr>
        <w:t>«По комиссии: 3% — мало для таких лотов, рынок платит 4–5%. Если по пентхаусам дадите хотя бы 4, будем вести активнее.» — Сергей Панин, «Городская земля», 19.08.2026</w:t>
      </w:r>
    </w:p>
    <w:p>
      <w:r>
        <w:rPr>
          <w:sz w:val="22"/>
        </w:rPr>
        <w:t>«Клиент спрашивает рассрочку до ввода без удорожания — у соседей такая есть. Без неё конкурировать сложно.» — Максим Лазарев, «Кварта Эстейт», 26.08.2026</w:t>
      </w:r>
    </w:p>
    <w:p>
      <w:r>
        <w:rPr>
          <w:sz w:val="22"/>
        </w:rPr>
        <w:t>«Мало лотов на 4+ спальни. У меня три семьи в работе, всем нужно 4–5 спален, а в Б таких по пальцам.» — Олег Ким, «ЛэндМарк Консалт», 02.09.2026</w:t>
      </w:r>
    </w:p>
    <w:p/>
    <w:p>
      <w:r>
        <w:rPr>
          <w:b/>
          <w:color w:val="A27B4E"/>
          <w:sz w:val="24"/>
        </w:rPr>
        <w:t>=== Анкеты покупателей корпуса А (анонимные, 10 шт., июль) ===</w:t>
      </w:r>
    </w:p>
    <w:p>
      <w:r>
        <w:rPr>
          <w:sz w:val="22"/>
        </w:rPr>
        <w:t>«Мало соседей — большой плюс. Винная комната — приятный бонус.»</w:t>
      </w:r>
    </w:p>
    <w:p>
      <w:r>
        <w:rPr>
          <w:sz w:val="22"/>
        </w:rPr>
        <w:t>«Липы во дворе — сильное впечатление, из-за них во многом и купили.»</w:t>
      </w:r>
    </w:p>
    <w:p>
      <w:r>
        <w:rPr>
          <w:sz w:val="22"/>
        </w:rPr>
        <w:t>«Мастер-спальня нужна с двумя гардеробными и ванной с окном. В нашей планировке ванная без окна — жаль.»</w:t>
      </w:r>
    </w:p>
    <w:p>
      <w:r>
        <w:rPr>
          <w:sz w:val="22"/>
        </w:rPr>
        <w:t>«Два машино-места на резиденцию — минимум. И кладовая 4 м² — это шкаф, а не кладовая.»</w:t>
      </w:r>
    </w:p>
    <w:p>
      <w:r>
        <w:rPr>
          <w:sz w:val="22"/>
        </w:rPr>
        <w:t>«Брокеры пишут в объявлениях „элитный“ — раздражает. Мы покупали как раз потому, что у вас без этого.»</w:t>
      </w:r>
    </w:p>
    <w:p>
      <w:r>
        <w:rPr>
          <w:sz w:val="22"/>
        </w:rPr>
        <w:t>«Нужна отдельная кухня и комната персонала. В А решили перепланировкой, в Б закладывайте сразу.»</w:t>
      </w:r>
    </w:p>
    <w:p>
      <w:r>
        <w:rPr>
          <w:sz w:val="22"/>
        </w:rPr>
        <w:t>Остальные 4 анкеты — только оценки, без комментариев.</w:t>
      </w:r>
    </w:p>
    <w:p/>
    <w:p>
      <w:r>
        <w:rPr>
          <w:b/>
          <w:color w:val="A27B4E"/>
          <w:sz w:val="24"/>
        </w:rPr>
        <w:t>=== Фокус-группа 28.08.2026 (6 покупателей, модератор — Алиса Кравец) ===</w:t>
      </w:r>
    </w:p>
    <w:p>
      <w:r>
        <w:rPr>
          <w:sz w:val="22"/>
        </w:rPr>
        <w:t>«За историю дома в А готовы платить. Мы заплатили меньше двух миллионов за метр — и это дом 1911 года. За новый корпус 2,25 — вопрос: за что?» — участник 3</w:t>
      </w:r>
    </w:p>
    <w:p>
      <w:r>
        <w:rPr>
          <w:sz w:val="22"/>
        </w:rPr>
        <w:t>«White box — нормально, но нужна дизайн-программа с бюро: выбрать из готовых концепций, а не искать дизайнера с нуля.» — участник 1</w:t>
      </w:r>
    </w:p>
    <w:p>
      <w:r>
        <w:rPr>
          <w:sz w:val="22"/>
        </w:rPr>
        <w:t>«История купца Сазонова — сильная. А в презентации её почти нет: две строчки и фото фасада.» — участник 5</w:t>
      </w:r>
    </w:p>
    <w:p>
      <w:r>
        <w:rPr>
          <w:sz w:val="22"/>
        </w:rPr>
        <w:t>«В лобби — консьерж, а не охранник за стойкой. Это дом, а не бизнес-центр.» — участник 2</w:t>
      </w:r>
    </w:p>
    <w:p>
      <w:r>
        <w:rPr>
          <w:sz w:val="22"/>
        </w:rPr>
        <w:t>«Гостевой паркинг — куда ставить машину гостям? На Плющихе встать негде.» — участник 4</w:t>
      </w:r>
    </w:p>
    <w:p>
      <w:r>
        <w:rPr>
          <w:sz w:val="22"/>
        </w:rPr>
        <w:t>«Сайт выглядит как у всех: рендер, „клубный дом“, форма заявки. Нет истории дома — а она у вас есть.» — участник 6</w:t>
      </w:r>
    </w:p>
    <w:p/>
    <w:p>
      <w:r>
        <w:rPr>
          <w:b/>
          <w:color w:val="A27B4E"/>
          <w:sz w:val="24"/>
        </w:rPr>
        <w:t>=== Что заметил сам КД ===</w:t>
      </w:r>
    </w:p>
    <w:p>
      <w:r>
        <w:rPr>
          <w:sz w:val="22"/>
        </w:rPr>
        <w:t>Главные темы повторяются из разных источников: мало резиденций с 4+ спальнями (с показов, из CRM и от брокеров), паркинг — два места на резиденцию, доверие к срокам ввода IV кв. 2028 и вопрос «кто генподрядчик».</w:t>
      </w:r>
    </w:p>
    <w:p>
      <w:r>
        <w:rPr>
          <w:sz w:val="22"/>
        </w:rPr>
        <w:t>Брокеры давят на комиссию: 3% против рыночных, по их словам, 4–5%. Это вопрос на решение CEO, не мой.</w:t>
      </w:r>
    </w:p>
    <w:p>
      <w:r>
        <w:rPr>
          <w:sz w:val="22"/>
        </w:rPr>
        <w:t>Цена Б 2,25 млн/м² без объяснения «за что» читается как «дороже соседей». За историю дома в А платят охотно — значит, объяснять надо историей и местом.</w:t>
      </w:r>
    </w:p>
    <w:p>
      <w:r>
        <w:rPr>
          <w:sz w:val="22"/>
        </w:rPr>
        <w:t>Сильное, что надо нести в презентацию и на сайт: история дома Сазонова, сад с липами, тишина и мало соседей. Сейчас этого почти нигде нет.</w:t>
      </w:r>
    </w:p>
    <w:p>
      <w:r>
        <w:rPr>
          <w:sz w:val="22"/>
        </w:rPr>
        <w:t>Отдельно: брокеры используют в объявлениях слова из нашего банлиста, покупателей это раздражает. Написать брокерам короткие правила.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2220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22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Georgia" w:hAnsi="Georgia" w:eastAsia="Georgia" w:cs="Georgia"/>
      <w:b/>
      <w:bCs/>
      <w:color w:val="2220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27B4E"/>
      </w:pBdr>
      <w:spacing w:after="300" w:line="240" w:lineRule="auto"/>
      <w:contextualSpacing/>
    </w:pPr>
    <w:rPr>
      <w:rFonts w:ascii="Georgia" w:hAnsi="Georgia" w:eastAsia="Georgia" w:cs="Georgia"/>
      <w:color w:val="2220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Обратная связь: покупатели и брокеры</dc:title>
  <dc:subject/>
  <dc:creator>Коммерческий директор</dc:creator>
  <cp:keywords/>
  <dc:description/>
  <cp:lastModifiedBy>Коммерческий директор</cp:lastModifiedBy>
  <cp:revision>1</cp:revision>
  <dcterms:created xsi:type="dcterms:W3CDTF">2026-09-04T09:30:00Z</dcterms:created>
  <dcterms:modified xsi:type="dcterms:W3CDTF">2026-09-04T09:30:00Z</dcterms:modified>
  <cp:category/>
</cp:coreProperties>
</file>