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wmf" ContentType="image/x-wmf"/>
  <Override PartName="/word/media/image24.png" ContentType="image/png"/>
  <Override PartName="/word/media/image23.png" ContentType="image/png"/>
  <Override PartName="/word/media/image22.png" ContentType="image/png"/>
  <Override PartName="/word/media/image18.jpeg" ContentType="image/jpeg"/>
  <Override PartName="/word/media/image21.png" ContentType="image/png"/>
  <Override PartName="/word/media/image19.png" ContentType="image/png"/>
  <Override PartName="/word/media/image16.gif" ContentType="image/gif"/>
  <Override PartName="/word/media/image49.wmf" ContentType="image/x-wmf"/>
  <Override PartName="/word/media/image13.png" ContentType="image/png"/>
  <Override PartName="/word/media/image12.png" ContentType="image/png"/>
  <Override PartName="/word/media/hdphoto2.wdp" ContentType="image/vnd.ms-photo"/>
  <Override PartName="/word/media/image1.jpeg" ContentType="image/jpeg"/>
  <Override PartName="/word/media/image10.png" ContentType="image/png"/>
  <Override PartName="/word/media/image50.wmf" ContentType="image/x-wmf"/>
  <Override PartName="/word/media/image2.jpeg" ContentType="image/jpeg"/>
  <Override PartName="/word/media/image25.png" ContentType="image/png"/>
  <Override PartName="/word/media/image4.jpeg" ContentType="image/jpeg"/>
  <Override PartName="/word/media/image38.wmf" ContentType="image/x-wmf"/>
  <Override PartName="/word/media/image20.wmf" ContentType="image/x-wmf"/>
  <Override PartName="/word/media/image17.png" ContentType="image/png"/>
  <Override PartName="/word/media/image30.wmf" ContentType="image/x-wmf"/>
  <Override PartName="/word/media/image28.wmf" ContentType="image/x-wmf"/>
  <Override PartName="/word/media/image6.jpeg" ContentType="image/jpeg"/>
  <Override PartName="/word/media/image35.wmf" ContentType="image/x-wmf"/>
  <Override PartName="/word/media/image36.wmf" ContentType="image/x-wmf"/>
  <Override PartName="/word/media/image37.wmf" ContentType="image/x-wmf"/>
  <Override PartName="/word/media/image39.wmf" ContentType="image/x-wmf"/>
  <Override PartName="/word/media/image40.wmf" ContentType="image/x-wmf"/>
  <Override PartName="/word/media/image43.wmf" ContentType="image/x-wmf"/>
  <Override PartName="/word/media/image32.wmf" ContentType="image/x-wmf"/>
  <Override PartName="/word/media/image44.wmf" ContentType="image/x-wmf"/>
  <Override PartName="/word/media/image33.wmf" ContentType="image/x-wmf"/>
  <Override PartName="/word/media/image45.wmf" ContentType="image/x-wmf"/>
  <Override PartName="/word/media/image34.wmf" ContentType="image/x-wmf"/>
  <Override PartName="/word/media/image46.wmf" ContentType="image/x-wmf"/>
  <Override PartName="/word/media/image3.png" ContentType="image/png"/>
  <Override PartName="/word/media/image26.png" ContentType="image/png"/>
  <Override PartName="/word/media/image29.wmf" ContentType="image/x-wmf"/>
  <Override PartName="/word/media/image7.jpeg" ContentType="image/jpeg"/>
  <Override PartName="/word/media/image31.wmf" ContentType="image/x-wmf"/>
  <Override PartName="/word/media/image14.gif" ContentType="image/gif"/>
  <Override PartName="/word/media/image47.wmf" ContentType="image/x-wmf"/>
  <Override PartName="/word/media/image42.wmf" ContentType="image/x-wmf"/>
  <Override PartName="/word/media/image9.png" ContentType="image/png"/>
  <Override PartName="/word/media/hdphoto1.wdp" ContentType="image/vnd.ms-photo"/>
  <Override PartName="/word/media/image51.wmf" ContentType="image/x-wmf"/>
  <Override PartName="/word/media/image41.wmf" ContentType="image/x-wmf"/>
  <Override PartName="/word/media/image8.png" ContentType="image/png"/>
  <Override PartName="/word/media/image5.jpeg" ContentType="image/jpeg"/>
  <Override PartName="/word/media/image15.gif" ContentType="image/gif"/>
  <Override PartName="/word/media/image11.wmf" ContentType="image/x-wmf"/>
  <Override PartName="/word/media/image48.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22" w:before="0" w:after="0"/>
        <w:jc w:val="center"/>
        <w:rPr>
          <w:rFonts w:ascii="Times New Roman" w:hAnsi="Times New Roman" w:eastAsia="Calibri" w:cs="Times New Roman"/>
          <w:b/>
          <w:b/>
          <w:sz w:val="32"/>
          <w:szCs w:val="32"/>
        </w:rPr>
      </w:pPr>
      <w:r>
        <w:rPr>
          <w:rFonts w:eastAsia="Calibri" w:cs="Times New Roman" w:ascii="Times New Roman" w:hAnsi="Times New Roman"/>
          <w:b/>
          <w:sz w:val="32"/>
          <w:szCs w:val="32"/>
        </w:rPr>
        <w:t>СОДЕРЖАНИЕ</w:t>
      </w:r>
    </w:p>
    <w:sdt>
      <w:sdtPr>
        <w:docPartObj>
          <w:docPartGallery w:val="Table of Contents"/>
          <w:docPartUnique w:val="true"/>
        </w:docPartObj>
        <w:id w:val="1142948942"/>
      </w:sdtPr>
      <w:sdtContent>
        <w:p>
          <w:pPr>
            <w:pStyle w:val="TOCHeading"/>
            <w:rPr>
              <w:color w:val="auto"/>
            </w:rPr>
          </w:pPr>
          <w:r>
            <w:rPr>
              <w:color w:val="auto"/>
            </w:rPr>
          </w:r>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r>
            <w:fldChar w:fldCharType="begin"/>
          </w:r>
          <w:r>
            <w:rPr>
              <w:webHidden/>
              <w:rStyle w:val="IndexLink"/>
              <w:sz w:val="28"/>
              <w:szCs w:val="28"/>
              <w:rFonts w:cs="Times New Roman" w:ascii="Times New Roman" w:hAnsi="Times New Roman"/>
            </w:rPr>
            <w:instrText> TOC \z \o "1-3" \u \h</w:instrText>
          </w:r>
          <w:r>
            <w:rPr>
              <w:webHidden/>
              <w:rStyle w:val="IndexLink"/>
              <w:sz w:val="28"/>
              <w:szCs w:val="28"/>
              <w:rFonts w:cs="Times New Roman" w:ascii="Times New Roman" w:hAnsi="Times New Roman"/>
            </w:rPr>
            <w:fldChar w:fldCharType="separate"/>
          </w:r>
          <w:hyperlink w:anchor="_Toc104738254">
            <w:r>
              <w:rPr>
                <w:webHidden/>
                <w:rStyle w:val="IndexLink"/>
                <w:rFonts w:cs="Times New Roman" w:ascii="Times New Roman" w:hAnsi="Times New Roman"/>
                <w:sz w:val="28"/>
                <w:szCs w:val="28"/>
              </w:rPr>
              <w:t>1 Обзор аналогичных разработок</w:t>
            </w:r>
            <w:r>
              <w:rPr>
                <w:webHidden/>
              </w:rPr>
              <w:fldChar w:fldCharType="begin"/>
            </w:r>
            <w:r>
              <w:rPr>
                <w:webHidden/>
              </w:rPr>
              <w:instrText>PAGEREF _Toc104738254 \h</w:instrText>
            </w:r>
            <w:r>
              <w:rPr>
                <w:webHidden/>
              </w:rPr>
              <w:fldChar w:fldCharType="separate"/>
            </w:r>
            <w:r>
              <w:rPr>
                <w:rStyle w:val="IndexLink"/>
                <w:rFonts w:cs="Times New Roman" w:ascii="Times New Roman" w:hAnsi="Times New Roman"/>
                <w:vanish w:val="false"/>
                <w:sz w:val="28"/>
                <w:szCs w:val="28"/>
              </w:rPr>
              <w:tab/>
              <w:t>7</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55">
            <w:r>
              <w:rPr>
                <w:webHidden/>
                <w:rStyle w:val="IndexLink"/>
                <w:rFonts w:cs="Times New Roman" w:ascii="Times New Roman" w:hAnsi="Times New Roman"/>
                <w:sz w:val="28"/>
                <w:szCs w:val="28"/>
              </w:rPr>
              <w:t>2 Анализ технического задания</w:t>
            </w:r>
            <w:r>
              <w:rPr>
                <w:webHidden/>
              </w:rPr>
              <w:fldChar w:fldCharType="begin"/>
            </w:r>
            <w:r>
              <w:rPr>
                <w:webHidden/>
              </w:rPr>
              <w:instrText>PAGEREF _Toc104738255 \h</w:instrText>
            </w:r>
            <w:r>
              <w:rPr>
                <w:webHidden/>
              </w:rPr>
              <w:fldChar w:fldCharType="separate"/>
            </w:r>
            <w:r>
              <w:rPr>
                <w:rStyle w:val="IndexLink"/>
                <w:rFonts w:cs="Times New Roman" w:ascii="Times New Roman" w:hAnsi="Times New Roman"/>
                <w:vanish w:val="false"/>
                <w:sz w:val="28"/>
                <w:szCs w:val="28"/>
              </w:rPr>
              <w:tab/>
              <w:t>16</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56">
            <w:r>
              <w:rPr>
                <w:webHidden/>
                <w:rStyle w:val="IndexLink"/>
                <w:rFonts w:cs="Times New Roman" w:ascii="Times New Roman" w:hAnsi="Times New Roman"/>
                <w:sz w:val="28"/>
                <w:szCs w:val="28"/>
              </w:rPr>
              <w:t>3 Разработка структуры модуля коммуникационного контроллера</w:t>
            </w:r>
            <w:r>
              <w:rPr>
                <w:webHidden/>
              </w:rPr>
              <w:fldChar w:fldCharType="begin"/>
            </w:r>
            <w:r>
              <w:rPr>
                <w:webHidden/>
              </w:rPr>
              <w:instrText>PAGEREF _Toc104738256 \h</w:instrText>
            </w:r>
            <w:r>
              <w:rPr>
                <w:webHidden/>
              </w:rPr>
              <w:fldChar w:fldCharType="separate"/>
            </w:r>
            <w:r>
              <w:rPr>
                <w:rStyle w:val="IndexLink"/>
                <w:rFonts w:cs="Times New Roman" w:ascii="Times New Roman" w:hAnsi="Times New Roman"/>
                <w:vanish w:val="false"/>
                <w:sz w:val="28"/>
                <w:szCs w:val="28"/>
              </w:rPr>
              <w:tab/>
              <w:t>20</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57">
            <w:r>
              <w:rPr>
                <w:webHidden/>
                <w:rStyle w:val="IndexLink"/>
                <w:rFonts w:cs="Times New Roman" w:ascii="Times New Roman" w:hAnsi="Times New Roman"/>
                <w:sz w:val="28"/>
                <w:szCs w:val="28"/>
              </w:rPr>
              <w:t>3.1 Основание для разработки</w:t>
            </w:r>
            <w:r>
              <w:rPr>
                <w:webHidden/>
              </w:rPr>
              <w:fldChar w:fldCharType="begin"/>
            </w:r>
            <w:r>
              <w:rPr>
                <w:webHidden/>
              </w:rPr>
              <w:instrText>PAGEREF _Toc104738257 \h</w:instrText>
            </w:r>
            <w:r>
              <w:rPr>
                <w:webHidden/>
              </w:rPr>
              <w:fldChar w:fldCharType="separate"/>
            </w:r>
            <w:r>
              <w:rPr>
                <w:rStyle w:val="IndexLink"/>
                <w:rFonts w:cs="Times New Roman" w:ascii="Times New Roman" w:hAnsi="Times New Roman"/>
                <w:vanish w:val="false"/>
                <w:sz w:val="28"/>
                <w:szCs w:val="28"/>
              </w:rPr>
              <w:tab/>
              <w:t>20</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58">
            <w:r>
              <w:rPr>
                <w:webHidden/>
                <w:rStyle w:val="IndexLink"/>
                <w:rFonts w:cs="Times New Roman" w:ascii="Times New Roman" w:hAnsi="Times New Roman"/>
                <w:sz w:val="28"/>
                <w:szCs w:val="28"/>
              </w:rPr>
              <w:t>3.2 Источники разработки</w:t>
            </w:r>
            <w:r>
              <w:rPr>
                <w:webHidden/>
              </w:rPr>
              <w:fldChar w:fldCharType="begin"/>
            </w:r>
            <w:r>
              <w:rPr>
                <w:webHidden/>
              </w:rPr>
              <w:instrText>PAGEREF _Toc104738258 \h</w:instrText>
            </w:r>
            <w:r>
              <w:rPr>
                <w:webHidden/>
              </w:rPr>
              <w:fldChar w:fldCharType="separate"/>
            </w:r>
            <w:r>
              <w:rPr>
                <w:rStyle w:val="IndexLink"/>
                <w:rFonts w:cs="Times New Roman" w:ascii="Times New Roman" w:hAnsi="Times New Roman"/>
                <w:vanish w:val="false"/>
                <w:sz w:val="28"/>
                <w:szCs w:val="28"/>
              </w:rPr>
              <w:tab/>
              <w:t>22</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59">
            <w:r>
              <w:rPr>
                <w:webHidden/>
                <w:rStyle w:val="IndexLink"/>
                <w:rFonts w:cs="Times New Roman" w:ascii="Times New Roman" w:hAnsi="Times New Roman"/>
                <w:sz w:val="28"/>
                <w:szCs w:val="28"/>
              </w:rPr>
              <w:t>4 Аппаратно-программная реализация модуля</w:t>
            </w:r>
            <w:r>
              <w:rPr>
                <w:webHidden/>
              </w:rPr>
              <w:fldChar w:fldCharType="begin"/>
            </w:r>
            <w:r>
              <w:rPr>
                <w:webHidden/>
              </w:rPr>
              <w:instrText>PAGEREF _Toc104738259 \h</w:instrText>
            </w:r>
            <w:r>
              <w:rPr>
                <w:webHidden/>
              </w:rPr>
              <w:fldChar w:fldCharType="separate"/>
            </w:r>
            <w:r>
              <w:rPr>
                <w:rStyle w:val="IndexLink"/>
                <w:rFonts w:cs="Times New Roman" w:ascii="Times New Roman" w:hAnsi="Times New Roman"/>
                <w:vanish w:val="false"/>
                <w:sz w:val="28"/>
                <w:szCs w:val="28"/>
              </w:rPr>
              <w:tab/>
              <w:t>23</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0">
            <w:r>
              <w:rPr>
                <w:webHidden/>
                <w:rStyle w:val="IndexLink"/>
                <w:rFonts w:cs="Times New Roman" w:ascii="Times New Roman" w:hAnsi="Times New Roman"/>
                <w:sz w:val="28"/>
                <w:szCs w:val="28"/>
              </w:rPr>
              <w:t>4.1 Составление функциональной схемы</w:t>
            </w:r>
            <w:r>
              <w:rPr>
                <w:webHidden/>
              </w:rPr>
              <w:fldChar w:fldCharType="begin"/>
            </w:r>
            <w:r>
              <w:rPr>
                <w:webHidden/>
              </w:rPr>
              <w:instrText>PAGEREF _Toc104738260 \h</w:instrText>
            </w:r>
            <w:r>
              <w:rPr>
                <w:webHidden/>
              </w:rPr>
              <w:fldChar w:fldCharType="separate"/>
            </w:r>
            <w:r>
              <w:rPr>
                <w:rStyle w:val="IndexLink"/>
                <w:rFonts w:cs="Times New Roman" w:ascii="Times New Roman" w:hAnsi="Times New Roman"/>
                <w:vanish w:val="false"/>
                <w:sz w:val="28"/>
                <w:szCs w:val="28"/>
              </w:rPr>
              <w:tab/>
              <w:t>23</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1">
            <w:r>
              <w:rPr>
                <w:webHidden/>
                <w:rStyle w:val="IndexLink"/>
                <w:rFonts w:cs="Times New Roman" w:ascii="Times New Roman" w:hAnsi="Times New Roman"/>
                <w:sz w:val="28"/>
                <w:szCs w:val="28"/>
              </w:rPr>
              <w:t>4.2 Описание работы составных частей принципиальной схемы</w:t>
            </w:r>
            <w:r>
              <w:rPr>
                <w:webHidden/>
              </w:rPr>
              <w:fldChar w:fldCharType="begin"/>
            </w:r>
            <w:r>
              <w:rPr>
                <w:webHidden/>
              </w:rPr>
              <w:instrText>PAGEREF _Toc104738261 \h</w:instrText>
            </w:r>
            <w:r>
              <w:rPr>
                <w:webHidden/>
              </w:rPr>
              <w:fldChar w:fldCharType="separate"/>
            </w:r>
            <w:r>
              <w:rPr>
                <w:rStyle w:val="IndexLink"/>
                <w:rFonts w:cs="Times New Roman" w:ascii="Times New Roman" w:hAnsi="Times New Roman"/>
                <w:vanish w:val="false"/>
                <w:sz w:val="28"/>
                <w:szCs w:val="28"/>
              </w:rPr>
              <w:tab/>
              <w:t>25</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2">
            <w:r>
              <w:rPr>
                <w:webHidden/>
                <w:rStyle w:val="IndexLink"/>
                <w:rFonts w:cs="Times New Roman" w:ascii="Times New Roman" w:hAnsi="Times New Roman"/>
                <w:sz w:val="28"/>
                <w:szCs w:val="28"/>
              </w:rPr>
              <w:t>4.3 Блок индикации</w:t>
            </w:r>
            <w:r>
              <w:rPr>
                <w:webHidden/>
              </w:rPr>
              <w:fldChar w:fldCharType="begin"/>
            </w:r>
            <w:r>
              <w:rPr>
                <w:webHidden/>
              </w:rPr>
              <w:instrText>PAGEREF _Toc104738262 \h</w:instrText>
            </w:r>
            <w:r>
              <w:rPr>
                <w:webHidden/>
              </w:rPr>
              <w:fldChar w:fldCharType="separate"/>
            </w:r>
            <w:r>
              <w:rPr>
                <w:rStyle w:val="IndexLink"/>
                <w:rFonts w:cs="Times New Roman" w:ascii="Times New Roman" w:hAnsi="Times New Roman"/>
                <w:vanish w:val="false"/>
                <w:sz w:val="28"/>
                <w:szCs w:val="28"/>
              </w:rPr>
              <w:tab/>
              <w:t>26</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3">
            <w:r>
              <w:rPr>
                <w:webHidden/>
                <w:rStyle w:val="IndexLink"/>
                <w:rFonts w:cs="Times New Roman" w:ascii="Times New Roman" w:hAnsi="Times New Roman"/>
                <w:sz w:val="28"/>
                <w:szCs w:val="28"/>
              </w:rPr>
              <w:t xml:space="preserve">4.4 Модуль </w:t>
            </w:r>
            <w:r>
              <w:rPr>
                <w:rStyle w:val="IndexLink"/>
                <w:rFonts w:cs="Times New Roman" w:ascii="Times New Roman" w:hAnsi="Times New Roman"/>
                <w:sz w:val="28"/>
                <w:szCs w:val="28"/>
                <w:lang w:val="en-US"/>
              </w:rPr>
              <w:t>Wi</w:t>
            </w:r>
            <w:r>
              <w:rPr>
                <w:rStyle w:val="IndexLink"/>
                <w:rFonts w:cs="Times New Roman" w:ascii="Times New Roman" w:hAnsi="Times New Roman"/>
                <w:sz w:val="28"/>
                <w:szCs w:val="28"/>
              </w:rPr>
              <w:t>-</w:t>
            </w:r>
            <w:r>
              <w:rPr>
                <w:rStyle w:val="IndexLink"/>
                <w:rFonts w:cs="Times New Roman" w:ascii="Times New Roman" w:hAnsi="Times New Roman"/>
                <w:sz w:val="28"/>
                <w:szCs w:val="28"/>
                <w:lang w:val="en-US"/>
              </w:rPr>
              <w:t>Fi</w:t>
            </w:r>
            <w:r>
              <w:rPr>
                <w:webHidden/>
              </w:rPr>
              <w:fldChar w:fldCharType="begin"/>
            </w:r>
            <w:r>
              <w:rPr>
                <w:webHidden/>
              </w:rPr>
              <w:instrText>PAGEREF _Toc104738263 \h</w:instrText>
            </w:r>
            <w:r>
              <w:rPr>
                <w:webHidden/>
              </w:rPr>
              <w:fldChar w:fldCharType="separate"/>
            </w:r>
            <w:r>
              <w:rPr>
                <w:rStyle w:val="IndexLink"/>
                <w:rFonts w:cs="Times New Roman" w:ascii="Times New Roman" w:hAnsi="Times New Roman"/>
                <w:vanish w:val="false"/>
                <w:sz w:val="28"/>
                <w:szCs w:val="28"/>
              </w:rPr>
              <w:tab/>
              <w:t>27</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4">
            <w:r>
              <w:rPr>
                <w:webHidden/>
                <w:rStyle w:val="IndexLink"/>
                <w:rFonts w:cs="Times New Roman" w:ascii="Times New Roman" w:hAnsi="Times New Roman"/>
                <w:sz w:val="28"/>
                <w:szCs w:val="28"/>
              </w:rPr>
              <w:t>4.5 Выбор микроконтроллера</w:t>
            </w:r>
            <w:r>
              <w:rPr>
                <w:webHidden/>
              </w:rPr>
              <w:fldChar w:fldCharType="begin"/>
            </w:r>
            <w:r>
              <w:rPr>
                <w:webHidden/>
              </w:rPr>
              <w:instrText>PAGEREF _Toc104738264 \h</w:instrText>
            </w:r>
            <w:r>
              <w:rPr>
                <w:webHidden/>
              </w:rPr>
              <w:fldChar w:fldCharType="separate"/>
            </w:r>
            <w:r>
              <w:rPr>
                <w:rStyle w:val="IndexLink"/>
                <w:rFonts w:cs="Times New Roman" w:ascii="Times New Roman" w:hAnsi="Times New Roman"/>
                <w:vanish w:val="false"/>
                <w:sz w:val="28"/>
                <w:szCs w:val="28"/>
              </w:rPr>
              <w:tab/>
              <w:t>29</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5">
            <w:r>
              <w:rPr>
                <w:webHidden/>
                <w:rStyle w:val="IndexLink"/>
                <w:rFonts w:cs="Times New Roman" w:ascii="Times New Roman" w:hAnsi="Times New Roman"/>
                <w:sz w:val="28"/>
                <w:szCs w:val="28"/>
              </w:rPr>
              <w:t>4.6 Выбор элементов обвязки</w:t>
            </w:r>
            <w:r>
              <w:rPr>
                <w:webHidden/>
              </w:rPr>
              <w:fldChar w:fldCharType="begin"/>
            </w:r>
            <w:r>
              <w:rPr>
                <w:webHidden/>
              </w:rPr>
              <w:instrText>PAGEREF _Toc104738265 \h</w:instrText>
            </w:r>
            <w:r>
              <w:rPr>
                <w:webHidden/>
              </w:rPr>
              <w:fldChar w:fldCharType="separate"/>
            </w:r>
            <w:r>
              <w:rPr>
                <w:rStyle w:val="IndexLink"/>
                <w:rFonts w:cs="Times New Roman" w:ascii="Times New Roman" w:hAnsi="Times New Roman"/>
                <w:vanish w:val="false"/>
                <w:sz w:val="28"/>
                <w:szCs w:val="28"/>
              </w:rPr>
              <w:tab/>
              <w:t>32</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6">
            <w:r>
              <w:rPr>
                <w:webHidden/>
                <w:rStyle w:val="IndexLink"/>
                <w:rFonts w:eastAsia="Times New Roman" w:cs="Times New Roman" w:ascii="Times New Roman" w:hAnsi="Times New Roman"/>
                <w:sz w:val="28"/>
                <w:szCs w:val="28"/>
                <w:lang w:eastAsia="ru-RU"/>
              </w:rPr>
              <w:t>4.5 Расчет транзисторного ключа для управления реле.</w:t>
            </w:r>
            <w:r>
              <w:rPr>
                <w:webHidden/>
              </w:rPr>
              <w:fldChar w:fldCharType="begin"/>
            </w:r>
            <w:r>
              <w:rPr>
                <w:webHidden/>
              </w:rPr>
              <w:instrText>PAGEREF _Toc104738266 \h</w:instrText>
            </w:r>
            <w:r>
              <w:rPr>
                <w:webHidden/>
              </w:rPr>
              <w:fldChar w:fldCharType="separate"/>
            </w:r>
            <w:r>
              <w:rPr>
                <w:rStyle w:val="IndexLink"/>
                <w:rFonts w:cs="Times New Roman" w:ascii="Times New Roman" w:hAnsi="Times New Roman"/>
                <w:vanish w:val="false"/>
                <w:sz w:val="28"/>
                <w:szCs w:val="28"/>
              </w:rPr>
              <w:tab/>
              <w:t>34</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7">
            <w:r>
              <w:rPr>
                <w:webHidden/>
                <w:rStyle w:val="IndexLink"/>
                <w:rFonts w:cs="Times New Roman" w:ascii="Times New Roman" w:hAnsi="Times New Roman"/>
                <w:sz w:val="28"/>
                <w:szCs w:val="28"/>
              </w:rPr>
              <w:t>4.7 Расчет электромагнитной совместимости</w:t>
            </w:r>
            <w:r>
              <w:rPr>
                <w:webHidden/>
              </w:rPr>
              <w:fldChar w:fldCharType="begin"/>
            </w:r>
            <w:r>
              <w:rPr>
                <w:webHidden/>
              </w:rPr>
              <w:instrText>PAGEREF _Toc104738267 \h</w:instrText>
            </w:r>
            <w:r>
              <w:rPr>
                <w:webHidden/>
              </w:rPr>
              <w:fldChar w:fldCharType="separate"/>
            </w:r>
            <w:r>
              <w:rPr>
                <w:rStyle w:val="IndexLink"/>
                <w:rFonts w:cs="Times New Roman" w:ascii="Times New Roman" w:hAnsi="Times New Roman"/>
                <w:vanish w:val="false"/>
                <w:sz w:val="28"/>
                <w:szCs w:val="28"/>
              </w:rPr>
              <w:tab/>
              <w:t>36</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8">
            <w:r>
              <w:rPr>
                <w:webHidden/>
                <w:rStyle w:val="IndexLink"/>
                <w:rFonts w:cs="Times New Roman" w:ascii="Times New Roman" w:hAnsi="Times New Roman"/>
                <w:sz w:val="28"/>
                <w:szCs w:val="28"/>
              </w:rPr>
              <w:t>5 Разработка алгоритма работы модуля</w:t>
            </w:r>
            <w:r>
              <w:rPr>
                <w:webHidden/>
              </w:rPr>
              <w:fldChar w:fldCharType="begin"/>
            </w:r>
            <w:r>
              <w:rPr>
                <w:webHidden/>
              </w:rPr>
              <w:instrText>PAGEREF _Toc104738268 \h</w:instrText>
            </w:r>
            <w:r>
              <w:rPr>
                <w:webHidden/>
              </w:rPr>
              <w:fldChar w:fldCharType="separate"/>
            </w:r>
            <w:r>
              <w:rPr>
                <w:rStyle w:val="IndexLink"/>
                <w:rFonts w:cs="Times New Roman" w:ascii="Times New Roman" w:hAnsi="Times New Roman"/>
                <w:vanish w:val="false"/>
                <w:sz w:val="28"/>
                <w:szCs w:val="28"/>
              </w:rPr>
              <w:tab/>
              <w:t>39</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69">
            <w:r>
              <w:rPr>
                <w:webHidden/>
                <w:rStyle w:val="IndexLink"/>
                <w:rFonts w:cs="Times New Roman" w:ascii="Times New Roman" w:hAnsi="Times New Roman"/>
                <w:sz w:val="28"/>
                <w:szCs w:val="28"/>
              </w:rPr>
              <w:t>5.1 Проектирование алгоритма работы системы</w:t>
            </w:r>
            <w:r>
              <w:rPr>
                <w:webHidden/>
              </w:rPr>
              <w:fldChar w:fldCharType="begin"/>
            </w:r>
            <w:r>
              <w:rPr>
                <w:webHidden/>
              </w:rPr>
              <w:instrText>PAGEREF _Toc104738269 \h</w:instrText>
            </w:r>
            <w:r>
              <w:rPr>
                <w:webHidden/>
              </w:rPr>
              <w:fldChar w:fldCharType="separate"/>
            </w:r>
            <w:r>
              <w:rPr>
                <w:rStyle w:val="IndexLink"/>
                <w:rFonts w:cs="Times New Roman" w:ascii="Times New Roman" w:hAnsi="Times New Roman"/>
                <w:vanish w:val="false"/>
                <w:sz w:val="28"/>
                <w:szCs w:val="28"/>
              </w:rPr>
              <w:tab/>
              <w:t>39</w:t>
            </w:r>
            <w:r>
              <w:rPr>
                <w:webHidden/>
              </w:rPr>
              <w:fldChar w:fldCharType="end"/>
            </w:r>
          </w:hyperlink>
        </w:p>
        <w:p>
          <w:pPr>
            <w:pStyle w:val="Contents2"/>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0">
            <w:r>
              <w:rPr>
                <w:webHidden/>
                <w:rStyle w:val="IndexLink"/>
                <w:rFonts w:eastAsia="Calibri" w:cs="Times New Roman" w:ascii="Times New Roman" w:hAnsi="Times New Roman"/>
                <w:sz w:val="28"/>
                <w:szCs w:val="28"/>
              </w:rPr>
              <w:t>5.2 Разработка программного обеспечения</w:t>
            </w:r>
            <w:r>
              <w:rPr>
                <w:webHidden/>
              </w:rPr>
              <w:fldChar w:fldCharType="begin"/>
            </w:r>
            <w:r>
              <w:rPr>
                <w:webHidden/>
              </w:rPr>
              <w:instrText>PAGEREF _Toc104738270 \h</w:instrText>
            </w:r>
            <w:r>
              <w:rPr>
                <w:webHidden/>
              </w:rPr>
              <w:fldChar w:fldCharType="separate"/>
            </w:r>
            <w:r>
              <w:rPr>
                <w:rStyle w:val="IndexLink"/>
                <w:rFonts w:cs="Times New Roman" w:ascii="Times New Roman" w:hAnsi="Times New Roman"/>
                <w:vanish w:val="false"/>
                <w:sz w:val="28"/>
                <w:szCs w:val="28"/>
              </w:rPr>
              <w:tab/>
              <w:t>41</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1">
            <w:r>
              <w:rPr>
                <w:webHidden/>
                <w:rStyle w:val="IndexLink"/>
                <w:rFonts w:cs="Times New Roman" w:ascii="Times New Roman" w:hAnsi="Times New Roman"/>
                <w:sz w:val="28"/>
                <w:szCs w:val="28"/>
              </w:rPr>
              <w:t>6 Разработка печатного узла модуля</w:t>
            </w:r>
            <w:r>
              <w:rPr>
                <w:webHidden/>
              </w:rPr>
              <w:fldChar w:fldCharType="begin"/>
            </w:r>
            <w:r>
              <w:rPr>
                <w:webHidden/>
              </w:rPr>
              <w:instrText>PAGEREF _Toc104738271 \h</w:instrText>
            </w:r>
            <w:r>
              <w:rPr>
                <w:webHidden/>
              </w:rPr>
              <w:fldChar w:fldCharType="separate"/>
            </w:r>
            <w:r>
              <w:rPr>
                <w:rStyle w:val="IndexLink"/>
                <w:rFonts w:cs="Times New Roman" w:ascii="Times New Roman" w:hAnsi="Times New Roman"/>
                <w:vanish w:val="false"/>
                <w:sz w:val="28"/>
                <w:szCs w:val="28"/>
              </w:rPr>
              <w:tab/>
              <w:t>43</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2">
            <w:r>
              <w:rPr>
                <w:webHidden/>
                <w:rStyle w:val="IndexLink"/>
                <w:rFonts w:eastAsia="Calibri" w:cs="Times New Roman" w:ascii="Times New Roman" w:hAnsi="Times New Roman"/>
                <w:sz w:val="28"/>
                <w:szCs w:val="28"/>
              </w:rPr>
              <w:t>7 Технико-экономическое обоснование разработки и производства Коммуникационного контроллер с шифрованием данных для системы умный дом</w:t>
            </w:r>
            <w:r>
              <w:rPr>
                <w:webHidden/>
              </w:rPr>
              <w:fldChar w:fldCharType="begin"/>
            </w:r>
            <w:r>
              <w:rPr>
                <w:webHidden/>
              </w:rPr>
              <w:instrText>PAGEREF _Toc104738272 \h</w:instrText>
            </w:r>
            <w:r>
              <w:rPr>
                <w:webHidden/>
              </w:rPr>
              <w:fldChar w:fldCharType="separate"/>
            </w:r>
            <w:r>
              <w:rPr>
                <w:rStyle w:val="IndexLink"/>
                <w:rFonts w:cs="Times New Roman" w:ascii="Times New Roman" w:hAnsi="Times New Roman"/>
                <w:vanish w:val="false"/>
                <w:sz w:val="28"/>
                <w:szCs w:val="28"/>
              </w:rPr>
              <w:tab/>
              <w:t>51</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4">
            <w:r>
              <w:rPr>
                <w:webHidden/>
                <w:rStyle w:val="IndexLink"/>
                <w:rFonts w:eastAsia="Calibri" w:cs="Times New Roman" w:ascii="Times New Roman" w:hAnsi="Times New Roman"/>
                <w:sz w:val="28"/>
                <w:szCs w:val="28"/>
              </w:rPr>
              <w:t>8 Анализ результатов проектирования</w:t>
            </w:r>
            <w:r>
              <w:rPr>
                <w:webHidden/>
              </w:rPr>
              <w:fldChar w:fldCharType="begin"/>
            </w:r>
            <w:r>
              <w:rPr>
                <w:webHidden/>
              </w:rPr>
              <w:instrText>PAGEREF _Toc104738274 \h</w:instrText>
            </w:r>
            <w:r>
              <w:rPr>
                <w:webHidden/>
              </w:rPr>
              <w:fldChar w:fldCharType="separate"/>
            </w:r>
            <w:r>
              <w:rPr>
                <w:rStyle w:val="IndexLink"/>
                <w:rFonts w:cs="Times New Roman" w:ascii="Times New Roman" w:hAnsi="Times New Roman"/>
                <w:vanish w:val="false"/>
                <w:sz w:val="28"/>
                <w:szCs w:val="28"/>
              </w:rPr>
              <w:tab/>
              <w:t>58</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5">
            <w:r>
              <w:rPr>
                <w:webHidden/>
                <w:rStyle w:val="IndexLink"/>
                <w:rFonts w:eastAsia="Times New Roman" w:cs="Times New Roman" w:ascii="Times New Roman" w:hAnsi="Times New Roman"/>
                <w:sz w:val="28"/>
                <w:szCs w:val="28"/>
                <w:lang w:eastAsia="ru-RU"/>
              </w:rPr>
              <w:t>Заключение</w:t>
            </w:r>
            <w:r>
              <w:rPr>
                <w:webHidden/>
              </w:rPr>
              <w:fldChar w:fldCharType="begin"/>
            </w:r>
            <w:r>
              <w:rPr>
                <w:webHidden/>
              </w:rPr>
              <w:instrText>PAGEREF _Toc104738275 \h</w:instrText>
            </w:r>
            <w:r>
              <w:rPr>
                <w:webHidden/>
              </w:rPr>
              <w:fldChar w:fldCharType="separate"/>
            </w:r>
            <w:r>
              <w:rPr>
                <w:rStyle w:val="IndexLink"/>
                <w:rFonts w:cs="Times New Roman" w:ascii="Times New Roman" w:hAnsi="Times New Roman"/>
                <w:vanish w:val="false"/>
                <w:sz w:val="28"/>
                <w:szCs w:val="28"/>
              </w:rPr>
              <w:tab/>
              <w:t>59</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6">
            <w:r>
              <w:rPr>
                <w:webHidden/>
                <w:rStyle w:val="IndexLink"/>
                <w:rFonts w:eastAsia="Times New Roman" w:cs="Times New Roman" w:ascii="Times New Roman" w:hAnsi="Times New Roman"/>
                <w:sz w:val="28"/>
                <w:szCs w:val="28"/>
                <w:lang w:eastAsia="ru-RU"/>
              </w:rPr>
              <w:t>Список использованных источников</w:t>
            </w:r>
            <w:r>
              <w:rPr>
                <w:webHidden/>
              </w:rPr>
              <w:fldChar w:fldCharType="begin"/>
            </w:r>
            <w:r>
              <w:rPr>
                <w:webHidden/>
              </w:rPr>
              <w:instrText>PAGEREF _Toc104738276 \h</w:instrText>
            </w:r>
            <w:r>
              <w:rPr>
                <w:webHidden/>
              </w:rPr>
              <w:fldChar w:fldCharType="separate"/>
            </w:r>
            <w:r>
              <w:rPr>
                <w:rStyle w:val="IndexLink"/>
                <w:rFonts w:cs="Times New Roman" w:ascii="Times New Roman" w:hAnsi="Times New Roman"/>
                <w:vanish w:val="false"/>
                <w:sz w:val="28"/>
                <w:szCs w:val="28"/>
              </w:rPr>
              <w:tab/>
              <w:t>60</w:t>
            </w:r>
            <w:r>
              <w:rPr>
                <w:webHidden/>
              </w:rPr>
              <w:fldChar w:fldCharType="end"/>
            </w:r>
          </w:hyperlink>
        </w:p>
        <w:p>
          <w:pPr>
            <w:pStyle w:val="Contents1"/>
            <w:tabs>
              <w:tab w:val="clear" w:pos="708"/>
              <w:tab w:val="right" w:pos="9345" w:leader="dot"/>
            </w:tabs>
            <w:spacing w:before="0" w:after="0"/>
            <w:rPr>
              <w:rFonts w:ascii="Times New Roman" w:hAnsi="Times New Roman" w:eastAsia="" w:cs="Times New Roman" w:eastAsiaTheme="minorEastAsia"/>
              <w:sz w:val="28"/>
              <w:szCs w:val="28"/>
              <w:lang w:eastAsia="ru-RU"/>
            </w:rPr>
          </w:pPr>
          <w:hyperlink w:anchor="_Toc104738277">
            <w:r>
              <w:rPr>
                <w:webHidden/>
                <w:rStyle w:val="IndexLink"/>
                <w:rFonts w:eastAsia="SimSun" w:cs="Times New Roman" w:ascii="Times New Roman" w:hAnsi="Times New Roman"/>
                <w:sz w:val="28"/>
                <w:szCs w:val="28"/>
                <w:lang w:eastAsia="zh-CN"/>
              </w:rPr>
              <w:t>Приложение А</w:t>
            </w:r>
            <w:r>
              <w:rPr>
                <w:webHidden/>
              </w:rPr>
              <w:fldChar w:fldCharType="begin"/>
            </w:r>
            <w:r>
              <w:rPr>
                <w:webHidden/>
              </w:rPr>
              <w:instrText>PAGEREF _Toc104738277 \h</w:instrText>
            </w:r>
            <w:r>
              <w:rPr>
                <w:webHidden/>
              </w:rPr>
              <w:fldChar w:fldCharType="separate"/>
            </w:r>
            <w:r>
              <w:rPr>
                <w:rStyle w:val="IndexLink"/>
                <w:rFonts w:cs="Times New Roman" w:ascii="Times New Roman" w:hAnsi="Times New Roman"/>
                <w:vanish w:val="false"/>
                <w:sz w:val="28"/>
                <w:szCs w:val="28"/>
              </w:rPr>
              <w:tab/>
              <w:t>61</w:t>
            </w:r>
            <w:r>
              <w:rPr>
                <w:webHidden/>
              </w:rPr>
              <w:fldChar w:fldCharType="end"/>
            </w:r>
          </w:hyperlink>
          <w:r>
            <w:rPr>
              <w:rStyle w:val="IndexLink"/>
              <w:sz w:val="28"/>
              <w:szCs w:val="28"/>
              <w:vanish w:val="false"/>
              <w:rFonts w:cs="Times New Roman" w:ascii="Times New Roman" w:hAnsi="Times New Roman"/>
            </w:rPr>
            <w:fldChar w:fldCharType="end"/>
          </w:r>
        </w:p>
      </w:sdtContent>
    </w:sdt>
    <w:p>
      <w:pPr>
        <w:pStyle w:val="Normal"/>
        <w:widowControl/>
        <w:bidi w:val="0"/>
        <w:spacing w:lineRule="auto" w:line="276" w:before="0" w:after="200"/>
        <w:jc w:val="left"/>
        <w:rPr/>
      </w:pPr>
      <w:r>
        <w:rPr/>
      </w:r>
    </w:p>
    <w:p>
      <w:pPr>
        <w:pStyle w:val="Normal"/>
        <w:rPr>
          <w:rFonts w:ascii="Times New Roman" w:hAnsi="Times New Roman" w:cs="Times New Roman"/>
          <w:b/>
          <w:b/>
          <w:caps/>
          <w:sz w:val="28"/>
          <w:szCs w:val="28"/>
        </w:rPr>
      </w:pPr>
      <w:r>
        <w:rPr>
          <w:rFonts w:cs="Times New Roman" w:ascii="Times New Roman" w:hAnsi="Times New Roman"/>
          <w:b/>
          <w:caps/>
          <w:sz w:val="28"/>
          <w:szCs w:val="28"/>
        </w:rPr>
      </w:r>
    </w:p>
    <w:p>
      <w:pPr>
        <w:pStyle w:val="Normal"/>
        <w:rPr>
          <w:rFonts w:ascii="Times New Roman" w:hAnsi="Times New Roman" w:cs="Times New Roman"/>
          <w:b/>
          <w:b/>
          <w:caps/>
          <w:sz w:val="28"/>
          <w:szCs w:val="28"/>
        </w:rPr>
      </w:pPr>
      <w:r>
        <w:rPr>
          <w:rFonts w:cs="Times New Roman" w:ascii="Times New Roman" w:hAnsi="Times New Roman"/>
          <w:b/>
          <w:caps/>
          <w:sz w:val="28"/>
          <w:szCs w:val="28"/>
        </w:rPr>
      </w:r>
      <w:r>
        <w:br w:type="page"/>
      </w:r>
    </w:p>
    <w:p>
      <w:pPr>
        <w:pStyle w:val="Normal"/>
        <w:spacing w:before="0" w:after="0"/>
        <w:ind w:firstLine="708"/>
        <w:jc w:val="center"/>
        <w:rPr>
          <w:rFonts w:ascii="Times New Roman" w:hAnsi="Times New Roman" w:cs="Times New Roman"/>
          <w:b/>
          <w:b/>
          <w:caps/>
          <w:sz w:val="28"/>
          <w:szCs w:val="28"/>
        </w:rPr>
      </w:pPr>
      <w:r>
        <w:rPr>
          <w:rFonts w:cs="Times New Roman" w:ascii="Times New Roman" w:hAnsi="Times New Roman"/>
          <w:b/>
          <w:caps/>
          <w:sz w:val="28"/>
          <w:szCs w:val="28"/>
        </w:rPr>
        <w:t>Введение</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Быстро  развивающийся технический  прогресс  предъявляет  с каждым  днем  все  большие требования  к  качеству  производственных процессов.  Одной  из  основных задач  в  деле  достижения  высочайших показателей  качества  производства,  является  четкий  и  быстрый контроль, а затем автоматизированная обработка данных о протекании производственного процесса. </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 настоящее время большинство повседневных задач упрощены или автоматизированы и с каждым годом эта тенденция возрастает. В обиход современного человека плотно вошли технологии удаленного управления. Так одним из способов является внедрение систем дистанционного сбора информации и дистанционного централизованного управления производственным процессом.  </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Эти технологии помогаю не только экономить время, но и позволяют не зависеть от местонахождения. Автоматизированные системы позволяют производить выполнение задач без постоянного контроля человеком. Рост популярности автоматизированных систем обусловлено стремлением человека к комфорту и удобству.</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Целью данной работы является разработка системы автоматического управления объектом с возможностью доступа с использованием сети интернет. Система будет позволять просматривать показания с датчиков, и управлять нагрузками удаленно. Система предусматривает управление с web-браузера или мобильного приложения.</w:t>
      </w:r>
    </w:p>
    <w:p>
      <w:pPr>
        <w:pStyle w:val="Normal"/>
        <w:spacing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Задачи, которые были решены в рамках дипломного проектирования:</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Анализ существующих систем и готовых решений</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Разработка базового прототипа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Проектирование и разработка системы</w:t>
      </w:r>
    </w:p>
    <w:p>
      <w:pPr>
        <w:pStyle w:val="Normal"/>
        <w:spacing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Практическая значимость данного программно-аппаратный комплекса с том, что он может использоваться для автоматизации и контроля различных систем. Система гибкая и масштабируемая.</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ind w:firstLine="708"/>
        <w:rPr>
          <w:rStyle w:val="Fontstyle01"/>
          <w:b/>
          <w:b/>
          <w:caps/>
          <w:color w:val="auto"/>
        </w:rPr>
      </w:pPr>
      <w:bookmarkStart w:id="0" w:name="_Toc104738254"/>
      <w:r>
        <w:rPr>
          <w:rStyle w:val="Fontstyle01"/>
          <w:b/>
          <w:caps/>
          <w:color w:val="auto"/>
        </w:rPr>
        <w:t>1 Обзор аналогичных разработок</w:t>
      </w:r>
      <w:bookmarkEnd w:id="0"/>
    </w:p>
    <w:p>
      <w:pPr>
        <w:pStyle w:val="Normal"/>
        <w:spacing w:before="0" w:after="0"/>
        <w:ind w:firstLine="708"/>
        <w:jc w:val="both"/>
        <w:rPr/>
      </w:pPr>
      <w:r>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Содержание современной системы удаленного управления составляет широкий круг проблем, связанных с получением, преобразованием, передачей и обработкой измерительной информации, используемой при управлении удаленными объектами, определении их состояния или при изучении физических процессов в местах, где непосредственное присутствие наблюдателя затруднено или невозможно.</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Средства удаленного управления являются мощным инструментом познания поведения наблюдаемого объекта. Контроль самых разнообразных явлений, процессов и объектов, определение условий их функционирования, испытания новых образцов техники и вооружения стали возможны на основе использования средств удаленного управления.</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Характерной чертой современных средств удаленного управления, используемых при испытании и целевом применении объектов контроля, является высокий уровень автоматизации всех процессов получения, передачи и обработки измерительной информации. Устройства автоматического преобразования, кодирования и обработки телеметрической информации, построенные с широким применением микропроцессоров, специализированных и универсальных цифровых вычислительных машин, гарантируют высокую точность и оперативность получения данных телеизмерений при числе параметров, измеряемых на одном объекте, доходящем до нескольких тысяч.</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настоящее время средства удаленного управления широко используется в метеорологии и геофизике, в газовой, атомной и химической промышленности, в медицине и других отраслях народного хозяйства.</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 испытании объектов информация о состоянии контролируемых систем и агрегатов объектов, а также о работе, установленной на них аппаратуры получается различными способами. Часть информации доставляется специалистами. Однако значительно больший объем данных может быть получен с помощью бортовых (автономных) регистраторов. Последние позволяют объективно контролировать значительное число физических величин с большой точностью.</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Однако при испытаниях ряда объектов, например, беспилотных самолетов, информация доставляется получателю только по окончании эксперимента. Она может быть утеряна в случае аварии или катастрофы. Кроме того, оказывается невозможным текущий контроль состояния объекта и его систем на расстоянии. Вследствие указанных причин информационно-телеметрические системы (ИТС) стали основным средством получения измерительной информации с самолетов и других объектов. Они позволяют проводить летноконструкторские испытания летательных аппаратов, а также получать важную научную информацию.</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Информация, поступающая с объектов контроля, может быть разделена на группы:</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w:t>
        <w:tab/>
        <w:t>информация о состоянии систем и агрегатов контролируемого объекта, а также о работе различной аппаратуры;</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2)</w:t>
        <w:tab/>
        <w:t>информация о параметрах окружающего пространства;</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3)</w:t>
        <w:tab/>
        <w:t>информация о медико-биологических параметрах человека и животных.</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состав указанных групп входят весьма разнообразные физические величины или телеметрируемые параметры (ТМП). В зависимости от целей испытания объекта их измерение обеспечивает:</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получение информации о соответствии характеристик объекта контроля тактико-техническим требованиям;</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получение достаточно подробных сведений о функционировании агрегатов и аппаратуры объекта, а также о параметрах окружающей среды;</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выявление неисправностей и их устранение перед применением объекта.</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большинстве случаев для решения этих задач необходимо иметь временные функции (зависимости) контролируемых параметров, представленные в виде графиков и таблиц. По одной оси указанных графиков откладываются абсолютные или относительные значения измеряемых физических величин, а по второй – время, нуль которого обычно соответствует моменту начала испытаний объекта. Очень важное значение имеет информация о моментах прохождения команд и возникновении различных событий.</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Рассмотрим некоторые из существующих систем и выявим их достоинства и недостатки.</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«Умный дом», является совокупностью стандартов объединенных с разного рода приборами в систему и интеграцию нескольких систем в единую систему управления строением. Системы бывают следующие:</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микроклимата (отопление, вентиляция кондиционирование, увлажнение)</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безопасности (охранная, пожарная, система доступа, контроль утечек газа, видео наблюдение)</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электропитания (резервные системы, контроль перегрузки электросети, система освещения)</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связи (телефон, локальная сеть, SMS оповещение)</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удаленного управления</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Технологии объединения и управления системами «умного дома»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LanDriver – универсальная платформа построения шинных систем управления используемая в автоматизации зданий. Предназначена для управления внутренними и внешними системами. Система LanDriver состоит из центрального контроллера и модулей подключенных между собой шиной (стандарт RS-485). К модулям подключается управляемое оборудование.</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EIB/KNX – Система EIB распределенная, управление осуществляется в пределах устройств. Устройства обмениваются информацией по шине EIB в соответствии с собственным протоколом. Система, построенная на EIB, автономна и не зависит от работоспособности центрального контроллера.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AMX разрабатывает программно аппаратные средства удаленного управления, медиа системой, системой видеонаблюдения и широкого спектра датчиков. Протоколы передачи данных закрыты. Изначально применялась собственная шина передачи данных, в новой линейки оборудования применяются стандартные протоколы Ethernet, Wi-Fi, а так же имеет шлюзы сопряжений с системами EIB, LON и др.</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Z-wave, технология беспроводной передачи данных разработанная для домашней автоматизации. В технологии Z-wave применяются маломощные и миниатюрные радио модули, встраиваемые в бытовую технику. В основе технологии лежит ячеистая технология, в которой каждый узел является приемником и передатчиком, т.е. при возникновении препятствия сигнал пойдет через соседние узлы сети, находящиеся в радиусе действия. Еще одним преимуществом является малое энергопотребление, что вместе с малыми размерами, позволяет встраивать Z-wave в различные бытовые приборы.</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Стоит отметить, что большинство систем и технологий автоматизации помещений закрыты.</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Автоматизированные системы управления зданием NetPing.</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center"/>
        <w:rPr>
          <w:rFonts w:ascii="Times New Roman" w:hAnsi="Times New Roman" w:cs="Times New Roman"/>
          <w:sz w:val="28"/>
          <w:szCs w:val="28"/>
        </w:rPr>
      </w:pPr>
      <w:r>
        <w:rPr/>
        <w:drawing>
          <wp:inline distT="0" distB="0" distL="0" distR="0">
            <wp:extent cx="3763010" cy="2817495"/>
            <wp:effectExtent l="0" t="0" r="0" b="0"/>
            <wp:docPr id="1" name="image1.jpeg" descr="C:\Users\Broom\Desktop\022111_1847_NetPing2PW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Broom\Desktop\022111_1847_NetPing2PWR2.png"/>
                    <pic:cNvPicPr>
                      <a:picLocks noChangeAspect="1" noChangeArrowheads="1"/>
                    </pic:cNvPicPr>
                  </pic:nvPicPr>
                  <pic:blipFill>
                    <a:blip r:embed="rId2"/>
                    <a:stretch>
                      <a:fillRect/>
                    </a:stretch>
                  </pic:blipFill>
                  <pic:spPr bwMode="auto">
                    <a:xfrm>
                      <a:off x="0" y="0"/>
                      <a:ext cx="3763010" cy="2817495"/>
                    </a:xfrm>
                    <a:prstGeom prst="rect">
                      <a:avLst/>
                    </a:prstGeom>
                  </pic:spPr>
                </pic:pic>
              </a:graphicData>
            </a:graphic>
          </wp:inline>
        </w:drawing>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Рисунок 1.1 – Автоматизированные системы управления NetPing</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Сайт: http://www.netping.ru</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Отечественная компания «Alentis Electronics» является разработчиком и производителем устройства мониторинга окружающей среды NetPing.</w:t>
      </w:r>
    </w:p>
    <w:p>
      <w:pPr>
        <w:pStyle w:val="Normal"/>
        <w:spacing w:before="0" w:after="0"/>
        <w:ind w:firstLine="708"/>
        <w:jc w:val="center"/>
        <w:rPr>
          <w:rFonts w:ascii="Times New Roman" w:hAnsi="Times New Roman" w:cs="Times New Roman"/>
          <w:sz w:val="28"/>
          <w:szCs w:val="28"/>
        </w:rPr>
      </w:pPr>
      <w:r>
        <w:rPr/>
        <w:drawing>
          <wp:inline distT="0" distB="0" distL="0" distR="0">
            <wp:extent cx="4318000" cy="4140835"/>
            <wp:effectExtent l="0" t="0" r="0" b="0"/>
            <wp:docPr id="2" name="image2.jpeg" descr="C:\Users\Broom\Desktop\netping2pwrweb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C:\Users\Broom\Desktop\netping2pwrwebtemp.png"/>
                    <pic:cNvPicPr>
                      <a:picLocks noChangeAspect="1" noChangeArrowheads="1"/>
                    </pic:cNvPicPr>
                  </pic:nvPicPr>
                  <pic:blipFill>
                    <a:blip r:embed="rId3"/>
                    <a:stretch>
                      <a:fillRect/>
                    </a:stretch>
                  </pic:blipFill>
                  <pic:spPr bwMode="auto">
                    <a:xfrm>
                      <a:off x="0" y="0"/>
                      <a:ext cx="4318000" cy="4140835"/>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1.2 – Интерфейс системы управления NetPing</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Основная сфера применения – удаленный контроль и мониторинг устройств в доме и офисе. адачи, решаемые при помощи устройства NetPing:</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Удаленное управление электропитанием</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Управление безопасностью и отслеживание чрезвычайных происшествий, используя датчики дыма, протечки воды, утечки газа, антивандальные системы, управление камерами видео наблюдения</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Управление микроклиматом при помощи датчиков температуры, влажности и управление кондиционером через инфракрасный порт.</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управление АТС по порту RS-232</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Дистанционное изменение настроек в зависимости от ситуации</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Отправка уведомлений о неполадках или других важных событиях по средством SMS, электронная почта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Доступ к системе в реальном времени через HTTP или SNMP</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Управление освещением и другими бытовыми приборами по расписанию</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Устройства NetPing позволяю подключить до 16 датчиков на одно устройство. Благодаря встроенному Web-серверу контроль и управление осуществляется через браузер.</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5328920" cy="3366770"/>
            <wp:effectExtent l="0" t="0" r="0" b="0"/>
            <wp:docPr id="3" name="image3.png" descr="C:\Users\Broom\Desktop\be24b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C:\Users\Broom\Desktop\be24b408.png"/>
                    <pic:cNvPicPr>
                      <a:picLocks noChangeAspect="1" noChangeArrowheads="1"/>
                    </pic:cNvPicPr>
                  </pic:nvPicPr>
                  <pic:blipFill>
                    <a:blip r:embed="rId4"/>
                    <a:stretch>
                      <a:fillRect/>
                    </a:stretch>
                  </pic:blipFill>
                  <pic:spPr bwMode="auto">
                    <a:xfrm>
                      <a:off x="0" y="0"/>
                      <a:ext cx="5328920" cy="3366770"/>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1.3 – Программа PRTG Network</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Но можно использовать сторонние программы мониторинга, например Zabbix, Nagios и PRTG Network (http://www.paessler.com/prtg) который рекомендует производитель NetPing. Преимущество PRTG Network заключается в более удобном интерфейсе программы, возможность вести подробную статистику и мобильную версию приложения (Android и iOS)</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Normal"/>
        <w:spacing w:before="0" w:after="0"/>
        <w:ind w:firstLine="708"/>
        <w:jc w:val="both"/>
        <w:rPr>
          <w:rFonts w:ascii="Times New Roman" w:hAnsi="Times New Roman" w:cs="Times New Roman"/>
          <w:sz w:val="28"/>
          <w:szCs w:val="28"/>
          <w:lang w:val="en-US"/>
        </w:rPr>
      </w:pPr>
      <w:r>
        <w:rPr>
          <w:rFonts w:cs="Times New Roman" w:ascii="Times New Roman" w:hAnsi="Times New Roman"/>
          <w:sz w:val="28"/>
          <w:szCs w:val="28"/>
          <w:lang w:val="en-US"/>
        </w:rPr>
        <w:t>OpenRemote</w:t>
      </w:r>
    </w:p>
    <w:p>
      <w:pPr>
        <w:pStyle w:val="Normal"/>
        <w:spacing w:before="0" w:after="0"/>
        <w:ind w:firstLine="708"/>
        <w:jc w:val="both"/>
        <w:rPr>
          <w:rFonts w:ascii="Times New Roman" w:hAnsi="Times New Roman" w:cs="Times New Roman"/>
          <w:sz w:val="28"/>
          <w:szCs w:val="28"/>
          <w:lang w:val="en-US"/>
        </w:rPr>
      </w:pPr>
      <w:r>
        <w:rPr>
          <w:rFonts w:cs="Times New Roman" w:ascii="Times New Roman" w:hAnsi="Times New Roman"/>
          <w:sz w:val="28"/>
          <w:szCs w:val="28"/>
        </w:rPr>
        <w:t>Сайт</w:t>
      </w:r>
      <w:r>
        <w:rPr>
          <w:rFonts w:cs="Times New Roman" w:ascii="Times New Roman" w:hAnsi="Times New Roman"/>
          <w:sz w:val="28"/>
          <w:szCs w:val="28"/>
          <w:lang w:val="en-US"/>
        </w:rPr>
        <w:t xml:space="preserve"> http://www.openremote.org</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OpenRemote, программа обеспечивающая автоматизацию жилых и коммерческих помещений. OpenRemote позволяет создать мобильное приложение для умного дома без программирования, при этом возможно использовать разные технологии EIB/KNX, AMX, Z-wave. Простыми словами это кроссплатформенный конструктор, в котором Вы создаете интерфейс будущего мобильного приложения. Контроллеры которые могут быть использованы: AMX, KNX, Beckhoff, Lutron, Z-Wave, 1-Wire, MiCasaVerde Vera, EnOcean, xPL, Insteon, X10, Infrared, Russound, GlobalCache, IRTrans, XBMC, VLC, Samsung SmartTV, panStamps, Denon AVR, Marantz AVR, FreeBox, MythTV, RaZBerry и др</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5940425" cy="3602355"/>
            <wp:effectExtent l="0" t="0" r="0" b="0"/>
            <wp:docPr id="4" name="image4.jpeg" descr="C:\Users\Broom\Desktop\364ba986c69015eb63373b8d9e90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descr="C:\Users\Broom\Desktop\364ba986c69015eb63373b8d9e900494.jpg"/>
                    <pic:cNvPicPr>
                      <a:picLocks noChangeAspect="1" noChangeArrowheads="1"/>
                    </pic:cNvPicPr>
                  </pic:nvPicPr>
                  <pic:blipFill>
                    <a:blip r:embed="rId5"/>
                    <a:stretch>
                      <a:fillRect/>
                    </a:stretch>
                  </pic:blipFill>
                  <pic:spPr bwMode="auto">
                    <a:xfrm>
                      <a:off x="0" y="0"/>
                      <a:ext cx="5940425" cy="3602355"/>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lang w:val="en-US"/>
        </w:rPr>
      </w:pPr>
      <w:r>
        <w:rPr>
          <w:rFonts w:cs="Times New Roman" w:ascii="Times New Roman" w:hAnsi="Times New Roman"/>
          <w:sz w:val="28"/>
          <w:szCs w:val="28"/>
        </w:rPr>
        <w:t>Рисунок</w:t>
      </w:r>
      <w:r>
        <w:rPr>
          <w:rFonts w:cs="Times New Roman" w:ascii="Times New Roman" w:hAnsi="Times New Roman"/>
          <w:sz w:val="28"/>
          <w:szCs w:val="28"/>
          <w:lang w:val="en-US"/>
        </w:rPr>
        <w:t xml:space="preserve"> 1.4 – </w:t>
      </w:r>
      <w:r>
        <w:rPr>
          <w:rFonts w:cs="Times New Roman" w:ascii="Times New Roman" w:hAnsi="Times New Roman"/>
          <w:sz w:val="28"/>
          <w:szCs w:val="28"/>
        </w:rPr>
        <w:t>Программа</w:t>
      </w:r>
      <w:r>
        <w:rPr>
          <w:rFonts w:cs="Times New Roman" w:ascii="Times New Roman" w:hAnsi="Times New Roman"/>
          <w:sz w:val="28"/>
          <w:szCs w:val="28"/>
          <w:lang w:val="en-US"/>
        </w:rPr>
        <w:t xml:space="preserve"> OpenRemote</w:t>
      </w:r>
    </w:p>
    <w:p>
      <w:pPr>
        <w:pStyle w:val="Normal"/>
        <w:spacing w:before="0" w:after="0"/>
        <w:ind w:firstLine="708"/>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before="0" w:after="0"/>
        <w:ind w:firstLine="708"/>
        <w:jc w:val="both"/>
        <w:rPr>
          <w:rFonts w:ascii="Times New Roman" w:hAnsi="Times New Roman" w:cs="Times New Roman"/>
          <w:sz w:val="28"/>
          <w:szCs w:val="28"/>
          <w:lang w:val="en-US"/>
        </w:rPr>
      </w:pPr>
      <w:r>
        <w:rPr>
          <w:rFonts w:cs="Times New Roman" w:ascii="Times New Roman" w:hAnsi="Times New Roman"/>
          <w:sz w:val="28"/>
          <w:szCs w:val="28"/>
          <w:lang w:val="en-US"/>
        </w:rPr>
        <w:t>Home Sapiens</w:t>
      </w:r>
    </w:p>
    <w:p>
      <w:pPr>
        <w:pStyle w:val="Normal"/>
        <w:spacing w:before="0" w:after="0"/>
        <w:ind w:firstLine="708"/>
        <w:jc w:val="both"/>
        <w:rPr>
          <w:rFonts w:ascii="Times New Roman" w:hAnsi="Times New Roman" w:cs="Times New Roman"/>
          <w:sz w:val="28"/>
          <w:szCs w:val="28"/>
          <w:lang w:val="en-US"/>
        </w:rPr>
      </w:pPr>
      <w:r>
        <w:rPr>
          <w:rFonts w:cs="Times New Roman" w:ascii="Times New Roman" w:hAnsi="Times New Roman"/>
          <w:sz w:val="28"/>
          <w:szCs w:val="28"/>
        </w:rPr>
        <w:t>Сайт</w:t>
      </w:r>
      <w:r>
        <w:rPr>
          <w:rFonts w:cs="Times New Roman" w:ascii="Times New Roman" w:hAnsi="Times New Roman"/>
          <w:sz w:val="28"/>
          <w:szCs w:val="28"/>
          <w:lang w:val="en-US"/>
        </w:rPr>
        <w:t>: http://home-sapiens.ru/</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Интеллектуальная система с голосовым управлением, представляет собой программное обеспечение. В комплект не входит оборудование, но при этом обеспечена максимальная совместимость с компьютерным «железом».</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Обеспечена интеграция с системами Z-wave, Gira, ZigBee, x10, С-bus, что позволит управлять освещение, бытовой электроникой, системой отопления и пр. Основной упор идет на голосовое управление и удобный интерфейс.</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5940425" cy="2234565"/>
            <wp:effectExtent l="0" t="0" r="0" b="0"/>
            <wp:docPr id="5" name="image5.jpeg" descr="C:\Users\Broom\Desktop\home sap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descr="C:\Users\Broom\Desktop\home sapiens.png"/>
                    <pic:cNvPicPr>
                      <a:picLocks noChangeAspect="1" noChangeArrowheads="1"/>
                    </pic:cNvPicPr>
                  </pic:nvPicPr>
                  <pic:blipFill>
                    <a:blip r:embed="rId6"/>
                    <a:stretch>
                      <a:fillRect/>
                    </a:stretch>
                  </pic:blipFill>
                  <pic:spPr bwMode="auto">
                    <a:xfrm>
                      <a:off x="0" y="0"/>
                      <a:ext cx="5940425" cy="2234565"/>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t xml:space="preserve">Рисунок 1.5 – Программа </w:t>
      </w:r>
      <w:r>
        <w:rPr>
          <w:rFonts w:cs="Times New Roman" w:ascii="Times New Roman" w:hAnsi="Times New Roman"/>
          <w:sz w:val="28"/>
          <w:szCs w:val="28"/>
          <w:lang w:val="en-US"/>
        </w:rPr>
        <w:t>Home</w:t>
      </w:r>
      <w:r>
        <w:rPr>
          <w:rFonts w:cs="Times New Roman" w:ascii="Times New Roman" w:hAnsi="Times New Roman"/>
          <w:sz w:val="28"/>
          <w:szCs w:val="28"/>
        </w:rPr>
        <w:t xml:space="preserve"> </w:t>
      </w:r>
      <w:r>
        <w:rPr>
          <w:rFonts w:cs="Times New Roman" w:ascii="Times New Roman" w:hAnsi="Times New Roman"/>
          <w:sz w:val="28"/>
          <w:szCs w:val="28"/>
          <w:lang w:val="en-US"/>
        </w:rPr>
        <w:t>Sapiens</w:t>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MajorDoMo</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MajorDoMo – это открытая программная платформа, для автоматизации домашних процессов. Данная система кроссплатформенная и не требовательная к ресурсам компьютера. Может быть использована, без модулей (датчиков) в качестве персонального органайзера. адачи, решаемые при помощи MajorDoMo:</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безопасности</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Система микроклимата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Медиа система</w:t>
      </w:r>
    </w:p>
    <w:p>
      <w:pPr>
        <w:pStyle w:val="ListParagraph"/>
        <w:numPr>
          <w:ilvl w:val="0"/>
          <w:numId w:val="1"/>
        </w:numPr>
        <w:spacing w:before="0" w:after="0"/>
        <w:contextualSpacing/>
        <w:jc w:val="both"/>
        <w:rPr>
          <w:rFonts w:ascii="Times New Roman" w:hAnsi="Times New Roman" w:cs="Times New Roman"/>
          <w:sz w:val="28"/>
          <w:szCs w:val="28"/>
        </w:rPr>
      </w:pPr>
      <w:r>
        <w:rPr>
          <w:rFonts w:cs="Times New Roman" w:ascii="Times New Roman" w:hAnsi="Times New Roman"/>
          <w:sz w:val="28"/>
          <w:szCs w:val="28"/>
        </w:rPr>
        <w:t>Органайзер</w:t>
      </w:r>
    </w:p>
    <w:p>
      <w:pPr>
        <w:pStyle w:val="Normal"/>
        <w:spacing w:before="0" w:after="0"/>
        <w:rPr>
          <w:rFonts w:ascii="Times New Roman" w:hAnsi="Times New Roman" w:cs="Times New Roman"/>
          <w:sz w:val="28"/>
          <w:szCs w:val="28"/>
        </w:rPr>
      </w:pPr>
      <w:r>
        <w:rPr/>
        <w:drawing>
          <wp:inline distT="0" distB="0" distL="0" distR="0">
            <wp:extent cx="5844540" cy="2543810"/>
            <wp:effectExtent l="0" t="0" r="0" b="0"/>
            <wp:docPr id="6" name="image6.jpeg" descr="C:\Users\Broom\Desktop\1348227164-clip-106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descr="C:\Users\Broom\Desktop\1348227164-clip-106kb.png"/>
                    <pic:cNvPicPr>
                      <a:picLocks noChangeAspect="1" noChangeArrowheads="1"/>
                    </pic:cNvPicPr>
                  </pic:nvPicPr>
                  <pic:blipFill>
                    <a:blip r:embed="rId7"/>
                    <a:stretch>
                      <a:fillRect/>
                    </a:stretch>
                  </pic:blipFill>
                  <pic:spPr bwMode="auto">
                    <a:xfrm>
                      <a:off x="0" y="0"/>
                      <a:ext cx="5844540" cy="2543810"/>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1.6 – Программа MajorDoMo</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Fibaro</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Fibaro , система автоматизации зданий основанная на беспроводной технологии передачи данных Z-wave. Простой метод монтажа, так как не надо протягивать метры кабеля. Миниатюрные модули могут быть установлены за любым выключателем света или в бытовом приборе.</w:t>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Благодаря беспроводной технологии передачи данных устройства Fibaro можно демонтировать и переносить на новое место. Система Fibaro постоянно сканирует систему и при необходимости информирует Вас о происшествии. Высокая интеграция с другими системами. Мозгом системы Fibaro является Home Center 2. Интерфейс предоставляет простой контроль над группами устройств отвечающие за функции – отопления, кондиционирования, освещения и т.д.</w:t>
      </w:r>
    </w:p>
    <w:p>
      <w:pPr>
        <w:pStyle w:val="Normal"/>
        <w:spacing w:before="0" w:after="0"/>
        <w:ind w:firstLine="708"/>
        <w:jc w:val="center"/>
        <w:rPr>
          <w:rFonts w:ascii="Times New Roman" w:hAnsi="Times New Roman" w:cs="Times New Roman"/>
          <w:sz w:val="28"/>
          <w:szCs w:val="28"/>
        </w:rPr>
      </w:pPr>
      <w:r>
        <w:rPr/>
        <w:drawing>
          <wp:inline distT="0" distB="0" distL="0" distR="0">
            <wp:extent cx="5447665" cy="4955540"/>
            <wp:effectExtent l="0" t="0" r="0" b="0"/>
            <wp:docPr id="7" name="image7.jpeg" descr="C:\Users\Broom\Desktop\fibaro.screen.2012-01-04.10.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descr="C:\Users\Broom\Desktop\fibaro.screen.2012-01-04.10.57.04.png"/>
                    <pic:cNvPicPr>
                      <a:picLocks noChangeAspect="1" noChangeArrowheads="1"/>
                    </pic:cNvPicPr>
                  </pic:nvPicPr>
                  <pic:blipFill>
                    <a:blip r:embed="rId8"/>
                    <a:stretch>
                      <a:fillRect/>
                    </a:stretch>
                  </pic:blipFill>
                  <pic:spPr bwMode="auto">
                    <a:xfrm>
                      <a:off x="0" y="0"/>
                      <a:ext cx="5447665" cy="4955540"/>
                    </a:xfrm>
                    <a:prstGeom prst="rect">
                      <a:avLst/>
                    </a:prstGeom>
                  </pic:spPr>
                </pic:pic>
              </a:graphicData>
            </a:graphic>
          </wp:inline>
        </w:drawing>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1.7 – Программа Fibaro</w:t>
      </w:r>
    </w:p>
    <w:p>
      <w:pPr>
        <w:pStyle w:val="Normal"/>
        <w:spacing w:before="0" w:after="0"/>
        <w:ind w:firstLine="708"/>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Таблица 1.1 – Сравнение систем</w:t>
      </w:r>
    </w:p>
    <w:tbl>
      <w:tblPr>
        <w:tblStyle w:val="TableNormal"/>
        <w:tblW w:w="9443" w:type="dxa"/>
        <w:jc w:val="left"/>
        <w:tblInd w:w="292" w:type="dxa"/>
        <w:tblCellMar>
          <w:top w:w="0" w:type="dxa"/>
          <w:left w:w="108" w:type="dxa"/>
          <w:bottom w:w="0" w:type="dxa"/>
          <w:right w:w="108" w:type="dxa"/>
        </w:tblCellMar>
        <w:tblLook w:val="01e0" w:noHBand="0" w:noVBand="0" w:firstColumn="1" w:lastRow="1" w:lastColumn="1" w:firstRow="1"/>
      </w:tblPr>
      <w:tblGrid>
        <w:gridCol w:w="1678"/>
        <w:gridCol w:w="992"/>
        <w:gridCol w:w="1575"/>
        <w:gridCol w:w="1628"/>
        <w:gridCol w:w="1472"/>
        <w:gridCol w:w="947"/>
        <w:gridCol w:w="1150"/>
      </w:tblGrid>
      <w:tr>
        <w:trPr>
          <w:trHeight w:val="1430" w:hRule="atLeas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jc w:val="both"/>
              <w:rPr>
                <w:sz w:val="28"/>
                <w:szCs w:val="28"/>
                <w:lang w:val="ru-RU"/>
              </w:rPr>
            </w:pPr>
            <w:r>
              <w:rPr>
                <w:sz w:val="28"/>
                <w:szCs w:val="28"/>
                <w:lang w:val="ru-RU"/>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6" w:after="0"/>
              <w:jc w:val="both"/>
              <w:rPr>
                <w:b/>
                <w:b/>
                <w:sz w:val="28"/>
                <w:szCs w:val="28"/>
                <w:lang w:val="ru-RU"/>
              </w:rPr>
            </w:pPr>
            <w:r>
              <w:rPr>
                <w:b/>
                <w:sz w:val="28"/>
                <w:szCs w:val="28"/>
                <w:lang w:val="ru-RU"/>
              </w:rPr>
            </w:r>
          </w:p>
          <w:p>
            <w:pPr>
              <w:pStyle w:val="TableParagraph"/>
              <w:spacing w:lineRule="auto" w:line="276" w:before="1" w:after="0"/>
              <w:ind w:left="236" w:right="212" w:firstLine="55"/>
              <w:jc w:val="both"/>
              <w:rPr>
                <w:sz w:val="28"/>
                <w:szCs w:val="28"/>
              </w:rPr>
            </w:pPr>
            <w:r>
              <w:rPr>
                <w:sz w:val="28"/>
                <w:szCs w:val="28"/>
                <w:lang w:val="en-US"/>
              </w:rPr>
              <w:t>Net</w:t>
            </w:r>
            <w:r>
              <w:rPr>
                <w:spacing w:val="-67"/>
                <w:sz w:val="28"/>
                <w:szCs w:val="28"/>
                <w:lang w:val="en-US"/>
              </w:rPr>
              <w:t xml:space="preserve"> </w:t>
            </w:r>
            <w:r>
              <w:rPr>
                <w:sz w:val="28"/>
                <w:szCs w:val="28"/>
                <w:lang w:val="en-US"/>
              </w:rPr>
              <w:t>Ping</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6" w:after="0"/>
              <w:jc w:val="both"/>
              <w:rPr>
                <w:b/>
                <w:b/>
                <w:sz w:val="28"/>
                <w:szCs w:val="28"/>
              </w:rPr>
            </w:pPr>
            <w:r>
              <w:rPr>
                <w:b/>
                <w:sz w:val="28"/>
                <w:szCs w:val="28"/>
                <w:lang w:val="en-US"/>
              </w:rPr>
            </w:r>
          </w:p>
          <w:p>
            <w:pPr>
              <w:pStyle w:val="TableParagraph"/>
              <w:spacing w:lineRule="auto" w:line="276" w:before="1" w:after="0"/>
              <w:ind w:left="349" w:right="325" w:firstLine="132"/>
              <w:jc w:val="both"/>
              <w:rPr>
                <w:sz w:val="28"/>
                <w:szCs w:val="28"/>
              </w:rPr>
            </w:pPr>
            <w:r>
              <w:rPr>
                <w:sz w:val="28"/>
                <w:szCs w:val="28"/>
                <w:lang w:val="en-US"/>
              </w:rPr>
              <w:t>Open</w:t>
            </w:r>
            <w:r>
              <w:rPr>
                <w:spacing w:val="1"/>
                <w:sz w:val="28"/>
                <w:szCs w:val="28"/>
                <w:lang w:val="en-US"/>
              </w:rPr>
              <w:t xml:space="preserve"> </w:t>
            </w:r>
            <w:r>
              <w:rPr>
                <w:sz w:val="28"/>
                <w:szCs w:val="28"/>
                <w:lang w:val="en-US"/>
              </w:rPr>
              <w:t>Remote</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6" w:after="0"/>
              <w:jc w:val="both"/>
              <w:rPr>
                <w:b/>
                <w:b/>
                <w:sz w:val="28"/>
                <w:szCs w:val="28"/>
              </w:rPr>
            </w:pPr>
            <w:r>
              <w:rPr>
                <w:b/>
                <w:sz w:val="28"/>
                <w:szCs w:val="28"/>
                <w:lang w:val="en-US"/>
              </w:rPr>
            </w:r>
          </w:p>
          <w:p>
            <w:pPr>
              <w:pStyle w:val="TableParagraph"/>
              <w:spacing w:lineRule="auto" w:line="276" w:before="1" w:after="0"/>
              <w:ind w:left="375" w:right="351" w:firstLine="96"/>
              <w:jc w:val="both"/>
              <w:rPr>
                <w:sz w:val="28"/>
                <w:szCs w:val="28"/>
              </w:rPr>
            </w:pPr>
            <w:r>
              <w:rPr>
                <w:sz w:val="28"/>
                <w:szCs w:val="28"/>
                <w:lang w:val="en-US"/>
              </w:rPr>
              <w:t>Home</w:t>
            </w:r>
            <w:r>
              <w:rPr>
                <w:spacing w:val="1"/>
                <w:sz w:val="28"/>
                <w:szCs w:val="28"/>
                <w:lang w:val="en-US"/>
              </w:rPr>
              <w:t xml:space="preserve"> </w:t>
            </w:r>
            <w:r>
              <w:rPr>
                <w:sz w:val="28"/>
                <w:szCs w:val="28"/>
                <w:lang w:val="en-US"/>
              </w:rPr>
              <w:t>Sapiens</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6" w:after="0"/>
              <w:jc w:val="both"/>
              <w:rPr>
                <w:b/>
                <w:b/>
                <w:sz w:val="28"/>
                <w:szCs w:val="28"/>
              </w:rPr>
            </w:pPr>
            <w:r>
              <w:rPr>
                <w:b/>
                <w:sz w:val="28"/>
                <w:szCs w:val="28"/>
                <w:lang w:val="en-US"/>
              </w:rPr>
            </w:r>
          </w:p>
          <w:p>
            <w:pPr>
              <w:pStyle w:val="TableParagraph"/>
              <w:spacing w:lineRule="auto" w:line="276" w:before="1" w:after="0"/>
              <w:ind w:left="365" w:right="345" w:firstLine="24"/>
              <w:jc w:val="both"/>
              <w:rPr>
                <w:sz w:val="28"/>
                <w:szCs w:val="28"/>
              </w:rPr>
            </w:pPr>
            <w:r>
              <w:rPr>
                <w:sz w:val="28"/>
                <w:szCs w:val="28"/>
                <w:lang w:val="en-US"/>
              </w:rPr>
              <w:t>Major</w:t>
            </w:r>
            <w:r>
              <w:rPr>
                <w:spacing w:val="-67"/>
                <w:sz w:val="28"/>
                <w:szCs w:val="28"/>
                <w:lang w:val="en-US"/>
              </w:rPr>
              <w:t xml:space="preserve"> </w:t>
            </w:r>
            <w:r>
              <w:rPr>
                <w:sz w:val="28"/>
                <w:szCs w:val="28"/>
                <w:lang w:val="en-US"/>
              </w:rPr>
              <w:t>DoMo</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jc w:val="both"/>
              <w:rPr>
                <w:b/>
                <w:b/>
                <w:sz w:val="28"/>
                <w:szCs w:val="28"/>
              </w:rPr>
            </w:pPr>
            <w:r>
              <w:rPr>
                <w:b/>
                <w:sz w:val="28"/>
                <w:szCs w:val="28"/>
                <w:lang w:val="en-US"/>
              </w:rPr>
            </w:r>
          </w:p>
          <w:p>
            <w:pPr>
              <w:pStyle w:val="TableParagraph"/>
              <w:spacing w:lineRule="auto" w:line="276" w:before="202" w:after="0"/>
              <w:ind w:left="86" w:right="80" w:hanging="0"/>
              <w:jc w:val="both"/>
              <w:rPr>
                <w:sz w:val="28"/>
                <w:szCs w:val="28"/>
              </w:rPr>
            </w:pPr>
            <w:r>
              <w:rPr>
                <w:sz w:val="28"/>
                <w:szCs w:val="28"/>
                <w:lang w:val="en-US"/>
              </w:rPr>
              <w:t>Fibaro</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jc w:val="both"/>
              <w:rPr>
                <w:b/>
                <w:b/>
                <w:sz w:val="28"/>
                <w:szCs w:val="28"/>
              </w:rPr>
            </w:pPr>
            <w:r>
              <w:rPr>
                <w:b/>
                <w:sz w:val="28"/>
                <w:szCs w:val="28"/>
                <w:lang w:val="en-US"/>
              </w:rPr>
            </w:r>
          </w:p>
          <w:p>
            <w:pPr>
              <w:pStyle w:val="TableParagraph"/>
              <w:spacing w:lineRule="auto" w:line="276" w:before="202" w:after="0"/>
              <w:ind w:left="86" w:right="80" w:hanging="0"/>
              <w:jc w:val="both"/>
              <w:rPr>
                <w:sz w:val="28"/>
                <w:szCs w:val="28"/>
              </w:rPr>
            </w:pPr>
            <w:r>
              <w:rPr>
                <w:sz w:val="28"/>
                <w:szCs w:val="28"/>
                <w:lang w:val="en-US"/>
              </w:rPr>
              <w:t>Arduino</w:t>
            </w:r>
          </w:p>
        </w:tc>
      </w:tr>
      <w:tr>
        <w:trPr>
          <w:trHeight w:val="750" w:hRule="atLeas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48" w:after="0"/>
              <w:ind w:left="218" w:right="193" w:firstLine="57"/>
              <w:jc w:val="both"/>
              <w:rPr>
                <w:sz w:val="28"/>
                <w:szCs w:val="28"/>
              </w:rPr>
            </w:pPr>
            <w:r>
              <w:rPr>
                <w:sz w:val="28"/>
                <w:szCs w:val="28"/>
                <w:lang w:val="en-US"/>
              </w:rPr>
              <w:t>Простота</w:t>
            </w:r>
            <w:r>
              <w:rPr>
                <w:spacing w:val="-67"/>
                <w:sz w:val="28"/>
                <w:szCs w:val="28"/>
                <w:lang w:val="en-US"/>
              </w:rPr>
              <w:t xml:space="preserve"> </w:t>
            </w:r>
            <w:r>
              <w:rPr>
                <w:sz w:val="28"/>
                <w:szCs w:val="28"/>
                <w:lang w:val="en-US"/>
              </w:rPr>
              <w:t>настройки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ind w:left="5" w:hanging="0"/>
              <w:jc w:val="center"/>
              <w:rPr>
                <w:sz w:val="28"/>
                <w:szCs w:val="28"/>
              </w:rPr>
            </w:pPr>
            <w:r>
              <w:rPr>
                <w:sz w:val="28"/>
                <w:szCs w:val="28"/>
                <w:lang w:val="en-US"/>
              </w:rPr>
              <w:t>+</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ind w:left="5" w:hanging="0"/>
              <w:jc w:val="center"/>
              <w:rPr>
                <w:sz w:val="28"/>
                <w:szCs w:val="28"/>
              </w:rPr>
            </w:pPr>
            <w:r>
              <w:rPr>
                <w:sz w:val="28"/>
                <w:szCs w:val="28"/>
                <w:lang w:val="en-US"/>
              </w:rPr>
              <w:t>-</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ind w:left="7" w:hanging="0"/>
              <w:jc w:val="center"/>
              <w:rPr>
                <w:sz w:val="28"/>
                <w:szCs w:val="28"/>
              </w:rPr>
            </w:pPr>
            <w:r>
              <w:rPr>
                <w:sz w:val="28"/>
                <w:szCs w:val="28"/>
                <w:lang w:val="en-US"/>
              </w:rPr>
              <w:t>+</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jc w:val="center"/>
              <w:rPr>
                <w:sz w:val="28"/>
                <w:szCs w:val="28"/>
              </w:rPr>
            </w:pPr>
            <w:r>
              <w:rPr>
                <w:sz w:val="28"/>
                <w:szCs w:val="28"/>
                <w:lang w:val="en-US"/>
              </w:rPr>
              <w:t>-</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ind w:left="3" w:hanging="0"/>
              <w:jc w:val="center"/>
              <w:rPr>
                <w:sz w:val="28"/>
                <w:szCs w:val="28"/>
              </w:rPr>
            </w:pPr>
            <w:r>
              <w:rPr>
                <w:sz w:val="28"/>
                <w:szCs w:val="28"/>
                <w:lang w:val="en-US"/>
              </w:rPr>
              <w:t>+</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8" w:after="0"/>
              <w:ind w:left="3" w:hanging="0"/>
              <w:jc w:val="center"/>
              <w:rPr>
                <w:sz w:val="28"/>
                <w:szCs w:val="28"/>
              </w:rPr>
            </w:pPr>
            <w:r>
              <w:rPr>
                <w:sz w:val="28"/>
                <w:szCs w:val="28"/>
                <w:lang w:val="en-US"/>
              </w:rPr>
              <w:t>+</w:t>
            </w:r>
          </w:p>
        </w:tc>
      </w:tr>
      <w:tr>
        <w:trPr>
          <w:trHeight w:val="750" w:hRule="atLeas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45" w:after="0"/>
              <w:ind w:left="330" w:right="101" w:hanging="209"/>
              <w:jc w:val="both"/>
              <w:rPr>
                <w:sz w:val="28"/>
                <w:szCs w:val="28"/>
              </w:rPr>
            </w:pPr>
            <w:r>
              <w:rPr>
                <w:sz w:val="28"/>
                <w:szCs w:val="28"/>
                <w:lang w:val="en-US"/>
              </w:rPr>
              <w:t>Открытость</w:t>
            </w:r>
            <w:r>
              <w:rPr>
                <w:spacing w:val="-67"/>
                <w:sz w:val="28"/>
                <w:szCs w:val="28"/>
                <w:lang w:val="en-US"/>
              </w:rPr>
              <w:t xml:space="preserve"> </w:t>
            </w:r>
            <w:r>
              <w:rPr>
                <w:sz w:val="28"/>
                <w:szCs w:val="28"/>
                <w:lang w:val="en-US"/>
              </w:rPr>
              <w:t>системы</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8" w:hanging="0"/>
              <w:jc w:val="center"/>
              <w:rPr>
                <w:sz w:val="28"/>
                <w:szCs w:val="28"/>
              </w:rPr>
            </w:pPr>
            <w:r>
              <w:rPr>
                <w:sz w:val="28"/>
                <w:szCs w:val="28"/>
                <w:lang w:val="en-US"/>
              </w:rPr>
              <w:t>-</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7" w:hanging="0"/>
              <w:jc w:val="center"/>
              <w:rPr>
                <w:sz w:val="28"/>
                <w:szCs w:val="28"/>
              </w:rPr>
            </w:pPr>
            <w:r>
              <w:rPr>
                <w:sz w:val="28"/>
                <w:szCs w:val="28"/>
                <w:lang w:val="en-US"/>
              </w:rPr>
              <w:t>+</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4" w:hanging="0"/>
              <w:jc w:val="center"/>
              <w:rPr>
                <w:sz w:val="28"/>
                <w:szCs w:val="28"/>
              </w:rPr>
            </w:pPr>
            <w:r>
              <w:rPr>
                <w:sz w:val="28"/>
                <w:szCs w:val="28"/>
                <w:lang w:val="en-US"/>
              </w:rPr>
              <w:t>-</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3" w:hanging="0"/>
              <w:jc w:val="center"/>
              <w:rPr>
                <w:sz w:val="28"/>
                <w:szCs w:val="28"/>
              </w:rPr>
            </w:pPr>
            <w:r>
              <w:rPr>
                <w:sz w:val="28"/>
                <w:szCs w:val="28"/>
                <w:lang w:val="en-US"/>
              </w:rPr>
              <w:t>+</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5" w:hanging="0"/>
              <w:jc w:val="center"/>
              <w:rPr>
                <w:sz w:val="28"/>
                <w:szCs w:val="28"/>
              </w:rPr>
            </w:pPr>
            <w:r>
              <w:rPr>
                <w:sz w:val="28"/>
                <w:szCs w:val="28"/>
                <w:lang w:val="en-US"/>
              </w:rPr>
              <w:t>-</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06" w:after="0"/>
              <w:ind w:left="3" w:hanging="0"/>
              <w:jc w:val="center"/>
              <w:rPr>
                <w:sz w:val="28"/>
                <w:szCs w:val="28"/>
              </w:rPr>
            </w:pPr>
            <w:r>
              <w:rPr>
                <w:sz w:val="28"/>
                <w:szCs w:val="28"/>
                <w:lang w:val="en-US"/>
              </w:rPr>
              <w:t>+</w:t>
            </w:r>
          </w:p>
        </w:tc>
      </w:tr>
      <w:tr>
        <w:trPr>
          <w:trHeight w:val="1125" w:hRule="atLeas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33" w:after="0"/>
              <w:ind w:left="105" w:right="81" w:firstLine="48"/>
              <w:jc w:val="both"/>
              <w:rPr>
                <w:sz w:val="28"/>
                <w:szCs w:val="28"/>
              </w:rPr>
            </w:pPr>
            <w:r>
              <w:rPr>
                <w:sz w:val="28"/>
                <w:szCs w:val="28"/>
                <w:lang w:val="en-US"/>
              </w:rPr>
              <w:t>Мобильное</w:t>
            </w:r>
            <w:r>
              <w:rPr>
                <w:spacing w:val="-67"/>
                <w:sz w:val="28"/>
                <w:szCs w:val="28"/>
                <w:lang w:val="en-US"/>
              </w:rPr>
              <w:t xml:space="preserve"> </w:t>
            </w:r>
            <w:r>
              <w:rPr>
                <w:sz w:val="28"/>
                <w:szCs w:val="28"/>
                <w:lang w:val="en-US"/>
              </w:rPr>
              <w:t>приложение</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5" w:hanging="0"/>
              <w:jc w:val="center"/>
              <w:rPr>
                <w:sz w:val="28"/>
                <w:szCs w:val="28"/>
              </w:rPr>
            </w:pPr>
            <w:r>
              <w:rPr>
                <w:sz w:val="28"/>
                <w:szCs w:val="28"/>
                <w:lang w:val="en-US"/>
              </w:rPr>
              <w:t>+</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7" w:hanging="0"/>
              <w:jc w:val="center"/>
              <w:rPr>
                <w:sz w:val="28"/>
                <w:szCs w:val="28"/>
              </w:rPr>
            </w:pPr>
            <w:r>
              <w:rPr>
                <w:sz w:val="28"/>
                <w:szCs w:val="28"/>
                <w:lang w:val="en-US"/>
              </w:rPr>
              <w:t>+</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7" w:hanging="0"/>
              <w:jc w:val="center"/>
              <w:rPr>
                <w:sz w:val="28"/>
                <w:szCs w:val="28"/>
              </w:rPr>
            </w:pPr>
            <w:r>
              <w:rPr>
                <w:sz w:val="28"/>
                <w:szCs w:val="28"/>
                <w:lang w:val="en-US"/>
              </w:rPr>
              <w:t>+</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3" w:hanging="0"/>
              <w:jc w:val="center"/>
              <w:rPr>
                <w:sz w:val="28"/>
                <w:szCs w:val="28"/>
              </w:rPr>
            </w:pPr>
            <w:r>
              <w:rPr>
                <w:sz w:val="28"/>
                <w:szCs w:val="28"/>
                <w:lang w:val="en-US"/>
              </w:rPr>
              <w:t>+</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3" w:hanging="0"/>
              <w:jc w:val="center"/>
              <w:rPr>
                <w:sz w:val="28"/>
                <w:szCs w:val="28"/>
              </w:rPr>
            </w:pPr>
            <w:r>
              <w:rPr>
                <w:sz w:val="28"/>
                <w:szCs w:val="28"/>
                <w:lang w:val="en-US"/>
              </w:rPr>
              <w:t>+</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3" w:after="0"/>
              <w:jc w:val="center"/>
              <w:rPr>
                <w:b/>
                <w:b/>
                <w:sz w:val="28"/>
                <w:szCs w:val="28"/>
              </w:rPr>
            </w:pPr>
            <w:r>
              <w:rPr>
                <w:b/>
                <w:sz w:val="28"/>
                <w:szCs w:val="28"/>
                <w:lang w:val="en-US"/>
              </w:rPr>
            </w:r>
          </w:p>
          <w:p>
            <w:pPr>
              <w:pStyle w:val="TableParagraph"/>
              <w:spacing w:lineRule="auto" w:line="276"/>
              <w:ind w:left="3" w:hanging="0"/>
              <w:jc w:val="center"/>
              <w:rPr>
                <w:sz w:val="28"/>
                <w:szCs w:val="28"/>
              </w:rPr>
            </w:pPr>
            <w:r>
              <w:rPr>
                <w:sz w:val="28"/>
                <w:szCs w:val="28"/>
                <w:lang w:val="en-US"/>
              </w:rPr>
              <w:t>+</w:t>
            </w:r>
          </w:p>
        </w:tc>
      </w:tr>
      <w:tr>
        <w:trPr>
          <w:trHeight w:val="829" w:hRule="atLeast"/>
        </w:trPr>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86" w:after="0"/>
              <w:ind w:left="179" w:right="179" w:hanging="0"/>
              <w:jc w:val="both"/>
              <w:rPr>
                <w:sz w:val="28"/>
                <w:szCs w:val="28"/>
              </w:rPr>
            </w:pPr>
            <w:r>
              <w:rPr>
                <w:sz w:val="28"/>
                <w:szCs w:val="28"/>
                <w:lang w:val="en-US"/>
              </w:rPr>
              <w:t>WEB-</w:t>
            </w:r>
          </w:p>
          <w:p>
            <w:pPr>
              <w:pStyle w:val="TableParagraph"/>
              <w:spacing w:lineRule="auto" w:line="276"/>
              <w:ind w:left="181" w:right="179" w:hanging="0"/>
              <w:jc w:val="both"/>
              <w:rPr>
                <w:sz w:val="28"/>
                <w:szCs w:val="28"/>
              </w:rPr>
            </w:pPr>
            <w:r>
              <w:rPr>
                <w:sz w:val="28"/>
                <w:szCs w:val="28"/>
                <w:lang w:val="en-US"/>
              </w:rPr>
              <w:t>интерфейс</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5" w:hanging="0"/>
              <w:jc w:val="center"/>
              <w:rPr>
                <w:sz w:val="28"/>
                <w:szCs w:val="28"/>
              </w:rPr>
            </w:pPr>
            <w:r>
              <w:rPr>
                <w:sz w:val="28"/>
                <w:szCs w:val="28"/>
                <w:lang w:val="en-US"/>
              </w:rPr>
              <w:t>+</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7" w:hanging="0"/>
              <w:jc w:val="center"/>
              <w:rPr>
                <w:sz w:val="28"/>
                <w:szCs w:val="28"/>
              </w:rPr>
            </w:pPr>
            <w:r>
              <w:rPr>
                <w:sz w:val="28"/>
                <w:szCs w:val="28"/>
                <w:lang w:val="en-US"/>
              </w:rPr>
              <w:t>+</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7" w:hanging="0"/>
              <w:jc w:val="center"/>
              <w:rPr>
                <w:sz w:val="28"/>
                <w:szCs w:val="28"/>
              </w:rPr>
            </w:pPr>
            <w:r>
              <w:rPr>
                <w:sz w:val="28"/>
                <w:szCs w:val="28"/>
                <w:lang w:val="en-US"/>
              </w:rPr>
              <w:t>+</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3" w:hanging="0"/>
              <w:jc w:val="center"/>
              <w:rPr>
                <w:sz w:val="28"/>
                <w:szCs w:val="28"/>
              </w:rPr>
            </w:pPr>
            <w:r>
              <w:rPr>
                <w:sz w:val="28"/>
                <w:szCs w:val="28"/>
                <w:lang w:val="en-US"/>
              </w:rPr>
              <w:t>+</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3" w:hanging="0"/>
              <w:jc w:val="center"/>
              <w:rPr>
                <w:sz w:val="28"/>
                <w:szCs w:val="28"/>
              </w:rPr>
            </w:pPr>
            <w:r>
              <w:rPr>
                <w:sz w:val="28"/>
                <w:szCs w:val="28"/>
                <w:lang w:val="en-US"/>
              </w:rPr>
              <w:t>+</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Rule="auto" w:line="276" w:before="247" w:after="0"/>
              <w:ind w:left="3" w:hanging="0"/>
              <w:jc w:val="center"/>
              <w:rPr>
                <w:sz w:val="28"/>
                <w:szCs w:val="28"/>
              </w:rPr>
            </w:pPr>
            <w:r>
              <w:rPr>
                <w:sz w:val="28"/>
                <w:szCs w:val="28"/>
                <w:lang w:val="en-US"/>
              </w:rPr>
              <w:t>+</w:t>
            </w:r>
          </w:p>
        </w:tc>
      </w:tr>
    </w:tbl>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0"/>
        <w:ind w:firstLine="708"/>
        <w:jc w:val="both"/>
        <w:rPr>
          <w:rFonts w:ascii="Times New Roman" w:hAnsi="Times New Roman" w:cs="Times New Roman"/>
          <w:sz w:val="28"/>
          <w:szCs w:val="28"/>
        </w:rPr>
      </w:pPr>
      <w:r>
        <w:rPr>
          <w:rFonts w:cs="Times New Roman" w:ascii="Times New Roman" w:hAnsi="Times New Roman"/>
          <w:sz w:val="28"/>
          <w:szCs w:val="28"/>
        </w:rPr>
        <w:t>Из рассмотренных готовых программно-аппаратных решений функционально подходит система Fibaro, так как она элементарна в настройке и установке дополнительного оборудования. Но из-за высокой цены данная система не подходит.</w:t>
      </w:r>
      <w:r>
        <w:br w:type="page"/>
      </w:r>
    </w:p>
    <w:p>
      <w:pPr>
        <w:pStyle w:val="Heading1"/>
        <w:ind w:firstLine="708"/>
        <w:rPr>
          <w:rStyle w:val="Fontstyle01"/>
          <w:b/>
          <w:b/>
          <w:caps/>
          <w:color w:val="auto"/>
        </w:rPr>
      </w:pPr>
      <w:bookmarkStart w:id="1" w:name="_Toc104738255"/>
      <w:r>
        <w:rPr>
          <w:rStyle w:val="Fontstyle01"/>
          <w:b/>
          <w:caps/>
          <w:color w:val="auto"/>
        </w:rPr>
        <w:t>2 Анализ технического задания</w:t>
      </w:r>
      <w:bookmarkEnd w:id="1"/>
      <w:r>
        <w:rPr>
          <w:rStyle w:val="Fontstyle01"/>
          <w:b/>
          <w:caps/>
          <w:color w:val="auto"/>
        </w:rPr>
        <w:t xml:space="preserve"> </w:t>
      </w:r>
    </w:p>
    <w:p>
      <w:pPr>
        <w:pStyle w:val="Normal"/>
        <w:spacing w:before="0" w:after="0"/>
        <w:ind w:firstLine="708"/>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В данном дипломном проекте необходима разработать и реализовать коммуникационный контроллер с шифрованием данных для системы умный дом.</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Для удаленного управления через Интернет используется web - сервер на микроконтроллере и клиентская часть - браузер на компьютере, подключенные к сети интернет. Сервер иметь реальный ip - адрес, или выход на него через NAT - сервер (например, по технологии проброса портов). IP - может быть и динамическим, но в этом случае необходимо использование DynamicDNS(DDNS), позволяющей связать внешний динамический ip-адрес и постоянное доменное имя.  Так же есть возможность управлять объктом через сервер в облаке. В этом случае данные загружаются на сервер, который способен исполнять скрипты на PHP. Данные храниться на сервере в базе данных </w:t>
      </w:r>
      <w:r>
        <w:rPr>
          <w:rFonts w:cs="Times New Roman" w:ascii="Times New Roman" w:hAnsi="Times New Roman"/>
          <w:sz w:val="28"/>
          <w:szCs w:val="28"/>
          <w:lang w:val="en-US"/>
        </w:rPr>
        <w:t>MySQL</w:t>
      </w:r>
      <w:r>
        <w:rPr>
          <w:rFonts w:cs="Times New Roman" w:ascii="Times New Roman" w:hAnsi="Times New Roman"/>
          <w:sz w:val="28"/>
          <w:szCs w:val="28"/>
        </w:rPr>
        <w:t>.</w:t>
      </w:r>
    </w:p>
    <w:p>
      <w:pPr>
        <w:pStyle w:val="Normal"/>
        <w:spacing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Устройство подключается к серверу и проверяет данные. Если данные изменились с последнего посещения сервера, то микроконтроллер корректирует параметры работы и сохраняет новые данные в энергонезависимую память.</w:t>
      </w:r>
    </w:p>
    <w:p>
      <w:pPr>
        <w:pStyle w:val="Normal"/>
        <w:spacing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lang w:val="en-US"/>
        </w:rPr>
        <w:t>Wi</w:t>
      </w:r>
      <w:r>
        <w:rPr>
          <w:rFonts w:cs="Times New Roman" w:ascii="Times New Roman" w:hAnsi="Times New Roman"/>
          <w:sz w:val="28"/>
          <w:szCs w:val="28"/>
        </w:rPr>
        <w:t>-</w:t>
      </w:r>
      <w:r>
        <w:rPr>
          <w:rFonts w:cs="Times New Roman" w:ascii="Times New Roman" w:hAnsi="Times New Roman"/>
          <w:sz w:val="28"/>
          <w:szCs w:val="28"/>
          <w:lang w:val="en-US"/>
        </w:rPr>
        <w:t>Fi</w:t>
      </w:r>
      <w:r>
        <w:rPr>
          <w:rFonts w:cs="Times New Roman" w:ascii="Times New Roman" w:hAnsi="Times New Roman"/>
          <w:sz w:val="28"/>
          <w:szCs w:val="28"/>
        </w:rPr>
        <w:t xml:space="preserve"> модуль получает данные с сервера и передает из микроконтроллеру по шине </w:t>
      </w:r>
      <w:r>
        <w:rPr>
          <w:rFonts w:cs="Times New Roman" w:ascii="Times New Roman" w:hAnsi="Times New Roman"/>
          <w:sz w:val="28"/>
          <w:szCs w:val="28"/>
          <w:lang w:val="en-US"/>
        </w:rPr>
        <w:t>RS</w:t>
      </w:r>
      <w:r>
        <w:rPr>
          <w:rFonts w:cs="Times New Roman" w:ascii="Times New Roman" w:hAnsi="Times New Roman"/>
          <w:sz w:val="28"/>
          <w:szCs w:val="28"/>
        </w:rPr>
        <w:t>-232. Микроконтроллер обрабатывает полученные данные и  согласно управляющей программы включает либо отключает реле.</w:t>
      </w:r>
    </w:p>
    <w:p>
      <w:pPr>
        <w:pStyle w:val="Normal"/>
        <w:jc w:val="center"/>
        <w:rPr>
          <w:rFonts w:ascii="Times New Roman" w:hAnsi="Times New Roman" w:cs="Times New Roman"/>
          <w:sz w:val="28"/>
          <w:szCs w:val="28"/>
        </w:rPr>
      </w:pPr>
      <w:r>
        <w:rPr/>
        <w:drawing>
          <wp:inline distT="0" distB="0" distL="0" distR="0">
            <wp:extent cx="4090670" cy="2635250"/>
            <wp:effectExtent l="0" t="0" r="0" b="0"/>
            <wp:docPr id="8" name="Рисунок 10" descr="https://www.sites.google.com/site/webstm32/_/rsrc/1521730782803/manag_no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https://www.sites.google.com/site/webstm32/_/rsrc/1521730782803/manag_no_ip/0.png"/>
                    <pic:cNvPicPr>
                      <a:picLocks noChangeAspect="1" noChangeArrowheads="1"/>
                    </pic:cNvPicPr>
                  </pic:nvPicPr>
                  <pic:blipFill>
                    <a:blip r:embed="rId9"/>
                    <a:stretch>
                      <a:fillRect/>
                    </a:stretch>
                  </pic:blipFill>
                  <pic:spPr bwMode="auto">
                    <a:xfrm>
                      <a:off x="0" y="0"/>
                      <a:ext cx="4090670" cy="263525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Рисунок 2.1 – Схема работы  устройства дистанционного управления объектом</w:t>
      </w:r>
    </w:p>
    <w:p>
      <w:pPr>
        <w:pStyle w:val="Normal"/>
        <w:spacing w:before="0" w:after="0"/>
        <w:ind w:firstLine="708"/>
        <w:jc w:val="both"/>
        <w:rPr>
          <w:rFonts w:ascii="Times New Roman" w:hAnsi="Times New Roman" w:eastAsia="Calibri" w:cs="Times New Roman"/>
          <w:sz w:val="28"/>
          <w:szCs w:val="28"/>
        </w:rPr>
      </w:pPr>
      <w:r>
        <w:rPr>
          <w:rFonts w:cs="Times New Roman" w:ascii="Times New Roman" w:hAnsi="Times New Roman"/>
          <w:sz w:val="28"/>
          <w:szCs w:val="28"/>
        </w:rPr>
        <w:t xml:space="preserve">Клиент на микроконтроллере по командам от клиента на Андроид устройстве может управлять 2-мя устройствами (включать и выключать) и снимать показания с температурного датчика. </w:t>
      </w:r>
      <w:r>
        <w:rPr>
          <w:rFonts w:eastAsia="Calibri" w:cs="Times New Roman" w:ascii="Times New Roman" w:hAnsi="Times New Roman"/>
          <w:sz w:val="28"/>
          <w:szCs w:val="28"/>
        </w:rPr>
        <w:t>Для поддержания стабильного питания устройства необходим стабилизатор напряжения – электромеханическое или электрическое (электронное) устройство, имеющее вход и выход по напряжению, предназначенное для поддержания выходного напряжения в узких пределах, при существенном изменении входного напряжения и выходного тока нагрузки [3].</w:t>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Разработке подлежит аппаратная и программная части контроллера. Контроллер должен быть построен на базе микроконтроллера. Должен осуществляется контроль параметров измеряемого объекта. Система должна иметь достаточное быстродействие для обработки команд с передачей данных по сети интернет. Система должна иметь удобное управление для пользователя. </w:t>
      </w:r>
    </w:p>
    <w:p>
      <w:pPr>
        <w:pStyle w:val="Normal"/>
        <w:widowControl w:val="false"/>
        <w:tabs>
          <w:tab w:val="clear" w:pos="708"/>
          <w:tab w:val="left" w:pos="993" w:leader="none"/>
        </w:tabs>
        <w:spacing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Эстетические требования должны соответствовать ГОСТ 23852 – 79. Конструкция прибора должна отвечать требованиям к технологичности по ГОСТ18831 – 73 и ГОСТ 14205 – 83.</w:t>
      </w:r>
    </w:p>
    <w:p>
      <w:pPr>
        <w:pStyle w:val="Normal"/>
        <w:widowControl w:val="false"/>
        <w:tabs>
          <w:tab w:val="clear" w:pos="708"/>
          <w:tab w:val="left" w:pos="993" w:leader="none"/>
        </w:tabs>
        <w:spacing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160"/>
        <w:ind w:firstLine="708"/>
        <w:jc w:val="both"/>
        <w:rPr>
          <w:rFonts w:ascii="Times New Roman" w:hAnsi="Times New Roman" w:eastAsia="Calibri" w:cs="Times New Roman"/>
          <w:sz w:val="28"/>
          <w:szCs w:val="28"/>
        </w:rPr>
      </w:pPr>
      <w:r>
        <w:rPr>
          <w:rFonts w:eastAsia="Calibri" w:cs="Times New Roman" w:ascii="Times New Roman" w:hAnsi="Times New Roman"/>
          <w:sz w:val="28"/>
          <w:szCs w:val="28"/>
        </w:rPr>
        <w:t>Технические характеристики:</w:t>
      </w:r>
    </w:p>
    <w:p>
      <w:pPr>
        <w:pStyle w:val="Normal"/>
        <w:numPr>
          <w:ilvl w:val="0"/>
          <w:numId w:val="6"/>
        </w:numPr>
        <w:spacing w:before="0" w:after="160"/>
        <w:ind w:left="1134"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напряжение питания: 5 В;</w:t>
      </w:r>
    </w:p>
    <w:p>
      <w:pPr>
        <w:pStyle w:val="Normal"/>
        <w:numPr>
          <w:ilvl w:val="0"/>
          <w:numId w:val="6"/>
        </w:numPr>
        <w:spacing w:before="0" w:after="160"/>
        <w:ind w:left="1134"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ток потребления: 500 мА;</w:t>
      </w:r>
    </w:p>
    <w:p>
      <w:pPr>
        <w:pStyle w:val="Normal"/>
        <w:numPr>
          <w:ilvl w:val="0"/>
          <w:numId w:val="6"/>
        </w:numPr>
        <w:spacing w:before="0" w:after="160"/>
        <w:ind w:left="1134"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количество каналов управления: 1;</w:t>
      </w:r>
    </w:p>
    <w:p>
      <w:pPr>
        <w:pStyle w:val="Normal"/>
        <w:numPr>
          <w:ilvl w:val="0"/>
          <w:numId w:val="6"/>
        </w:numPr>
        <w:spacing w:before="0" w:after="160"/>
        <w:ind w:left="1134"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разрядность АЦП: 10 бит;</w:t>
      </w:r>
    </w:p>
    <w:p>
      <w:pPr>
        <w:pStyle w:val="Normal"/>
        <w:numPr>
          <w:ilvl w:val="0"/>
          <w:numId w:val="6"/>
        </w:numPr>
        <w:spacing w:before="0" w:after="160"/>
        <w:ind w:left="1134"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напряжение на входе АЦП: до 1 В;</w:t>
      </w:r>
    </w:p>
    <w:p>
      <w:pPr>
        <w:pStyle w:val="Normal"/>
        <w:widowControl w:val="false"/>
        <w:tabs>
          <w:tab w:val="clear" w:pos="708"/>
          <w:tab w:val="left" w:pos="993" w:leader="none"/>
        </w:tabs>
        <w:spacing w:before="0" w:after="0"/>
        <w:ind w:left="1134"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Общие технические требования:</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r>
        <w:rPr>
          <w:rFonts w:eastAsia="Times New Roman" w:cs="Times New Roman" w:ascii="Times New Roman" w:hAnsi="Times New Roman"/>
          <w:sz w:val="28"/>
          <w:szCs w:val="28"/>
          <w:lang w:eastAsia="ru-RU"/>
        </w:rPr>
        <w:t>класс точности 1,0 по ГОСТ 31819.21-2012</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температура окружающей среды от +10 до +35°С;</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относительная влажность окружающей среды до 85% при температуре 25°С;</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время непрерывной работы  микропроцессорного блока без технического обслуживания – 720 часов;</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потребляемая мощность не более 10 Вт;</w:t>
      </w:r>
    </w:p>
    <w:p>
      <w:pPr>
        <w:pStyle w:val="Normal"/>
        <w:widowControl w:val="false"/>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масса не более 1 кг;</w:t>
      </w:r>
    </w:p>
    <w:p>
      <w:pPr>
        <w:pStyle w:val="Normal"/>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средняя наработка на отказ прибора с учетом технического обслуживания –   30000 часов;</w:t>
      </w:r>
    </w:p>
    <w:p>
      <w:pPr>
        <w:pStyle w:val="Normal"/>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установленная безотказная наработка 3000 часов при уровне доверия 0,8;</w:t>
      </w:r>
    </w:p>
    <w:p>
      <w:pPr>
        <w:pStyle w:val="Normal"/>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полный средний срок службы устройства – 5 лет;</w:t>
      </w:r>
    </w:p>
    <w:p>
      <w:pPr>
        <w:pStyle w:val="Normal"/>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средний ресурс до среднего ремонта – 10000 часов;</w:t>
      </w:r>
    </w:p>
    <w:p>
      <w:pPr>
        <w:pStyle w:val="Normal"/>
        <w:numPr>
          <w:ilvl w:val="0"/>
          <w:numId w:val="5"/>
        </w:numPr>
        <w:spacing w:before="0" w:after="0"/>
        <w:ind w:left="851"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установленный срок сохраняемости 1 год на период до ввода устройства в эксплуатацию;</w:t>
      </w:r>
    </w:p>
    <w:p>
      <w:pPr>
        <w:pStyle w:val="Normal"/>
        <w:tabs>
          <w:tab w:val="clear" w:pos="708"/>
          <w:tab w:val="left" w:pos="1134" w:leader="none"/>
        </w:tabs>
        <w:spacing w:before="0" w:after="0"/>
        <w:ind w:left="1134"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которых установлены ГОСТ 15150-69 [4].</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Разрабатываемое устройство предназначено для эксплуатации в районах с умеренным и холодным климатами.</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С.</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С.</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Исходя из вышесказанного, устройство будет изготавливаться в климатическом исполнении УХЛ.</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 в которых средняя из ежегодных абсолютных  максимумов  температура  воздуха  выше  35 </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 xml:space="preserve">С, и сочетание температуры, равной или выше -10 </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С, и относительной влажности, равной или выше 90%, наблюдается более 1 часов в сутки за непрерывный период более двух месяцев в году [5].</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Изделия в различных климатических исполнениях в зависимости от  места размещения при эксплуатации в воздушной среде на высотах до 4300 м изготавливают по категориям размещения изделий.</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ind w:firstLine="708"/>
        <w:rPr>
          <w:rStyle w:val="Fontstyle01"/>
          <w:b/>
          <w:b/>
          <w:caps/>
          <w:color w:val="auto"/>
        </w:rPr>
      </w:pPr>
      <w:bookmarkStart w:id="2" w:name="_Toc104738256"/>
      <w:r>
        <w:rPr>
          <w:rStyle w:val="Fontstyle01"/>
          <w:b/>
          <w:caps/>
          <w:color w:val="auto"/>
        </w:rPr>
        <w:t>3 Разработка структуры модуля коммуникационного контроллера</w:t>
      </w:r>
      <w:bookmarkEnd w:id="2"/>
    </w:p>
    <w:p>
      <w:pPr>
        <w:pStyle w:val="Normal"/>
        <w:spacing w:before="0" w:after="0"/>
        <w:ind w:firstLine="708"/>
        <w:jc w:val="both"/>
        <w:rPr/>
      </w:pPr>
      <w:r>
        <w:rPr/>
      </w:r>
    </w:p>
    <w:p>
      <w:pPr>
        <w:pStyle w:val="Heading2"/>
        <w:ind w:firstLine="708"/>
        <w:rPr>
          <w:rFonts w:ascii="Times New Roman" w:hAnsi="Times New Roman" w:cs="Times New Roman"/>
          <w:b/>
          <w:b/>
          <w:color w:val="auto"/>
          <w:sz w:val="28"/>
          <w:szCs w:val="28"/>
        </w:rPr>
      </w:pPr>
      <w:bookmarkStart w:id="3" w:name="_Toc104738257"/>
      <w:r>
        <w:rPr>
          <w:rFonts w:cs="Times New Roman" w:ascii="Times New Roman" w:hAnsi="Times New Roman"/>
          <w:b/>
          <w:color w:val="auto"/>
          <w:sz w:val="28"/>
          <w:szCs w:val="28"/>
        </w:rPr>
        <w:t>3.1 Основание для разработки</w:t>
      </w:r>
      <w:bookmarkEnd w:id="3"/>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Принцип действия системы сводится к следующему. Вся информация с датчиков, имеющая аналоговый вид, преобразуется в цифровую форму аналого-цифровым преобразователем (АЦП) (в случае использования цифровых датчиков такой преобразователь не нужен). Затем формируется полный цифровой телеметрический сигнал, который обеспечивает высокую помехоустойчивость и эффективность. Выход приемного устройства телеметрической системы подключается к системе обработки информации, представляющую собой ЭВМ. 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Структурная схема системы изображена на рисунке 3.1</w:t>
      </w:r>
    </w:p>
    <w:p>
      <w:pPr>
        <w:pStyle w:val="Normal"/>
        <w:spacing w:before="0" w:after="0"/>
        <w:contextualSpacing/>
        <w:jc w:val="both"/>
        <w:rPr>
          <w:rFonts w:ascii="Times New Roman" w:hAnsi="Times New Roman" w:eastAsia="Times New Roman" w:cs="Times New Roman"/>
          <w:sz w:val="24"/>
          <w:szCs w:val="24"/>
          <w:lang w:eastAsia="ru-RU"/>
        </w:rPr>
      </w:pPr>
      <w:r>
        <w:rPr/>
        <mc:AlternateContent>
          <mc:Choice Requires="wps">
            <w:drawing>
              <wp:inline distT="0" distB="0" distL="0" distR="0" wp14:anchorId="6127ABB6">
                <wp:extent cx="5926455" cy="4156710"/>
                <wp:effectExtent l="0" t="0" r="0" b="0"/>
                <wp:docPr id="9"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pic:blipFill>
                      <pic:spPr>
                        <a:xfrm>
                          <a:off x="0" y="0"/>
                          <a:ext cx="5925960" cy="41562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327.3pt;width:466.55pt;height:327.2pt;mso-position-vertical:top" wp14:anchorId="6127ABB6" type="shapetype_75">
                <v:imagedata r:id="rId10" o:detectmouseclick="t"/>
                <w10:wrap type="none"/>
                <v:stroke color="#3465a4" joinstyle="round" endcap="flat"/>
              </v:shape>
            </w:pict>
          </mc:Fallback>
        </mc:AlternateConten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3.1 – схема электрическая структурная системы </w:t>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Датчики принято классифицировать[8]:</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По физическому параметру, преобразуемому в электрический сигнал, классификация датчиков весьма многообразна. Чаще всего наименование датчика согласуется с измеряемой физической величиной (например, датчик давления).</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По форме сигналов различают датчики функциональных и сигнальных параметров.</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По характеру электрических сигналов датчики подразделяются на датчики постоянного и переменного тока.</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По величине выходного электрического сигнала различают датчики сигнала высокого (0-6В) и низкого уровня (0-100 мВ). Наряду с однодиапозонными датчиками в ряде случаев используются многодиапазонные датчики, которые позволяют охватывать более широкие пределы изменения контролируемого параметра.</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По форме представления сигнала датчики делятся на аналоговые и цифровые.</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В зависимости от метода преобразования неэлектрических величин в электрические сигналы различают активные (генераторные) и пассивные (параметрические) датчики. Различие между активными и пассивными датчиками обусловлено их эквивалентными электрическими схемами, отражающими фундаментальные отличия в природе используемых в датчиках физических явлений. Активный датчик является источником непосредственно выдаваемого электрического сигнала, а измерение изменений параметров импеданса пассивного датчика производится косвенно, по изменению напряжения или тока в результате его обязательного включения в схему с внешним источником питания. Электрическая схема, непосредственно связанная с пассивным датчиком, формирует его сигнал, и, таким образом, совокупность датчика и этой электрической схемы является источником электрического сигнала.</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Большинство современных и перспективных систем являются цифровыми, что обусловлено их высокими показателями. Цифровые системы обеспечивают ряд важных преимуществ по сравнению с аналоговыми, хотя и являются более сложными. К основным достоинствам цифровых методов передачи в телеметрии относятся:</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высокая точность передачи и отображения информации, практически недостижимая при современной технологии в аналоговых системах;</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высокая помехоустойчивость, возможность многократной ретрансляции и перезаписи информации;</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малый удельный расход полосы частот, то есть малые затраты полосы частот канала на передачу 1 бит/с;</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удобство использования временного разделения каналов, создания адаптивных и адресных телеметрических систем, их сопряжения с ЭВМ и интегральными сетями связи;</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w:t>
        <w:tab/>
        <w:t>широкое использование достижений современной микроэлектроники, обеспечивающее устранение противоречия между сложностью, надежностью и стоимостью цифровой телеметрической аппаратуры.</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На основании схемы структурной разрабатывается схема электрическая принципиальная.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ind w:firstLine="540"/>
        <w:rPr>
          <w:rFonts w:ascii="Times New Roman" w:hAnsi="Times New Roman" w:cs="Times New Roman"/>
          <w:b/>
          <w:b/>
          <w:color w:val="auto"/>
          <w:sz w:val="28"/>
          <w:szCs w:val="28"/>
        </w:rPr>
      </w:pPr>
      <w:bookmarkStart w:id="4" w:name="_Toc104738258"/>
      <w:r>
        <w:rPr>
          <w:rFonts w:cs="Times New Roman" w:ascii="Times New Roman" w:hAnsi="Times New Roman"/>
          <w:b/>
          <w:color w:val="auto"/>
          <w:sz w:val="28"/>
          <w:szCs w:val="28"/>
        </w:rPr>
        <w:t>3.2 Источники разработки</w:t>
      </w:r>
      <w:bookmarkEnd w:id="4"/>
    </w:p>
    <w:p>
      <w:pPr>
        <w:pStyle w:val="Normal"/>
        <w:spacing w:before="0" w:after="0"/>
        <w:ind w:firstLine="540"/>
        <w:jc w:val="both"/>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 разработке ТЗ использовались следующие источники:</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 ГОСТ 34.003-90. Информационные технологии. Комплекс стандартов на автоматизированные системы. Автоматизированные системы. Термины и определения [1].</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2) 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[2].</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3) ГОСТ 34.601-90 Информационная технология. Комплекс стандартов на автоматизированные системы. Автоматизированные системы. Стадии создания [3].</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4) ГОСТ 34.602-89. Информационная технология. Комплекс стандартов на автоматизированные системы. Техническое задание на создание автоматизированной системы [4].</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5) ГОСТ Р МЭК 62657-2-2014. Сети промышленной коммуникации. Беспроволочные коммуникационные сети.</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r>
        <w:br w:type="page"/>
      </w:r>
    </w:p>
    <w:p>
      <w:pPr>
        <w:pStyle w:val="Heading1"/>
        <w:ind w:firstLine="708"/>
        <w:rPr>
          <w:rStyle w:val="Fontstyle01"/>
          <w:b/>
          <w:b/>
          <w:caps/>
          <w:color w:val="auto"/>
        </w:rPr>
      </w:pPr>
      <w:bookmarkStart w:id="5" w:name="_Toc104738259"/>
      <w:r>
        <w:rPr>
          <w:rStyle w:val="Fontstyle01"/>
          <w:b/>
          <w:caps/>
          <w:color w:val="auto"/>
        </w:rPr>
        <w:t>4 Аппаратно-программная реализация модуля</w:t>
      </w:r>
      <w:bookmarkEnd w:id="5"/>
    </w:p>
    <w:p>
      <w:pPr>
        <w:pStyle w:val="Normal"/>
        <w:spacing w:before="0" w:after="0"/>
        <w:ind w:firstLine="540"/>
        <w:jc w:val="both"/>
        <w:rPr>
          <w:rFonts w:eastAsia="Times New Roman"/>
          <w:lang w:eastAsia="ru-RU"/>
        </w:rPr>
      </w:pPr>
      <w:r>
        <w:rPr>
          <w:rFonts w:eastAsia="Times New Roman"/>
          <w:lang w:eastAsia="ru-RU"/>
        </w:rPr>
      </w:r>
    </w:p>
    <w:p>
      <w:pPr>
        <w:pStyle w:val="Heading2"/>
        <w:ind w:firstLine="540"/>
        <w:rPr>
          <w:rStyle w:val="Fontstyle01"/>
          <w:b/>
          <w:b/>
          <w:color w:val="auto"/>
        </w:rPr>
      </w:pPr>
      <w:bookmarkStart w:id="6" w:name="_Toc104738260"/>
      <w:r>
        <w:rPr>
          <w:rStyle w:val="Fontstyle01"/>
          <w:b/>
          <w:color w:val="auto"/>
        </w:rPr>
        <w:t>4.1 Составление функциональной схемы</w:t>
      </w:r>
      <w:bookmarkEnd w:id="6"/>
    </w:p>
    <w:p>
      <w:pPr>
        <w:pStyle w:val="Normal"/>
        <w:spacing w:before="0" w:after="0"/>
        <w:ind w:firstLine="540"/>
        <w:jc w:val="both"/>
        <w:rPr>
          <w:rFonts w:eastAsia="Times New Roman"/>
          <w:lang w:eastAsia="ru-RU"/>
        </w:rPr>
      </w:pPr>
      <w:r>
        <w:rPr>
          <w:rFonts w:eastAsia="Times New Roman"/>
          <w:lang w:eastAsia="ru-RU"/>
        </w:rPr>
      </w:r>
    </w:p>
    <w:p>
      <w:pPr>
        <w:pStyle w:val="Normal"/>
        <w:spacing w:before="0" w:after="0"/>
        <w:ind w:firstLine="540"/>
        <w:jc w:val="both"/>
        <w:rPr>
          <w:rFonts w:ascii="Times New Roman" w:hAnsi="Times New Roman" w:eastAsia="Calibri" w:cs="Times New Roman"/>
          <w:sz w:val="28"/>
          <w:lang w:eastAsia="ru-RU"/>
        </w:rPr>
      </w:pPr>
      <w:r>
        <w:rPr>
          <w:rFonts w:eastAsia="Calibri" w:cs="Times New Roman" w:ascii="Times New Roman" w:hAnsi="Times New Roman"/>
          <w:sz w:val="28"/>
          <w:lang w:eastAsia="ru-RU"/>
        </w:rPr>
        <w:t xml:space="preserve">На основе схемы структурной электрической разработана схема функциональная электрическая. </w:t>
      </w:r>
    </w:p>
    <w:p>
      <w:pPr>
        <w:pStyle w:val="Normal"/>
        <w:spacing w:before="0" w:after="0"/>
        <w:ind w:firstLine="540"/>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Блок управления согласует все блоки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pPr>
        <w:pStyle w:val="Normal"/>
        <w:shd w:val="clear" w:color="auto" w:fill="FFFFFF"/>
        <w:spacing w:before="0" w:after="0"/>
        <w:ind w:firstLine="54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4"/>
          <w:lang w:eastAsia="ru-RU"/>
        </w:rPr>
        <w:t xml:space="preserve">Основной функциональный узел схемы – микроконтроллер </w:t>
      </w:r>
      <w:r>
        <w:rPr>
          <w:rFonts w:eastAsia="Times New Roman" w:cs="Times New Roman" w:ascii="Times New Roman" w:hAnsi="Times New Roman"/>
          <w:sz w:val="28"/>
          <w:szCs w:val="24"/>
          <w:lang w:val="en-US" w:eastAsia="ru-RU"/>
        </w:rPr>
        <w:t>DD</w:t>
      </w:r>
      <w:r>
        <w:rPr>
          <w:rFonts w:eastAsia="Times New Roman" w:cs="Times New Roman" w:ascii="Times New Roman" w:hAnsi="Times New Roman"/>
          <w:sz w:val="28"/>
          <w:szCs w:val="24"/>
          <w:lang w:eastAsia="ru-RU"/>
        </w:rPr>
        <w:t xml:space="preserve">1. С ним связаны все остальные функциональные узлы разрабатываемого устройства. </w:t>
      </w:r>
      <w:r>
        <w:rPr>
          <w:rFonts w:eastAsia="Times New Roman" w:cs="Times New Roman" w:ascii="Times New Roman" w:hAnsi="Times New Roman"/>
          <w:sz w:val="28"/>
          <w:szCs w:val="28"/>
          <w:lang w:eastAsia="ru-RU"/>
        </w:rPr>
        <w:t>Микроконтроллер – микросхема, предназначенная для управления электронными устройствами.</w:t>
      </w:r>
    </w:p>
    <w:p>
      <w:pPr>
        <w:pStyle w:val="Normal"/>
        <w:shd w:val="clear" w:color="auto" w:fill="FFFFFF"/>
        <w:spacing w:before="0" w:after="0"/>
        <w:ind w:firstLine="54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pPr>
        <w:pStyle w:val="Normal"/>
        <w:shd w:val="clear" w:color="auto" w:fill="FFFFFF"/>
        <w:spacing w:before="0" w:after="0"/>
        <w:ind w:firstLine="54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pPr>
        <w:pStyle w:val="Normal"/>
        <w:shd w:val="clear" w:color="auto" w:fill="FFFFFF"/>
        <w:spacing w:before="0" w:after="0"/>
        <w:ind w:firstLine="54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pPr>
        <w:pStyle w:val="Normal"/>
        <w:shd w:val="clear" w:color="auto" w:fill="FFFFFF"/>
        <w:spacing w:before="0" w:after="0"/>
        <w:ind w:firstLine="54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Неполный список периферийных устройств, которые могут использоваться в микроконтроллерах, включает в себя:</w:t>
      </w:r>
    </w:p>
    <w:p>
      <w:pPr>
        <w:pStyle w:val="ListParagraph"/>
        <w:numPr>
          <w:ilvl w:val="0"/>
          <w:numId w:val="2"/>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универсальные цифровые порты, которые можно настраивать как на ввод, так и на вывод;</w:t>
      </w:r>
    </w:p>
    <w:p>
      <w:pPr>
        <w:pStyle w:val="ListParagraph"/>
        <w:numPr>
          <w:ilvl w:val="0"/>
          <w:numId w:val="2"/>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различные интерфейсы ввода-вывода, такие, как UART, I²C, SPI, CAN, USB, IEEE 1394, Ethernet;</w:t>
      </w:r>
    </w:p>
    <w:p>
      <w:pPr>
        <w:pStyle w:val="ListParagraph"/>
        <w:numPr>
          <w:ilvl w:val="0"/>
          <w:numId w:val="2"/>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аналого-цифровые и цифро-аналоговые преобразователи;</w:t>
      </w:r>
    </w:p>
    <w:p>
      <w:pPr>
        <w:pStyle w:val="ListParagraph"/>
        <w:numPr>
          <w:ilvl w:val="0"/>
          <w:numId w:val="2"/>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компараторы;</w:t>
      </w:r>
    </w:p>
    <w:p>
      <w:pPr>
        <w:pStyle w:val="ListParagraph"/>
        <w:numPr>
          <w:ilvl w:val="0"/>
          <w:numId w:val="2"/>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широтно-импульсные модуляторы (ШИМ-контроллер);</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таймеры;</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контроллеры бесколлекторных двигателей, в том числе шаговых;</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контроллеры дисплеев и клавиатур;</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радиочастотные приемники и передатчики;</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массивы встроенной флеш-памяти;</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встроенные тактовый генератор и сторожевой таймер;</w:t>
      </w:r>
    </w:p>
    <w:p>
      <w:pPr>
        <w:pStyle w:val="ListParagraph"/>
        <w:numPr>
          <w:ilvl w:val="0"/>
          <w:numId w:val="3"/>
        </w:numPr>
        <w:shd w:val="clear" w:color="auto" w:fill="FFFFFF"/>
        <w:spacing w:before="0" w:after="0"/>
        <w:contextualSpacing/>
        <w:jc w:val="both"/>
        <w:rPr>
          <w:rFonts w:ascii="Times New Roman" w:hAnsi="Times New Roman" w:eastAsia="Times New Roman" w:cs="Times New Roman"/>
          <w:bCs/>
          <w:sz w:val="28"/>
          <w:szCs w:val="28"/>
          <w:lang w:eastAsia="ru-RU"/>
        </w:rPr>
      </w:pPr>
      <w:r>
        <w:rPr>
          <w:rFonts w:eastAsia="Times New Roman" w:cs="Times New Roman" w:ascii="Times New Roman" w:hAnsi="Times New Roman"/>
          <w:sz w:val="28"/>
          <w:szCs w:val="28"/>
          <w:lang w:eastAsia="ru-RU"/>
        </w:rPr>
        <w:t>Отличается от микропроцессора интегрированными в микросхему устройствами ввода-вывода, таймерами и другими периферийными устройствами.</w:t>
      </w:r>
      <w:r>
        <w:rPr>
          <w:rFonts w:eastAsia="Times New Roman" w:cs="Times New Roman" w:ascii="Times New Roman" w:hAnsi="Times New Roman"/>
          <w:bCs/>
          <w:sz w:val="28"/>
          <w:szCs w:val="28"/>
          <w:lang w:eastAsia="ru-RU"/>
        </w:rPr>
        <w:t xml:space="preserve"> </w:t>
      </w:r>
    </w:p>
    <w:p>
      <w:pPr>
        <w:pStyle w:val="Normal"/>
        <w:shd w:val="clear" w:color="auto" w:fill="FFFFFF"/>
        <w:spacing w:before="0" w:after="0"/>
        <w:ind w:firstLine="360"/>
        <w:contextualSpacing/>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Ограничения по цене и энергопотреблению ограничивает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pPr>
        <w:pStyle w:val="Normal"/>
        <w:shd w:val="clear" w:color="auto" w:fill="FFFFFF"/>
        <w:spacing w:before="0" w:after="0"/>
        <w:ind w:firstLine="360"/>
        <w:contextualSpacing/>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pPr>
        <w:pStyle w:val="Normal"/>
        <w:shd w:val="clear" w:color="auto" w:fill="FFFFFF"/>
        <w:spacing w:before="0" w:after="0"/>
        <w:ind w:firstLine="360"/>
        <w:contextualSpacing/>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аудио-, видеопотоков).</w:t>
      </w:r>
    </w:p>
    <w:p>
      <w:pPr>
        <w:pStyle w:val="Normal"/>
        <w:shd w:val="clear" w:color="auto" w:fill="FFFFFF"/>
        <w:spacing w:before="0" w:after="0"/>
        <w:ind w:firstLine="360"/>
        <w:contextualSpacing/>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 xml:space="preserve">Для питания устройства служит интегральный стабилизатор напряжения 5 В и 3,3В. </w:t>
      </w:r>
    </w:p>
    <w:p>
      <w:pPr>
        <w:pStyle w:val="Normal"/>
        <w:shd w:val="clear" w:color="auto" w:fill="FFFFFF"/>
        <w:spacing w:before="0" w:after="0"/>
        <w:ind w:firstLine="360"/>
        <w:contextualSpacing/>
        <w:jc w:val="both"/>
        <w:rPr>
          <w:rFonts w:ascii="Times New Roman" w:hAnsi="Times New Roman" w:eastAsia="Times New Roman" w:cs="Times New Roman"/>
          <w:sz w:val="28"/>
          <w:szCs w:val="24"/>
          <w:lang w:eastAsia="ru-RU"/>
        </w:rPr>
      </w:pPr>
      <w:r>
        <w:rPr>
          <w:rFonts w:eastAsia="Times New Roman" w:cs="Times New Roman" w:ascii="Times New Roman" w:hAnsi="Times New Roman"/>
          <w:bCs/>
          <w:sz w:val="28"/>
          <w:szCs w:val="28"/>
          <w:lang w:eastAsia="ru-RU"/>
        </w:rPr>
        <w:t xml:space="preserve">Для индикации информации служит модуль </w:t>
      </w:r>
      <w:r>
        <w:rPr>
          <w:rFonts w:eastAsia="Times New Roman" w:cs="Times New Roman" w:ascii="Times New Roman" w:hAnsi="Times New Roman"/>
          <w:bCs/>
          <w:sz w:val="28"/>
          <w:szCs w:val="28"/>
          <w:lang w:val="en-US" w:eastAsia="ru-RU"/>
        </w:rPr>
        <w:t>HG</w:t>
      </w:r>
      <w:r>
        <w:rPr>
          <w:rFonts w:eastAsia="Times New Roman" w:cs="Times New Roman" w:ascii="Times New Roman" w:hAnsi="Times New Roman"/>
          <w:bCs/>
          <w:sz w:val="28"/>
          <w:szCs w:val="28"/>
          <w:lang w:eastAsia="ru-RU"/>
        </w:rPr>
        <w:t xml:space="preserve">1. </w:t>
      </w:r>
      <w:r>
        <w:rPr>
          <w:rFonts w:eastAsia="Times New Roman" w:cs="Times New Roman" w:ascii="Times New Roman" w:hAnsi="Times New Roman"/>
          <w:bCs/>
          <w:sz w:val="28"/>
          <w:szCs w:val="28"/>
          <w:lang w:val="en-US" w:eastAsia="ru-RU"/>
        </w:rPr>
        <w:t>HG</w:t>
      </w:r>
      <w:r>
        <w:rPr>
          <w:rFonts w:eastAsia="Times New Roman" w:cs="Times New Roman" w:ascii="Times New Roman" w:hAnsi="Times New Roman"/>
          <w:bCs/>
          <w:sz w:val="28"/>
          <w:szCs w:val="28"/>
          <w:lang w:eastAsia="ru-RU"/>
        </w:rPr>
        <w:t xml:space="preserve">1 представляет </w:t>
      </w:r>
      <w:r>
        <w:rPr>
          <w:rFonts w:eastAsia="Times New Roman" w:cs="Times New Roman" w:ascii="Times New Roman" w:hAnsi="Times New Roman"/>
          <w:sz w:val="28"/>
          <w:szCs w:val="24"/>
          <w:lang w:eastAsia="ru-RU"/>
        </w:rPr>
        <w:t>собой жидкокристаллический индикатор на 2 строки по 16 символов.</w:t>
      </w:r>
    </w:p>
    <w:p>
      <w:pPr>
        <w:pStyle w:val="Normal"/>
        <w:shd w:val="clear" w:color="auto" w:fill="FFFFFF"/>
        <w:spacing w:before="0" w:after="0"/>
        <w:ind w:firstLine="360"/>
        <w:contextualSpacing/>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t xml:space="preserve">В качестве </w:t>
      </w:r>
      <w:r>
        <w:rPr>
          <w:rFonts w:eastAsia="Times New Roman" w:cs="Times New Roman" w:ascii="Times New Roman" w:hAnsi="Times New Roman"/>
          <w:sz w:val="28"/>
          <w:szCs w:val="24"/>
          <w:lang w:val="en-US" w:eastAsia="ru-RU"/>
        </w:rPr>
        <w:t>WiFi</w:t>
      </w:r>
      <w:r>
        <w:rPr>
          <w:rFonts w:eastAsia="Times New Roman" w:cs="Times New Roman" w:ascii="Times New Roman" w:hAnsi="Times New Roman"/>
          <w:sz w:val="28"/>
          <w:szCs w:val="24"/>
          <w:lang w:eastAsia="ru-RU"/>
        </w:rPr>
        <w:t xml:space="preserve">-контроллера будет использоваться модуль </w:t>
      </w:r>
      <w:r>
        <w:rPr>
          <w:rFonts w:eastAsia="Times New Roman" w:cs="Times New Roman" w:ascii="Times New Roman" w:hAnsi="Times New Roman"/>
          <w:sz w:val="28"/>
          <w:szCs w:val="24"/>
          <w:lang w:val="en-US" w:eastAsia="ru-RU"/>
        </w:rPr>
        <w:t>WiFI</w:t>
      </w:r>
      <w:r>
        <w:rPr>
          <w:rFonts w:eastAsia="Times New Roman" w:cs="Times New Roman" w:ascii="Times New Roman" w:hAnsi="Times New Roman"/>
          <w:sz w:val="28"/>
          <w:szCs w:val="24"/>
          <w:lang w:eastAsia="ru-RU"/>
        </w:rPr>
        <w:t xml:space="preserve"> с возможностью подключения к микроконтроллеру через интерфейс  </w:t>
      </w:r>
      <w:r>
        <w:rPr>
          <w:rFonts w:eastAsia="Times New Roman" w:cs="Times New Roman" w:ascii="Times New Roman" w:hAnsi="Times New Roman"/>
          <w:sz w:val="28"/>
          <w:szCs w:val="24"/>
          <w:lang w:val="en-US" w:eastAsia="ru-RU"/>
        </w:rPr>
        <w:t>RS</w:t>
      </w:r>
      <w:r>
        <w:rPr>
          <w:rFonts w:eastAsia="Times New Roman" w:cs="Times New Roman" w:ascii="Times New Roman" w:hAnsi="Times New Roman"/>
          <w:sz w:val="28"/>
          <w:szCs w:val="24"/>
          <w:lang w:eastAsia="ru-RU"/>
        </w:rPr>
        <w:t>232.</w:t>
      </w:r>
    </w:p>
    <w:p>
      <w:pPr>
        <w:pStyle w:val="Normal"/>
        <w:spacing w:before="0" w:after="0"/>
        <w:ind w:firstLine="540"/>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t xml:space="preserve">Схема электрическая функциональная </w:t>
      </w:r>
      <w:r>
        <w:rPr>
          <w:rFonts w:eastAsia="Times New Roman" w:cs="Times New Roman" w:ascii="Times New Roman" w:hAnsi="Times New Roman"/>
          <w:sz w:val="28"/>
          <w:szCs w:val="28"/>
          <w:lang w:eastAsia="ru-RU"/>
        </w:rPr>
        <w:t>системы контроля и управления микроклиматом офисного помещения</w:t>
      </w:r>
      <w:r>
        <w:rPr>
          <w:rFonts w:eastAsia="Times New Roman" w:cs="Times New Roman" w:ascii="Times New Roman" w:hAnsi="Times New Roman"/>
          <w:sz w:val="28"/>
          <w:szCs w:val="24"/>
          <w:lang w:eastAsia="ru-RU"/>
        </w:rPr>
        <w:t xml:space="preserve"> составляется согласно разработанной структурной схеме и имеет вид, приведённый на рисунке 4.1.</w:t>
      </w:r>
    </w:p>
    <w:p>
      <w:pPr>
        <w:pStyle w:val="Normal"/>
        <w:spacing w:before="0" w:after="0"/>
        <w:jc w:val="both"/>
        <w:rPr>
          <w:rFonts w:ascii="Times New Roman" w:hAnsi="Times New Roman" w:eastAsia="Times New Roman" w:cs="Times New Roman"/>
          <w:sz w:val="28"/>
          <w:szCs w:val="28"/>
          <w:lang w:eastAsia="ru-RU"/>
        </w:rPr>
      </w:pPr>
      <w:r>
        <w:rPr/>
        <mc:AlternateContent>
          <mc:Choice Requires="wps">
            <w:drawing>
              <wp:inline distT="0" distB="0" distL="0" distR="3175" wp14:anchorId="13899144">
                <wp:extent cx="5941060" cy="3774440"/>
                <wp:effectExtent l="0" t="0" r="3175" b="0"/>
                <wp:docPr id="10"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pic:blipFill>
                      <pic:spPr>
                        <a:xfrm>
                          <a:off x="0" y="0"/>
                          <a:ext cx="5940360" cy="3773880"/>
                        </a:xfrm>
                        <a:prstGeom prst="rect">
                          <a:avLst/>
                        </a:prstGeom>
                        <a:ln>
                          <a:noFill/>
                        </a:ln>
                      </pic:spPr>
                    </pic:pic>
                  </a:graphicData>
                </a:graphic>
              </wp:inline>
            </w:drawing>
          </mc:Choice>
          <mc:Fallback>
            <w:pict>
              <v:shape id="shape_0" ID="Shape1" stroked="f" style="position:absolute;margin-left:0pt;margin-top:-297.2pt;width:467.7pt;height:297.1pt;mso-position-vertical:top" wp14:anchorId="13899144" type="shapetype_75">
                <v:imagedata r:id="rId12" o:detectmouseclick="t"/>
                <w10:wrap type="none"/>
                <v:stroke color="#3465a4" joinstyle="round" endcap="flat"/>
              </v:shape>
            </w:pict>
          </mc:Fallback>
        </mc:AlternateContent>
      </w:r>
    </w:p>
    <w:p>
      <w:pPr>
        <w:pStyle w:val="Normal"/>
        <w:spacing w:before="0" w:after="0"/>
        <w:ind w:firstLine="54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4.1 – Схема электрическая функциональная системы</w:t>
      </w:r>
    </w:p>
    <w:p>
      <w:pPr>
        <w:pStyle w:val="Normal"/>
        <w:spacing w:before="0" w:after="0"/>
        <w:ind w:firstLine="708"/>
        <w:contextualSpacing/>
        <w:jc w:val="both"/>
        <w:rPr>
          <w:rFonts w:ascii="Times New Roman" w:hAnsi="Times New Roman" w:cs="Times New Roman"/>
          <w:b/>
          <w:b/>
          <w:sz w:val="28"/>
          <w:szCs w:val="28"/>
        </w:rPr>
      </w:pPr>
      <w:r>
        <w:rPr>
          <w:rFonts w:cs="Times New Roman" w:ascii="Times New Roman" w:hAnsi="Times New Roman"/>
          <w:b/>
          <w:sz w:val="28"/>
          <w:szCs w:val="28"/>
        </w:rPr>
      </w:r>
    </w:p>
    <w:p>
      <w:pPr>
        <w:pStyle w:val="Heading2"/>
        <w:ind w:firstLine="540"/>
        <w:rPr>
          <w:rFonts w:ascii="Times New Roman" w:hAnsi="Times New Roman" w:cs="Times New Roman"/>
          <w:b/>
          <w:b/>
          <w:color w:val="auto"/>
          <w:sz w:val="28"/>
          <w:szCs w:val="28"/>
        </w:rPr>
      </w:pPr>
      <w:bookmarkStart w:id="7" w:name="_Toc104738261"/>
      <w:r>
        <w:rPr>
          <w:rFonts w:cs="Times New Roman" w:ascii="Times New Roman" w:hAnsi="Times New Roman"/>
          <w:b/>
          <w:color w:val="auto"/>
          <w:sz w:val="28"/>
          <w:szCs w:val="28"/>
        </w:rPr>
        <w:t>4.2 Описание работы составных частей принципиальной схемы</w:t>
      </w:r>
      <w:bookmarkEnd w:id="7"/>
    </w:p>
    <w:p>
      <w:pPr>
        <w:pStyle w:val="Normal"/>
        <w:spacing w:before="0" w:after="0"/>
        <w:ind w:firstLine="708"/>
        <w:contextualSpacing/>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После включения питания происходит инициализация портов микроконтроллера и его периферии, на дисплей выводится соответствующая информация об успешном включении.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 шине 1-</w:t>
      </w:r>
      <w:r>
        <w:rPr>
          <w:rFonts w:eastAsia="Times New Roman" w:cs="Times New Roman" w:ascii="Times New Roman" w:hAnsi="Times New Roman"/>
          <w:sz w:val="28"/>
          <w:szCs w:val="28"/>
          <w:lang w:val="en-US" w:eastAsia="ru-RU"/>
        </w:rPr>
        <w:t>ware</w:t>
      </w:r>
      <w:r>
        <w:rPr>
          <w:rFonts w:eastAsia="Times New Roman" w:cs="Times New Roman" w:ascii="Times New Roman" w:hAnsi="Times New Roman"/>
          <w:sz w:val="28"/>
          <w:szCs w:val="28"/>
          <w:lang w:eastAsia="ru-RU"/>
        </w:rPr>
        <w:t xml:space="preserve"> происходит опрос датчиков, подключенных к разъему Х3. Микроконтроллер согласно программе производит необходимые преобразования и вычисление значений, производит сравнение полученных значений с установленными. В случае отклонения заданных параметров на порту </w:t>
      </w:r>
      <w:r>
        <w:rPr>
          <w:rFonts w:eastAsia="Times New Roman" w:cs="Times New Roman" w:ascii="Times New Roman" w:hAnsi="Times New Roman"/>
          <w:sz w:val="28"/>
          <w:szCs w:val="28"/>
          <w:lang w:val="en-US" w:eastAsia="ru-RU"/>
        </w:rPr>
        <w:t>PB</w:t>
      </w:r>
      <w:r>
        <w:rPr>
          <w:rFonts w:eastAsia="Times New Roman" w:cs="Times New Roman" w:ascii="Times New Roman" w:hAnsi="Times New Roman"/>
          <w:sz w:val="28"/>
          <w:szCs w:val="28"/>
          <w:lang w:eastAsia="ru-RU"/>
        </w:rPr>
        <w:t>3 микроконтроллера возникает высокий логический уровень, который в управляет реле. На ЖКИ-индикатор выводится соответствующая информация. Управление производится внешним исполнительным устройством.</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Микроконтроллер </w:t>
      </w:r>
      <w:r>
        <w:rPr>
          <w:rFonts w:eastAsia="Times New Roman" w:cs="Times New Roman" w:ascii="Times New Roman" w:hAnsi="Times New Roman"/>
          <w:sz w:val="28"/>
          <w:szCs w:val="28"/>
          <w:lang w:val="en-US" w:eastAsia="ru-RU"/>
        </w:rPr>
        <w:t>DD</w:t>
      </w:r>
      <w:r>
        <w:rPr>
          <w:rFonts w:eastAsia="Times New Roman" w:cs="Times New Roman" w:ascii="Times New Roman" w:hAnsi="Times New Roman"/>
          <w:sz w:val="28"/>
          <w:szCs w:val="28"/>
          <w:lang w:eastAsia="ru-RU"/>
        </w:rPr>
        <w:t xml:space="preserve">2 представляет собой </w:t>
      </w:r>
      <w:r>
        <w:rPr>
          <w:rFonts w:eastAsia="Times New Roman" w:cs="Times New Roman" w:ascii="Times New Roman" w:hAnsi="Times New Roman"/>
          <w:sz w:val="28"/>
          <w:szCs w:val="28"/>
          <w:lang w:val="en-US" w:eastAsia="ru-RU"/>
        </w:rPr>
        <w:t>Wi</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val="en-US" w:eastAsia="ru-RU"/>
        </w:rPr>
        <w:t>Fi</w:t>
      </w:r>
      <w:r>
        <w:rPr>
          <w:rFonts w:eastAsia="Times New Roman" w:cs="Times New Roman" w:ascii="Times New Roman" w:hAnsi="Times New Roman"/>
          <w:sz w:val="28"/>
          <w:szCs w:val="28"/>
          <w:lang w:eastAsia="ru-RU"/>
        </w:rPr>
        <w:t xml:space="preserve"> модуль, который подключается к беспроводной сети с возможностью подключения к сети интернет. На микроконтроллере </w:t>
      </w:r>
      <w:r>
        <w:rPr>
          <w:rFonts w:eastAsia="Times New Roman" w:cs="Times New Roman" w:ascii="Times New Roman" w:hAnsi="Times New Roman"/>
          <w:sz w:val="28"/>
          <w:szCs w:val="28"/>
          <w:lang w:val="en-US" w:eastAsia="ru-RU"/>
        </w:rPr>
        <w:t>DD</w:t>
      </w:r>
      <w:r>
        <w:rPr>
          <w:rFonts w:eastAsia="Times New Roman" w:cs="Times New Roman" w:ascii="Times New Roman" w:hAnsi="Times New Roman"/>
          <w:sz w:val="28"/>
          <w:szCs w:val="28"/>
          <w:lang w:eastAsia="ru-RU"/>
        </w:rPr>
        <w:t xml:space="preserve">2 работает </w:t>
      </w:r>
      <w:r>
        <w:rPr>
          <w:rFonts w:eastAsia="Times New Roman" w:cs="Times New Roman" w:ascii="Times New Roman" w:hAnsi="Times New Roman"/>
          <w:sz w:val="28"/>
          <w:szCs w:val="28"/>
          <w:lang w:val="en-US" w:eastAsia="ru-RU"/>
        </w:rPr>
        <w:t>web</w:t>
      </w:r>
      <w:r>
        <w:rPr>
          <w:rFonts w:eastAsia="Times New Roman" w:cs="Times New Roman" w:ascii="Times New Roman" w:hAnsi="Times New Roman"/>
          <w:sz w:val="28"/>
          <w:szCs w:val="28"/>
          <w:lang w:eastAsia="ru-RU"/>
        </w:rPr>
        <w:t xml:space="preserve">-сервер, который доступен по протоколы </w:t>
      </w:r>
      <w:r>
        <w:rPr>
          <w:rFonts w:eastAsia="Times New Roman" w:cs="Times New Roman" w:ascii="Times New Roman" w:hAnsi="Times New Roman"/>
          <w:sz w:val="28"/>
          <w:szCs w:val="28"/>
          <w:lang w:val="en-US" w:eastAsia="ru-RU"/>
        </w:rPr>
        <w:t>http</w:t>
      </w:r>
      <w:r>
        <w:rPr>
          <w:rFonts w:eastAsia="Times New Roman" w:cs="Times New Roman" w:ascii="Times New Roman" w:hAnsi="Times New Roman"/>
          <w:sz w:val="28"/>
          <w:szCs w:val="28"/>
          <w:lang w:eastAsia="ru-RU"/>
        </w:rPr>
        <w:t xml:space="preserve">. Для доступа к </w:t>
      </w:r>
      <w:r>
        <w:rPr>
          <w:rFonts w:eastAsia="Times New Roman" w:cs="Times New Roman" w:ascii="Times New Roman" w:hAnsi="Times New Roman"/>
          <w:sz w:val="28"/>
          <w:szCs w:val="28"/>
          <w:lang w:val="en-US" w:eastAsia="ru-RU"/>
        </w:rPr>
        <w:t>web</w:t>
      </w:r>
      <w:r>
        <w:rPr>
          <w:rFonts w:eastAsia="Times New Roman" w:cs="Times New Roman" w:ascii="Times New Roman" w:hAnsi="Times New Roman"/>
          <w:sz w:val="28"/>
          <w:szCs w:val="28"/>
          <w:lang w:eastAsia="ru-RU"/>
        </w:rPr>
        <w:t>-серверу необходимо произвести соответствующие настройки на роутере, к которому будет подключено устройство.</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По шине UART происходит обмен данными с внешним устройством, например персональным компьютером. Подключение используется для возможности изменения настроек </w:t>
      </w:r>
      <w:r>
        <w:rPr>
          <w:rFonts w:eastAsia="Times New Roman" w:cs="Times New Roman" w:ascii="Times New Roman" w:hAnsi="Times New Roman"/>
          <w:sz w:val="28"/>
          <w:szCs w:val="28"/>
          <w:lang w:val="en-US" w:eastAsia="ru-RU"/>
        </w:rPr>
        <w:t>Wi</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val="en-US" w:eastAsia="ru-RU"/>
        </w:rPr>
        <w:t>Fi</w:t>
      </w:r>
      <w:r>
        <w:rPr>
          <w:rFonts w:eastAsia="Times New Roman" w:cs="Times New Roman" w:ascii="Times New Roman" w:hAnsi="Times New Roman"/>
          <w:sz w:val="28"/>
          <w:szCs w:val="28"/>
          <w:lang w:eastAsia="ru-RU"/>
        </w:rPr>
        <w:t xml:space="preserve"> сети.</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Светодиоды VD1-VD3 служат для индикации текущего режима работы.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Микросхема DA1, </w:t>
      </w:r>
      <w:r>
        <w:rPr>
          <w:rFonts w:eastAsia="Times New Roman" w:cs="Times New Roman" w:ascii="Times New Roman" w:hAnsi="Times New Roman"/>
          <w:sz w:val="28"/>
          <w:szCs w:val="28"/>
          <w:lang w:val="en-US" w:eastAsia="ru-RU"/>
        </w:rPr>
        <w:t>DA</w:t>
      </w:r>
      <w:r>
        <w:rPr>
          <w:rFonts w:eastAsia="Times New Roman" w:cs="Times New Roman" w:ascii="Times New Roman" w:hAnsi="Times New Roman"/>
          <w:sz w:val="28"/>
          <w:szCs w:val="28"/>
          <w:lang w:eastAsia="ru-RU"/>
        </w:rPr>
        <w:t>2 – стабилизаторы напряжения, конденсаторы С1, С2, С3 – сглаживают пульсации от импульсного источника питания.</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Резистор R16 – регулирует контраст изображения ЖКИ-дисплея.</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Резистор R17 –токоограничительный резистор для питания подсветки ЖКИ-дисплея.</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 помощью кнопок SB1-SB3 пользователь устанавливает новые значения и режимы работы устройства.</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ind w:firstLine="708"/>
        <w:rPr>
          <w:rFonts w:ascii="Times New Roman" w:hAnsi="Times New Roman" w:cs="Times New Roman"/>
          <w:b/>
          <w:b/>
          <w:color w:val="auto"/>
          <w:sz w:val="28"/>
          <w:szCs w:val="28"/>
        </w:rPr>
      </w:pPr>
      <w:bookmarkStart w:id="8" w:name="_Toc104738262"/>
      <w:r>
        <w:rPr>
          <w:rFonts w:cs="Times New Roman" w:ascii="Times New Roman" w:hAnsi="Times New Roman"/>
          <w:b/>
          <w:color w:val="auto"/>
          <w:sz w:val="28"/>
          <w:szCs w:val="28"/>
        </w:rPr>
        <w:t>4.3 Блок индикации</w:t>
      </w:r>
      <w:bookmarkEnd w:id="8"/>
    </w:p>
    <w:p>
      <w:pPr>
        <w:pStyle w:val="Normal"/>
        <w:spacing w:before="0" w:after="0"/>
        <w:ind w:firstLine="708"/>
        <w:contextualSpacing/>
        <w:jc w:val="both"/>
        <w:rPr>
          <w:rFonts w:eastAsia="Times New Roman"/>
          <w:lang w:eastAsia="ru-RU"/>
        </w:rPr>
      </w:pPr>
      <w:r>
        <w:rPr>
          <w:rFonts w:eastAsia="Times New Roman"/>
          <w:lang w:eastAsia="ru-RU"/>
        </w:rPr>
      </w:r>
    </w:p>
    <w:p>
      <w:pPr>
        <w:pStyle w:val="Normal"/>
        <w:widowControl w:val="false"/>
        <w:spacing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В качестве индикатора </w:t>
      </w:r>
      <w:r>
        <w:rPr>
          <w:rFonts w:eastAsia="Arial Unicode MS" w:cs="Times New Roman" w:ascii="Times New Roman" w:hAnsi="Times New Roman"/>
          <w:sz w:val="28"/>
          <w:szCs w:val="28"/>
          <w:lang w:val="en-US" w:eastAsia="ru-RU" w:bidi="ru-RU"/>
        </w:rPr>
        <w:t>HG</w:t>
      </w:r>
      <w:r>
        <w:rPr>
          <w:rFonts w:eastAsia="Arial Unicode MS" w:cs="Times New Roman" w:ascii="Times New Roman" w:hAnsi="Times New Roman"/>
          <w:sz w:val="28"/>
          <w:szCs w:val="28"/>
          <w:lang w:eastAsia="ru-RU" w:bidi="ru-RU"/>
        </w:rPr>
        <w:t xml:space="preserve">1 применён алфавитно-цифровой ЖК-модуль </w:t>
      </w:r>
      <w:r>
        <w:rPr>
          <w:rFonts w:eastAsia="Arial Unicode MS" w:cs="Times New Roman" w:ascii="Times New Roman" w:hAnsi="Times New Roman"/>
          <w:sz w:val="28"/>
          <w:szCs w:val="28"/>
          <w:lang w:val="en-US" w:eastAsia="ru-RU" w:bidi="ru-RU"/>
        </w:rPr>
        <w:t>WH</w:t>
      </w:r>
      <w:r>
        <w:rPr>
          <w:rFonts w:eastAsia="Arial Unicode MS" w:cs="Times New Roman" w:ascii="Times New Roman" w:hAnsi="Times New Roman"/>
          <w:sz w:val="28"/>
          <w:szCs w:val="28"/>
          <w:lang w:eastAsia="ru-RU" w:bidi="ru-RU"/>
        </w:rPr>
        <w:t>1602</w:t>
      </w:r>
      <w:r>
        <w:rPr>
          <w:rFonts w:eastAsia="Arial Unicode MS" w:cs="Times New Roman" w:ascii="Times New Roman" w:hAnsi="Times New Roman"/>
          <w:sz w:val="28"/>
          <w:szCs w:val="28"/>
          <w:lang w:val="en-US" w:eastAsia="ru-RU" w:bidi="ru-RU"/>
        </w:rPr>
        <w:t>B</w:t>
      </w:r>
      <w:r>
        <w:rPr>
          <w:rFonts w:eastAsia="Arial Unicode MS" w:cs="Times New Roman" w:ascii="Times New Roman" w:hAnsi="Times New Roman"/>
          <w:sz w:val="28"/>
          <w:szCs w:val="28"/>
          <w:lang w:eastAsia="ru-RU" w:bidi="ru-RU"/>
        </w:rPr>
        <w:t xml:space="preserve"> фирмы </w:t>
      </w:r>
      <w:r>
        <w:rPr>
          <w:rFonts w:eastAsia="Arial Unicode MS" w:cs="Times New Roman" w:ascii="Times New Roman" w:hAnsi="Times New Roman"/>
          <w:sz w:val="28"/>
          <w:szCs w:val="28"/>
          <w:lang w:val="en-US" w:eastAsia="ru-RU" w:bidi="ru-RU"/>
        </w:rPr>
        <w:t>Winstar</w:t>
      </w: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val="en-US" w:eastAsia="ru-RU" w:bidi="ru-RU"/>
        </w:rPr>
        <w:t>c</w:t>
      </w:r>
      <w:r>
        <w:rPr>
          <w:rFonts w:eastAsia="Arial Unicode MS" w:cs="Times New Roman" w:ascii="Times New Roman" w:hAnsi="Times New Roman"/>
          <w:sz w:val="28"/>
          <w:szCs w:val="28"/>
          <w:lang w:eastAsia="ru-RU" w:bidi="ru-RU"/>
        </w:rPr>
        <w:t xml:space="preserve"> встроенным микроконтроллером. На рисунке 4.2 показана его структура. </w:t>
      </w:r>
    </w:p>
    <w:p>
      <w:pPr>
        <w:pStyle w:val="Normal"/>
        <w:widowControl w:val="false"/>
        <w:spacing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r>
    </w:p>
    <w:p>
      <w:pPr>
        <w:pStyle w:val="Normal"/>
        <w:rPr>
          <w:rFonts w:ascii="Times New Roman" w:hAnsi="Times New Roman" w:eastAsia="Times New Roman" w:cs="Times New Roman"/>
          <w:b/>
          <w:b/>
          <w:sz w:val="28"/>
          <w:szCs w:val="28"/>
          <w:lang w:eastAsia="ru-RU"/>
        </w:rPr>
      </w:pPr>
      <w:r>
        <w:rPr/>
        <w:object>
          <v:shape id="ole_rId14" style="width:450.75pt;height:218.25pt" o:ole="">
            <v:imagedata r:id="rId15" o:title=""/>
          </v:shape>
          <o:OLEObject Type="Embed" ProgID="Visio.Drawing.11" ShapeID="ole_rId14" DrawAspect="Content" ObjectID="_2120676792" r:id="rId14"/>
        </w:object>
      </w:r>
    </w:p>
    <w:p>
      <w:pPr>
        <w:pStyle w:val="Normal"/>
        <w:widowControl w:val="false"/>
        <w:tabs>
          <w:tab w:val="clear" w:pos="708"/>
          <w:tab w:val="left" w:pos="4170" w:leader="none"/>
        </w:tabs>
        <w:spacing w:before="0" w:after="0"/>
        <w:ind w:firstLine="709"/>
        <w:contextualSpacing/>
        <w:jc w:val="center"/>
        <w:rPr>
          <w:rFonts w:ascii="Times New Roman" w:hAnsi="Times New Roman" w:eastAsia="Arial Unicode MS" w:cs="Times New Roman"/>
          <w:sz w:val="28"/>
          <w:szCs w:val="28"/>
          <w:lang w:val="uk-UA" w:eastAsia="ru-RU" w:bidi="ru-RU"/>
        </w:rPr>
      </w:pPr>
      <w:r>
        <w:rPr>
          <w:rFonts w:eastAsia="Arial Unicode MS" w:cs="Times New Roman" w:ascii="Times New Roman" w:hAnsi="Times New Roman"/>
          <w:sz w:val="28"/>
          <w:szCs w:val="28"/>
          <w:lang w:val="uk-UA" w:eastAsia="ru-RU" w:bidi="ru-RU"/>
        </w:rPr>
      </w:r>
    </w:p>
    <w:p>
      <w:pPr>
        <w:pStyle w:val="Normal"/>
        <w:widowControl w:val="false"/>
        <w:tabs>
          <w:tab w:val="clear" w:pos="708"/>
          <w:tab w:val="left" w:pos="4170" w:leader="none"/>
        </w:tabs>
        <w:spacing w:before="0" w:after="0"/>
        <w:ind w:firstLine="709"/>
        <w:contextualSpacing/>
        <w:jc w:val="center"/>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val="uk-UA" w:eastAsia="ru-RU" w:bidi="ru-RU"/>
        </w:rPr>
        <w:t xml:space="preserve">Рисунок 4.2 - Структура </w:t>
      </w:r>
      <w:r>
        <w:rPr>
          <w:rFonts w:eastAsia="Arial Unicode MS" w:cs="Times New Roman" w:ascii="Times New Roman" w:hAnsi="Times New Roman"/>
          <w:sz w:val="28"/>
          <w:szCs w:val="28"/>
          <w:lang w:eastAsia="ru-RU" w:bidi="ru-RU"/>
        </w:rPr>
        <w:t>индикатора DV1602</w:t>
      </w:r>
      <w:r>
        <w:rPr>
          <w:rFonts w:eastAsia="Arial Unicode MS" w:cs="Times New Roman" w:ascii="Times New Roman" w:hAnsi="Times New Roman"/>
          <w:sz w:val="28"/>
          <w:szCs w:val="28"/>
          <w:lang w:val="en-US" w:eastAsia="ru-RU" w:bidi="ru-RU"/>
        </w:rPr>
        <w:t>A</w:t>
      </w: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val="en-US" w:eastAsia="ru-RU" w:bidi="ru-RU"/>
        </w:rPr>
        <w:t>HG</w:t>
      </w:r>
      <w:r>
        <w:rPr>
          <w:rFonts w:eastAsia="Arial Unicode MS" w:cs="Times New Roman" w:ascii="Times New Roman" w:hAnsi="Times New Roman"/>
          <w:sz w:val="28"/>
          <w:szCs w:val="28"/>
          <w:lang w:eastAsia="ru-RU" w:bidi="ru-RU"/>
        </w:rPr>
        <w:t>1)</w:t>
      </w:r>
    </w:p>
    <w:p>
      <w:pPr>
        <w:pStyle w:val="Normal"/>
        <w:widowControl w:val="false"/>
        <w:spacing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r>
    </w:p>
    <w:p>
      <w:pPr>
        <w:pStyle w:val="Normal"/>
        <w:widowControl w:val="false"/>
        <w:spacing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Интерфейс </w:t>
      </w:r>
      <w:r>
        <w:rPr>
          <w:rFonts w:eastAsia="Arial Unicode MS" w:cs="Times New Roman" w:ascii="Times New Roman" w:hAnsi="Times New Roman"/>
          <w:sz w:val="28"/>
          <w:szCs w:val="28"/>
          <w:lang w:val="en-US" w:eastAsia="ru-RU" w:bidi="ru-RU"/>
        </w:rPr>
        <w:t>WH</w:t>
      </w:r>
      <w:r>
        <w:rPr>
          <w:rFonts w:eastAsia="Arial Unicode MS" w:cs="Times New Roman" w:ascii="Times New Roman" w:hAnsi="Times New Roman"/>
          <w:sz w:val="28"/>
          <w:szCs w:val="28"/>
          <w:lang w:eastAsia="ru-RU" w:bidi="ru-RU"/>
        </w:rPr>
        <w:t>1602</w:t>
      </w:r>
      <w:r>
        <w:rPr>
          <w:rFonts w:eastAsia="Arial Unicode MS" w:cs="Times New Roman" w:ascii="Times New Roman" w:hAnsi="Times New Roman"/>
          <w:sz w:val="28"/>
          <w:szCs w:val="28"/>
          <w:lang w:val="en-US" w:eastAsia="ru-RU" w:bidi="ru-RU"/>
        </w:rPr>
        <w:t>B</w:t>
      </w:r>
      <w:r>
        <w:rPr>
          <w:rFonts w:eastAsia="Arial Unicode MS" w:cs="Times New Roman" w:ascii="Times New Roman" w:hAnsi="Times New Roman"/>
          <w:sz w:val="28"/>
          <w:szCs w:val="28"/>
          <w:lang w:eastAsia="ru-RU" w:bidi="ru-RU"/>
        </w:rPr>
        <w:t xml:space="preserve"> </w:t>
      </w:r>
      <w:r>
        <w:rPr>
          <w:rFonts w:eastAsia="Symbol" w:cs="Symbol" w:ascii="Symbol" w:hAnsi="Symbol"/>
          <w:sz w:val="28"/>
          <w:szCs w:val="28"/>
          <w:lang w:eastAsia="ru-RU" w:bidi="ru-RU"/>
        </w:rPr>
        <w:t></w:t>
      </w:r>
      <w:r>
        <w:rPr>
          <w:rFonts w:eastAsia="Arial Unicode MS" w:cs="Times New Roman" w:ascii="Times New Roman" w:hAnsi="Times New Roman"/>
          <w:sz w:val="28"/>
          <w:szCs w:val="28"/>
          <w:lang w:eastAsia="ru-RU" w:bidi="ru-RU"/>
        </w:rPr>
        <w:t xml:space="preserve"> параллельный. Для соединения индикатора с микроконтроллером нужно использовать 11 линий </w:t>
      </w:r>
      <w:r>
        <w:rPr>
          <w:rFonts w:eastAsia="Symbol" w:cs="Symbol" w:ascii="Symbol" w:hAnsi="Symbol"/>
          <w:sz w:val="28"/>
          <w:szCs w:val="28"/>
          <w:lang w:eastAsia="ru-RU" w:bidi="ru-RU"/>
        </w:rPr>
        <w:t></w:t>
      </w:r>
      <w:r>
        <w:rPr>
          <w:rFonts w:eastAsia="Arial Unicode MS" w:cs="Times New Roman" w:ascii="Times New Roman" w:hAnsi="Times New Roman"/>
          <w:sz w:val="28"/>
          <w:szCs w:val="28"/>
          <w:lang w:eastAsia="ru-RU" w:bidi="ru-RU"/>
        </w:rPr>
        <w:t xml:space="preserve"> восемь для передачи данных (DB0-DB7), одну для информирования индикатора о направлении обмена (</w:t>
      </w:r>
      <w:r>
        <w:rPr>
          <w:rFonts w:eastAsia="Arial Unicode MS" w:cs="Times New Roman" w:ascii="Times New Roman" w:hAnsi="Times New Roman"/>
          <w:sz w:val="28"/>
          <w:szCs w:val="28"/>
          <w:lang w:val="en-US" w:eastAsia="ru-RU" w:bidi="ru-RU"/>
        </w:rPr>
        <w:t>R</w:t>
      </w:r>
      <w:r>
        <w:rPr>
          <w:rFonts w:eastAsia="Arial Unicode MS" w:cs="Times New Roman" w:ascii="Times New Roman" w:hAnsi="Times New Roman"/>
          <w:sz w:val="28"/>
          <w:szCs w:val="28"/>
          <w:lang w:eastAsia="ru-RU" w:bidi="ru-RU"/>
        </w:rPr>
        <w:t>/</w:t>
      </w:r>
      <w:r>
        <w:rPr>
          <w:rFonts w:eastAsia="Arial Unicode MS" w:cs="Times New Roman" w:ascii="Times New Roman" w:hAnsi="Times New Roman"/>
          <w:sz w:val="28"/>
          <w:szCs w:val="28"/>
          <w:lang w:val="en-US" w:eastAsia="ru-RU" w:bidi="ru-RU"/>
        </w:rPr>
        <w:t>W</w:t>
      </w:r>
      <w:r>
        <w:rPr>
          <w:rFonts w:eastAsia="Arial Unicode MS" w:cs="Times New Roman" w:ascii="Times New Roman" w:hAnsi="Times New Roman"/>
          <w:sz w:val="28"/>
          <w:szCs w:val="28"/>
          <w:lang w:val="uk-UA" w:eastAsia="ru-RU" w:bidi="ru-RU"/>
        </w:rPr>
        <w:t xml:space="preserve">; </w:t>
      </w:r>
      <w:r>
        <w:rPr>
          <w:rFonts w:eastAsia="Arial Unicode MS" w:cs="Times New Roman" w:ascii="Times New Roman" w:hAnsi="Times New Roman"/>
          <w:sz w:val="28"/>
          <w:szCs w:val="28"/>
          <w:lang w:val="en-US" w:eastAsia="ru-RU" w:bidi="ru-RU"/>
        </w:rPr>
        <w:t>R</w:t>
      </w:r>
      <w:r>
        <w:rPr>
          <w:rFonts w:eastAsia="Arial Unicode MS" w:cs="Times New Roman" w:ascii="Times New Roman" w:hAnsi="Times New Roman"/>
          <w:sz w:val="28"/>
          <w:szCs w:val="28"/>
          <w:lang w:eastAsia="ru-RU" w:bidi="ru-RU"/>
        </w:rPr>
        <w:t>/</w:t>
      </w:r>
      <w:r>
        <w:rPr>
          <w:rFonts w:eastAsia="Arial Unicode MS" w:cs="Times New Roman" w:ascii="Times New Roman" w:hAnsi="Times New Roman"/>
          <w:sz w:val="28"/>
          <w:szCs w:val="28"/>
          <w:lang w:val="en-US" w:eastAsia="ru-RU" w:bidi="ru-RU"/>
        </w:rPr>
        <w:t>W</w:t>
      </w:r>
      <w:r>
        <w:rPr>
          <w:rFonts w:eastAsia="Arial Unicode MS" w:cs="Times New Roman" w:ascii="Times New Roman" w:hAnsi="Times New Roman"/>
          <w:sz w:val="28"/>
          <w:szCs w:val="28"/>
          <w:lang w:eastAsia="ru-RU" w:bidi="ru-RU"/>
        </w:rPr>
        <w:t xml:space="preserve"> = 1 – чтение, </w:t>
      </w:r>
      <w:r>
        <w:rPr>
          <w:rFonts w:eastAsia="Arial Unicode MS" w:cs="Times New Roman" w:ascii="Times New Roman" w:hAnsi="Times New Roman"/>
          <w:sz w:val="28"/>
          <w:szCs w:val="28"/>
          <w:lang w:val="en-US" w:eastAsia="ru-RU" w:bidi="ru-RU"/>
        </w:rPr>
        <w:t>R</w:t>
      </w:r>
      <w:r>
        <w:rPr>
          <w:rFonts w:eastAsia="Arial Unicode MS" w:cs="Times New Roman" w:ascii="Times New Roman" w:hAnsi="Times New Roman"/>
          <w:sz w:val="28"/>
          <w:szCs w:val="28"/>
          <w:lang w:eastAsia="ru-RU" w:bidi="ru-RU"/>
        </w:rPr>
        <w:t>/</w:t>
      </w:r>
      <w:r>
        <w:rPr>
          <w:rFonts w:eastAsia="Arial Unicode MS" w:cs="Times New Roman" w:ascii="Times New Roman" w:hAnsi="Times New Roman"/>
          <w:sz w:val="28"/>
          <w:szCs w:val="28"/>
          <w:lang w:val="en-US" w:eastAsia="ru-RU" w:bidi="ru-RU"/>
        </w:rPr>
        <w:t>W</w:t>
      </w:r>
      <w:r>
        <w:rPr>
          <w:rFonts w:eastAsia="Arial Unicode MS" w:cs="Times New Roman" w:ascii="Times New Roman" w:hAnsi="Times New Roman"/>
          <w:sz w:val="28"/>
          <w:szCs w:val="28"/>
          <w:lang w:eastAsia="ru-RU" w:bidi="ru-RU"/>
        </w:rPr>
        <w:t xml:space="preserve"> = 0 – запись, одну для информирования о типе передаваемых данных (</w:t>
      </w:r>
      <w:r>
        <w:rPr>
          <w:rFonts w:eastAsia="Arial Unicode MS" w:cs="Times New Roman" w:ascii="Times New Roman" w:hAnsi="Times New Roman"/>
          <w:sz w:val="28"/>
          <w:szCs w:val="28"/>
          <w:lang w:val="en-US" w:eastAsia="ru-RU" w:bidi="ru-RU"/>
        </w:rPr>
        <w:t>RS</w:t>
      </w: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val="en-US" w:eastAsia="ru-RU" w:bidi="ru-RU"/>
        </w:rPr>
        <w:t>RS</w:t>
      </w:r>
      <w:r>
        <w:rPr>
          <w:rFonts w:eastAsia="Arial Unicode MS" w:cs="Times New Roman" w:ascii="Times New Roman" w:hAnsi="Times New Roman"/>
          <w:sz w:val="28"/>
          <w:szCs w:val="28"/>
          <w:lang w:eastAsia="ru-RU" w:bidi="ru-RU"/>
        </w:rPr>
        <w:t xml:space="preserve"> = 1 – данные; </w:t>
      </w:r>
      <w:r>
        <w:rPr>
          <w:rFonts w:eastAsia="Arial Unicode MS" w:cs="Times New Roman" w:ascii="Times New Roman" w:hAnsi="Times New Roman"/>
          <w:sz w:val="28"/>
          <w:szCs w:val="28"/>
          <w:lang w:val="en-US" w:eastAsia="ru-RU" w:bidi="ru-RU"/>
        </w:rPr>
        <w:t>RS</w:t>
      </w:r>
      <w:r>
        <w:rPr>
          <w:rFonts w:eastAsia="Arial Unicode MS" w:cs="Times New Roman" w:ascii="Times New Roman" w:hAnsi="Times New Roman"/>
          <w:sz w:val="28"/>
          <w:szCs w:val="28"/>
          <w:lang w:eastAsia="ru-RU" w:bidi="ru-RU"/>
        </w:rPr>
        <w:t xml:space="preserve"> = 0 – команда), и одну в качестве строб-сигнала, по перепаду которого из 1 в 0 осуществляется запись данных в индикатор или чтение из него. Для передачи данных будем использовать только </w:t>
      </w:r>
      <w:r>
        <w:rPr>
          <w:rFonts w:eastAsia="Arial Unicode MS" w:cs="Times New Roman" w:ascii="Times New Roman" w:hAnsi="Times New Roman"/>
          <w:sz w:val="28"/>
          <w:szCs w:val="28"/>
          <w:lang w:val="en-US" w:eastAsia="ru-RU" w:bidi="ru-RU"/>
        </w:rPr>
        <w:t>DB</w:t>
      </w:r>
      <w:r>
        <w:rPr>
          <w:rFonts w:eastAsia="Arial Unicode MS" w:cs="Times New Roman" w:ascii="Times New Roman" w:hAnsi="Times New Roman"/>
          <w:sz w:val="28"/>
          <w:szCs w:val="28"/>
          <w:lang w:eastAsia="ru-RU" w:bidi="ru-RU"/>
        </w:rPr>
        <w:t>4-</w:t>
      </w:r>
      <w:r>
        <w:rPr>
          <w:rFonts w:eastAsia="Arial Unicode MS" w:cs="Times New Roman" w:ascii="Times New Roman" w:hAnsi="Times New Roman"/>
          <w:sz w:val="28"/>
          <w:szCs w:val="28"/>
          <w:lang w:val="en-US" w:eastAsia="ru-RU" w:bidi="ru-RU"/>
        </w:rPr>
        <w:t>DB</w:t>
      </w:r>
      <w:r>
        <w:rPr>
          <w:rFonts w:eastAsia="Arial Unicode MS" w:cs="Times New Roman" w:ascii="Times New Roman" w:hAnsi="Times New Roman"/>
          <w:sz w:val="28"/>
          <w:szCs w:val="28"/>
          <w:lang w:eastAsia="ru-RU" w:bidi="ru-RU"/>
        </w:rPr>
        <w:t>7. Использование такого включения индикатора позволит сэкономить количество задействованных выводов микроконтроллера и получить при этом необходимую функциональность. Внешний вид ЖК-дисплея показан на рисунке 4.3.</w:t>
      </w:r>
    </w:p>
    <w:p>
      <w:pPr>
        <w:pStyle w:val="Normal"/>
        <w:spacing w:before="0" w:after="0"/>
        <w:ind w:firstLine="708"/>
        <w:contextualSpacing/>
        <w:jc w:val="both"/>
        <w:rPr>
          <w:rFonts w:eastAsia="Times New Roman"/>
          <w:lang w:eastAsia="ru-RU"/>
        </w:rPr>
      </w:pPr>
      <w:r>
        <w:rPr>
          <w:rFonts w:eastAsia="Times New Roman"/>
          <w:lang w:eastAsia="ru-RU"/>
        </w:rPr>
      </w:r>
    </w:p>
    <w:p>
      <w:pPr>
        <w:pStyle w:val="Normal"/>
        <w:spacing w:before="0" w:after="0"/>
        <w:contextualSpacing/>
        <w:jc w:val="center"/>
        <w:rPr>
          <w:rFonts w:eastAsia="Times New Roman"/>
          <w:lang w:eastAsia="ru-RU"/>
        </w:rPr>
      </w:pPr>
      <w:r>
        <w:rPr/>
        <w:drawing>
          <wp:inline distT="0" distB="0" distL="0" distR="0">
            <wp:extent cx="4548505" cy="1976120"/>
            <wp:effectExtent l="0" t="0" r="0" b="0"/>
            <wp:docPr id="11"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5" descr=""/>
                    <pic:cNvPicPr>
                      <a:picLocks noChangeAspect="1" noChangeArrowheads="1"/>
                    </pic:cNvPicPr>
                  </pic:nvPicPr>
                  <pic:blipFill>
                    <a:blip r:embed="rId16"/>
                    <a:stretch>
                      <a:fillRect/>
                    </a:stretch>
                  </pic:blipFill>
                  <pic:spPr bwMode="auto">
                    <a:xfrm>
                      <a:off x="0" y="0"/>
                      <a:ext cx="4548505" cy="1976120"/>
                    </a:xfrm>
                    <a:prstGeom prst="rect">
                      <a:avLst/>
                    </a:prstGeom>
                  </pic:spPr>
                </pic:pic>
              </a:graphicData>
            </a:graphic>
          </wp:inline>
        </w:drawing>
      </w:r>
    </w:p>
    <w:p>
      <w:pPr>
        <w:pStyle w:val="Normal"/>
        <w:spacing w:before="0" w:after="0"/>
        <w:contextualSpacing/>
        <w:jc w:val="center"/>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val="uk-UA" w:eastAsia="ru-RU" w:bidi="ru-RU"/>
        </w:rPr>
        <w:t xml:space="preserve">Рисунок 4.3 – Дисплей </w:t>
      </w:r>
      <w:r>
        <w:rPr>
          <w:rFonts w:eastAsia="Arial Unicode MS" w:cs="Times New Roman" w:ascii="Times New Roman" w:hAnsi="Times New Roman"/>
          <w:sz w:val="28"/>
          <w:szCs w:val="28"/>
          <w:lang w:val="en-US" w:eastAsia="ru-RU" w:bidi="ru-RU"/>
        </w:rPr>
        <w:t>WH</w:t>
      </w:r>
      <w:r>
        <w:rPr>
          <w:rFonts w:eastAsia="Arial Unicode MS" w:cs="Times New Roman" w:ascii="Times New Roman" w:hAnsi="Times New Roman"/>
          <w:sz w:val="28"/>
          <w:szCs w:val="28"/>
          <w:lang w:eastAsia="ru-RU" w:bidi="ru-RU"/>
        </w:rPr>
        <w:t>1602</w:t>
      </w:r>
      <w:r>
        <w:rPr>
          <w:rFonts w:eastAsia="Arial Unicode MS" w:cs="Times New Roman" w:ascii="Times New Roman" w:hAnsi="Times New Roman"/>
          <w:sz w:val="28"/>
          <w:szCs w:val="28"/>
          <w:lang w:val="en-US" w:eastAsia="ru-RU" w:bidi="ru-RU"/>
        </w:rPr>
        <w:t>B</w:t>
      </w:r>
    </w:p>
    <w:p>
      <w:pPr>
        <w:pStyle w:val="Normal"/>
        <w:spacing w:before="0" w:after="0"/>
        <w:ind w:firstLine="708"/>
        <w:contextualSpacing/>
        <w:jc w:val="both"/>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Heading2"/>
        <w:ind w:firstLine="708"/>
        <w:rPr>
          <w:rFonts w:ascii="Times New Roman" w:hAnsi="Times New Roman" w:cs="Times New Roman"/>
          <w:b/>
          <w:b/>
          <w:color w:val="auto"/>
          <w:sz w:val="28"/>
          <w:szCs w:val="28"/>
        </w:rPr>
      </w:pPr>
      <w:bookmarkStart w:id="9" w:name="_Toc104738263"/>
      <w:r>
        <w:rPr>
          <w:rFonts w:cs="Times New Roman" w:ascii="Times New Roman" w:hAnsi="Times New Roman"/>
          <w:b/>
          <w:color w:val="auto"/>
          <w:sz w:val="28"/>
          <w:szCs w:val="28"/>
        </w:rPr>
        <w:t xml:space="preserve">4.4 Модуль </w:t>
      </w:r>
      <w:r>
        <w:rPr>
          <w:rFonts w:cs="Times New Roman" w:ascii="Times New Roman" w:hAnsi="Times New Roman"/>
          <w:b/>
          <w:color w:val="auto"/>
          <w:sz w:val="28"/>
          <w:szCs w:val="28"/>
          <w:lang w:val="en-US"/>
        </w:rPr>
        <w:t>Wi</w:t>
      </w:r>
      <w:r>
        <w:rPr>
          <w:rFonts w:cs="Times New Roman" w:ascii="Times New Roman" w:hAnsi="Times New Roman"/>
          <w:b/>
          <w:color w:val="auto"/>
          <w:sz w:val="28"/>
          <w:szCs w:val="28"/>
        </w:rPr>
        <w:t>-</w:t>
      </w:r>
      <w:r>
        <w:rPr>
          <w:rFonts w:cs="Times New Roman" w:ascii="Times New Roman" w:hAnsi="Times New Roman"/>
          <w:b/>
          <w:color w:val="auto"/>
          <w:sz w:val="28"/>
          <w:szCs w:val="28"/>
          <w:lang w:val="en-US"/>
        </w:rPr>
        <w:t>Fi</w:t>
      </w:r>
      <w:bookmarkEnd w:id="9"/>
    </w:p>
    <w:p>
      <w:pPr>
        <w:pStyle w:val="Normal"/>
        <w:spacing w:before="0" w:after="0"/>
        <w:ind w:firstLine="708"/>
        <w:contextualSpacing/>
        <w:jc w:val="both"/>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ESP32 может подключиться к Wi-Fi сети, создать собственную точку доступа, представляться сервером и клиентом, формировать GET и POST запросы. Также микроконтроллер имеет два АЦП и датчик Хола.</w:t>
      </w:r>
    </w:p>
    <w:p>
      <w:pPr>
        <w:pStyle w:val="Normal"/>
        <w:spacing w:before="0" w:after="0"/>
        <w:ind w:firstLine="708"/>
        <w:contextualSpacing/>
        <w:jc w:val="center"/>
        <w:rPr>
          <w:rFonts w:ascii="Times New Roman" w:hAnsi="Times New Roman" w:eastAsia="Times New Roman" w:cs="Times New Roman"/>
          <w:sz w:val="28"/>
          <w:szCs w:val="28"/>
          <w:lang w:eastAsia="ru-RU"/>
        </w:rPr>
      </w:pPr>
      <w:r>
        <w:rPr/>
        <w:drawing>
          <wp:inline distT="0" distB="0" distL="0" distR="0">
            <wp:extent cx="3336925" cy="2668270"/>
            <wp:effectExtent l="0" t="0" r="0" b="0"/>
            <wp:docPr id="12"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6" descr=""/>
                    <pic:cNvPicPr>
                      <a:picLocks noChangeAspect="1" noChangeArrowheads="1"/>
                    </pic:cNvPicPr>
                  </pic:nvPicPr>
                  <pic:blipFill>
                    <a:blip r:embed="rId17"/>
                    <a:stretch>
                      <a:fillRect/>
                    </a:stretch>
                  </pic:blipFill>
                  <pic:spPr bwMode="auto">
                    <a:xfrm>
                      <a:off x="0" y="0"/>
                      <a:ext cx="3336925" cy="2668270"/>
                    </a:xfrm>
                    <a:prstGeom prst="rect">
                      <a:avLst/>
                    </a:prstGeom>
                  </pic:spPr>
                </pic:pic>
              </a:graphicData>
            </a:graphic>
          </wp:inline>
        </w:drawing>
      </w:r>
    </w:p>
    <w:p>
      <w:pPr>
        <w:pStyle w:val="Normal"/>
        <w:spacing w:before="0" w:after="0"/>
        <w:ind w:firstLine="708"/>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4.4 – Модуль Wi-Fi ESP32</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ESP32 поддерживает весь стек протоколов стандартов Wi-Fi 802.11n и BT4.2, обеспечивая данный функционал через интерфейсы SPI/SDIO или I²C/UART.</w:t>
      </w:r>
    </w:p>
    <w:p>
      <w:pPr>
        <w:pStyle w:val="Normal"/>
        <w:tabs>
          <w:tab w:val="clear" w:pos="708"/>
          <w:tab w:val="left" w:pos="1945" w:leader="none"/>
        </w:tabs>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Чип Espressif ESP 32 может работать в качестве центрального процессора (поддержка Open CPU) и как подчинённое устройство (slave device), управляемое микроконтроллером.</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Отличительные особенности:</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 xml:space="preserve">CPU: Xtensa Dual-Core 32-bit LX6, 160 MHz </w:t>
      </w:r>
      <w:r>
        <w:rPr>
          <w:rFonts w:eastAsia="Times New Roman" w:cs="Times New Roman" w:ascii="Times New Roman" w:hAnsi="Times New Roman"/>
          <w:sz w:val="28"/>
          <w:szCs w:val="28"/>
          <w:lang w:eastAsia="ru-RU"/>
        </w:rPr>
        <w:t>или</w:t>
      </w:r>
      <w:r>
        <w:rPr>
          <w:rFonts w:eastAsia="Times New Roman" w:cs="Times New Roman" w:ascii="Times New Roman" w:hAnsi="Times New Roman"/>
          <w:sz w:val="28"/>
          <w:szCs w:val="28"/>
          <w:lang w:val="en-US" w:eastAsia="ru-RU"/>
        </w:rPr>
        <w:t xml:space="preserve"> 240 MHz (</w:t>
      </w:r>
      <w:r>
        <w:rPr>
          <w:rFonts w:eastAsia="Times New Roman" w:cs="Times New Roman" w:ascii="Times New Roman" w:hAnsi="Times New Roman"/>
          <w:sz w:val="28"/>
          <w:szCs w:val="28"/>
          <w:lang w:eastAsia="ru-RU"/>
        </w:rPr>
        <w:t>до</w:t>
      </w:r>
      <w:r>
        <w:rPr>
          <w:rFonts w:eastAsia="Times New Roman" w:cs="Times New Roman" w:ascii="Times New Roman" w:hAnsi="Times New Roman"/>
          <w:sz w:val="28"/>
          <w:szCs w:val="28"/>
          <w:lang w:val="en-US" w:eastAsia="ru-RU"/>
        </w:rPr>
        <w:t xml:space="preserve"> 600 DMIPS)</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Memory: 520 KByte SRAM, 448 KByte ROM</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 xml:space="preserve">Flash </w:t>
      </w:r>
      <w:r>
        <w:rPr>
          <w:rFonts w:eastAsia="Times New Roman" w:cs="Times New Roman" w:ascii="Times New Roman" w:hAnsi="Times New Roman"/>
          <w:sz w:val="28"/>
          <w:szCs w:val="28"/>
          <w:lang w:eastAsia="ru-RU"/>
        </w:rPr>
        <w:t>на</w:t>
      </w:r>
      <w:r>
        <w:rPr>
          <w:rFonts w:eastAsia="Times New Roman" w:cs="Times New Roman" w:ascii="Times New Roman" w:hAnsi="Times New Roman"/>
          <w:sz w:val="28"/>
          <w:szCs w:val="28"/>
          <w:lang w:val="en-US" w:eastAsia="ru-RU"/>
        </w:rPr>
        <w:t xml:space="preserve"> </w:t>
      </w:r>
      <w:r>
        <w:rPr>
          <w:rFonts w:eastAsia="Times New Roman" w:cs="Times New Roman" w:ascii="Times New Roman" w:hAnsi="Times New Roman"/>
          <w:sz w:val="28"/>
          <w:szCs w:val="28"/>
          <w:lang w:eastAsia="ru-RU"/>
        </w:rPr>
        <w:t>модуле</w:t>
      </w:r>
      <w:r>
        <w:rPr>
          <w:rFonts w:eastAsia="Times New Roman" w:cs="Times New Roman" w:ascii="Times New Roman" w:hAnsi="Times New Roman"/>
          <w:sz w:val="28"/>
          <w:szCs w:val="28"/>
          <w:lang w:val="en-US" w:eastAsia="ru-RU"/>
        </w:rPr>
        <w:t xml:space="preserve">: 1, 2, 4… 64 </w:t>
      </w:r>
      <w:r>
        <w:rPr>
          <w:rFonts w:eastAsia="Times New Roman" w:cs="Times New Roman" w:ascii="Times New Roman" w:hAnsi="Times New Roman"/>
          <w:sz w:val="28"/>
          <w:szCs w:val="28"/>
          <w:lang w:eastAsia="ru-RU"/>
        </w:rPr>
        <w:t>Мб</w:t>
      </w:r>
    </w:p>
    <w:p>
      <w:pPr>
        <w:pStyle w:val="Normal"/>
        <w:spacing w:before="0" w:after="0"/>
        <w:ind w:firstLine="708"/>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r>
    </w:p>
    <w:p>
      <w:pPr>
        <w:pStyle w:val="Normal"/>
        <w:spacing w:before="0" w:after="0"/>
        <w:ind w:firstLine="708"/>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Wireless:</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Wi-Fi: 802.11b/g/n/e/i, до 150 Mbps c HT40</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Bluetooth: v4.2 BR/EDR и BLE</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Peripheral interfaces:</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12-</w:t>
      </w:r>
      <w:r>
        <w:rPr>
          <w:rFonts w:eastAsia="Times New Roman" w:cs="Times New Roman" w:ascii="Times New Roman" w:hAnsi="Times New Roman"/>
          <w:sz w:val="28"/>
          <w:szCs w:val="28"/>
          <w:lang w:val="en-US" w:eastAsia="ru-RU"/>
        </w:rPr>
        <w:t>bit</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SAR</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ADC</w:t>
      </w:r>
      <w:r>
        <w:rPr>
          <w:rFonts w:eastAsia="Times New Roman" w:cs="Times New Roman" w:ascii="Times New Roman" w:hAnsi="Times New Roman"/>
          <w:sz w:val="28"/>
          <w:szCs w:val="28"/>
          <w:lang w:eastAsia="ru-RU"/>
        </w:rPr>
        <w:t xml:space="preserve"> до 18 каналов</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2 × 8-bit DAC</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10 × touch сенсоров</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Temperature сенсор</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4 × SPI</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2 × I²S</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2 × I²C</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3 × UART</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1 host (SD/eMMC/SDIO)</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1 slave (SDIO/SPI)</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Ethernet MAC с поддержкой DMA и IEEE 1588</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CAN 2.0</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IR (TX/RX)</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Motor PWM</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LED PWM до 16 каналов</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Hall sensor</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Ultra low power analog pre-amplifier</w:t>
      </w:r>
    </w:p>
    <w:p>
      <w:pPr>
        <w:pStyle w:val="Normal"/>
        <w:spacing w:before="0" w:after="0"/>
        <w:ind w:firstLine="708"/>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r>
    </w:p>
    <w:p>
      <w:pPr>
        <w:pStyle w:val="Normal"/>
        <w:spacing w:before="0" w:after="0"/>
        <w:ind w:firstLine="708"/>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Security:</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IEEE</w:t>
      </w:r>
      <w:r>
        <w:rPr>
          <w:rFonts w:eastAsia="Times New Roman" w:cs="Times New Roman" w:ascii="Times New Roman" w:hAnsi="Times New Roman"/>
          <w:sz w:val="28"/>
          <w:szCs w:val="28"/>
          <w:lang w:eastAsia="ru-RU"/>
        </w:rPr>
        <w:t xml:space="preserve"> 802.11 безопасность </w:t>
      </w:r>
      <w:r>
        <w:rPr>
          <w:rFonts w:eastAsia="Times New Roman" w:cs="Times New Roman" w:ascii="Times New Roman" w:hAnsi="Times New Roman"/>
          <w:sz w:val="28"/>
          <w:szCs w:val="28"/>
          <w:lang w:val="en-US" w:eastAsia="ru-RU"/>
        </w:rPr>
        <w:t>WFA</w:t>
      </w: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val="en-US" w:eastAsia="ru-RU"/>
        </w:rPr>
        <w:t>WPA</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val="en-US" w:eastAsia="ru-RU"/>
        </w:rPr>
        <w:t>WPA</w:t>
      </w:r>
      <w:r>
        <w:rPr>
          <w:rFonts w:eastAsia="Times New Roman" w:cs="Times New Roman" w:ascii="Times New Roman" w:hAnsi="Times New Roman"/>
          <w:sz w:val="28"/>
          <w:szCs w:val="28"/>
          <w:lang w:eastAsia="ru-RU"/>
        </w:rPr>
        <w:t xml:space="preserve">2 и </w:t>
      </w:r>
      <w:r>
        <w:rPr>
          <w:rFonts w:eastAsia="Times New Roman" w:cs="Times New Roman" w:ascii="Times New Roman" w:hAnsi="Times New Roman"/>
          <w:sz w:val="28"/>
          <w:szCs w:val="28"/>
          <w:lang w:val="en-US" w:eastAsia="ru-RU"/>
        </w:rPr>
        <w:t>WAPI</w:t>
      </w:r>
    </w:p>
    <w:p>
      <w:pPr>
        <w:pStyle w:val="ListParagraph"/>
        <w:numPr>
          <w:ilvl w:val="0"/>
          <w:numId w:val="7"/>
        </w:numPr>
        <w:spacing w:before="0" w:after="0"/>
        <w:ind w:left="709" w:hanging="360"/>
        <w:contextualSpacing/>
        <w:jc w:val="both"/>
        <w:rPr>
          <w:rFonts w:ascii="Times New Roman" w:hAnsi="Times New Roman" w:eastAsia="Times New Roman" w:cs="Times New Roman"/>
          <w:sz w:val="28"/>
          <w:szCs w:val="28"/>
          <w:lang w:val="en-US" w:eastAsia="ru-RU"/>
        </w:rPr>
      </w:pPr>
      <w:r>
        <w:rPr>
          <w:rFonts w:eastAsia="Times New Roman" w:cs="Times New Roman" w:ascii="Times New Roman" w:hAnsi="Times New Roman"/>
          <w:sz w:val="28"/>
          <w:szCs w:val="28"/>
          <w:lang w:val="en-US" w:eastAsia="ru-RU"/>
        </w:rPr>
        <w:t>Secure boot</w:t>
      </w:r>
    </w:p>
    <w:p>
      <w:pPr>
        <w:pStyle w:val="Normal"/>
        <w:spacing w:before="0" w:after="0"/>
        <w:ind w:firstLine="708"/>
        <w:contextualSpacing/>
        <w:jc w:val="both"/>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before="0" w:after="0"/>
        <w:ind w:firstLine="708"/>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Heading2"/>
        <w:ind w:firstLine="708"/>
        <w:rPr>
          <w:rFonts w:ascii="Times New Roman" w:hAnsi="Times New Roman" w:cs="Times New Roman"/>
          <w:b/>
          <w:b/>
          <w:color w:val="auto"/>
          <w:sz w:val="28"/>
          <w:szCs w:val="28"/>
        </w:rPr>
      </w:pPr>
      <w:bookmarkStart w:id="10" w:name="_Toc104738264"/>
      <w:r>
        <w:rPr>
          <w:rFonts w:cs="Times New Roman" w:ascii="Times New Roman" w:hAnsi="Times New Roman"/>
          <w:b/>
          <w:color w:val="auto"/>
          <w:sz w:val="28"/>
          <w:szCs w:val="28"/>
        </w:rPr>
        <w:t>4.5 Выбор микроконтроллера</w:t>
      </w:r>
      <w:bookmarkEnd w:id="10"/>
    </w:p>
    <w:p>
      <w:pPr>
        <w:pStyle w:val="Heading2"/>
        <w:ind w:firstLine="708"/>
        <w:rPr>
          <w:rFonts w:ascii="Times New Roman" w:hAnsi="Times New Roman" w:cs="Times New Roman"/>
          <w:b/>
          <w:b/>
          <w:color w:val="auto"/>
          <w:sz w:val="28"/>
          <w:szCs w:val="28"/>
        </w:rPr>
      </w:pPr>
      <w:r>
        <w:rPr>
          <w:rFonts w:cs="Times New Roman" w:ascii="Times New Roman" w:hAnsi="Times New Roman"/>
          <w:b/>
          <w:color w:val="auto"/>
          <w:sz w:val="28"/>
          <w:szCs w:val="28"/>
        </w:rPr>
      </w:r>
    </w:p>
    <w:p>
      <w:pPr>
        <w:pStyle w:val="Normal"/>
        <w:widowControl w:val="false"/>
        <w:tabs>
          <w:tab w:val="clear" w:pos="708"/>
          <w:tab w:val="left" w:pos="5347" w:leader="none"/>
        </w:tabs>
        <w:spacing w:before="0" w:after="0"/>
        <w:ind w:firstLine="567"/>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bCs/>
          <w:sz w:val="28"/>
          <w:szCs w:val="28"/>
          <w:lang w:eastAsia="ru-RU" w:bidi="ru-RU"/>
        </w:rPr>
        <w:t xml:space="preserve">В качестве микроконтроллера  </w:t>
      </w:r>
      <w:r>
        <w:rPr>
          <w:rFonts w:eastAsia="Arial Unicode MS" w:cs="Times New Roman" w:ascii="Times New Roman" w:hAnsi="Times New Roman"/>
          <w:bCs/>
          <w:sz w:val="28"/>
          <w:szCs w:val="28"/>
          <w:lang w:val="en-US" w:eastAsia="ru-RU" w:bidi="ru-RU"/>
        </w:rPr>
        <w:t>DD</w:t>
      </w:r>
      <w:r>
        <w:rPr>
          <w:rFonts w:eastAsia="Arial Unicode MS" w:cs="Times New Roman" w:ascii="Times New Roman" w:hAnsi="Times New Roman"/>
          <w:bCs/>
          <w:sz w:val="28"/>
          <w:szCs w:val="28"/>
          <w:lang w:eastAsia="ru-RU" w:bidi="ru-RU"/>
        </w:rPr>
        <w:t xml:space="preserve">1 выбран </w:t>
      </w:r>
      <w:r>
        <w:rPr>
          <w:rFonts w:eastAsia="Arial Unicode MS" w:cs="Times New Roman" w:ascii="Times New Roman" w:hAnsi="Times New Roman"/>
          <w:bCs/>
          <w:sz w:val="28"/>
          <w:szCs w:val="28"/>
          <w:lang w:val="en-US" w:eastAsia="ru-RU" w:bidi="ru-RU"/>
        </w:rPr>
        <w:t>ATmega</w:t>
      </w:r>
      <w:r>
        <w:rPr>
          <w:rFonts w:eastAsia="Arial Unicode MS" w:cs="Times New Roman" w:ascii="Times New Roman" w:hAnsi="Times New Roman"/>
          <w:bCs/>
          <w:sz w:val="28"/>
          <w:szCs w:val="28"/>
          <w:lang w:eastAsia="ru-RU" w:bidi="ru-RU"/>
        </w:rPr>
        <w:t xml:space="preserve">328 фирмы </w:t>
      </w:r>
      <w:r>
        <w:rPr>
          <w:rFonts w:eastAsia="Arial Unicode MS" w:cs="Times New Roman" w:ascii="Times New Roman" w:hAnsi="Times New Roman"/>
          <w:bCs/>
          <w:sz w:val="28"/>
          <w:szCs w:val="28"/>
          <w:lang w:val="en-US" w:eastAsia="ru-RU" w:bidi="ru-RU"/>
        </w:rPr>
        <w:t>ATMEL</w:t>
      </w:r>
      <w:r>
        <w:rPr>
          <w:rFonts w:eastAsia="Arial Unicode MS" w:cs="Times New Roman" w:ascii="Times New Roman" w:hAnsi="Times New Roman"/>
          <w:bCs/>
          <w:sz w:val="28"/>
          <w:szCs w:val="28"/>
          <w:lang w:eastAsia="ru-RU" w:bidi="ru-RU"/>
        </w:rPr>
        <w:t xml:space="preserve">. </w:t>
      </w:r>
      <w:r>
        <w:rPr>
          <w:rFonts w:eastAsia="Arial Unicode MS" w:cs="Times New Roman" w:ascii="Times New Roman" w:hAnsi="Times New Roman"/>
          <w:sz w:val="28"/>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Pr>
          <w:rFonts w:eastAsia="Arial Unicode MS" w:cs="Times New Roman" w:ascii="Times New Roman" w:hAnsi="Times New Roman"/>
          <w:sz w:val="28"/>
          <w:szCs w:val="28"/>
          <w:lang w:val="en-US" w:eastAsia="ru-RU" w:bidi="ru-RU"/>
        </w:rPr>
        <w:t>RISC</w:t>
      </w:r>
      <w:r>
        <w:rPr>
          <w:rFonts w:eastAsia="Arial Unicode MS" w:cs="Times New Roman" w:ascii="Times New Roman" w:hAnsi="Times New Roman"/>
          <w:sz w:val="28"/>
          <w:szCs w:val="28"/>
          <w:lang w:eastAsia="ru-RU" w:bidi="ru-RU"/>
        </w:rPr>
        <w:t xml:space="preserve"> архитектуру. Н</w:t>
      </w:r>
      <w:r>
        <w:rPr>
          <w:rFonts w:eastAsia="Arial Unicode MS" w:cs="Times New Roman" w:ascii="Times New Roman" w:hAnsi="Times New Roman"/>
          <w:sz w:val="28"/>
          <w:szCs w:val="28"/>
          <w:lang w:val="uk-UA" w:eastAsia="ru-RU" w:bidi="ru-RU"/>
        </w:rPr>
        <w:t>иже перечислены</w:t>
      </w:r>
      <w:r>
        <w:rPr>
          <w:rFonts w:eastAsia="Arial Unicode MS" w:cs="Times New Roman" w:ascii="Times New Roman" w:hAnsi="Times New Roman"/>
          <w:sz w:val="28"/>
          <w:szCs w:val="28"/>
          <w:lang w:eastAsia="ru-RU" w:bidi="ru-RU"/>
        </w:rPr>
        <w:t xml:space="preserve"> его технические параметры [4]:</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130 высокопроизводительных команд, большинство команд выполняется за один тактовый цикл; </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32 8-разрядных рабочих регистра общего назначения;</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полностью статическая работа, </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производительность 16 MIPS при тактовой частоте 16 МГц;</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val="en-US" w:eastAsia="ru-RU" w:bidi="ru-RU"/>
        </w:rPr>
      </w:pPr>
      <w:r>
        <w:rPr>
          <w:rFonts w:eastAsia="Arial Unicode MS" w:cs="Times New Roman" w:ascii="Times New Roman" w:hAnsi="Times New Roman"/>
          <w:sz w:val="28"/>
          <w:szCs w:val="28"/>
          <w:lang w:val="en-US" w:eastAsia="ru-RU" w:bidi="ru-RU"/>
        </w:rPr>
        <w:t xml:space="preserve">8 </w:t>
      </w:r>
      <w:r>
        <w:rPr>
          <w:rFonts w:eastAsia="Arial Unicode MS" w:cs="Times New Roman" w:ascii="Times New Roman" w:hAnsi="Times New Roman"/>
          <w:sz w:val="28"/>
          <w:szCs w:val="28"/>
          <w:lang w:eastAsia="ru-RU" w:bidi="ru-RU"/>
        </w:rPr>
        <w:t>Кбайт</w:t>
      </w:r>
      <w:r>
        <w:rPr>
          <w:rFonts w:eastAsia="Arial Unicode MS" w:cs="Times New Roman" w:ascii="Times New Roman" w:hAnsi="Times New Roman"/>
          <w:sz w:val="28"/>
          <w:szCs w:val="28"/>
          <w:lang w:val="en-US" w:eastAsia="ru-RU" w:bidi="ru-RU"/>
        </w:rPr>
        <w:t xml:space="preserve"> </w:t>
      </w:r>
      <w:r>
        <w:rPr>
          <w:rFonts w:eastAsia="Arial Unicode MS" w:cs="Times New Roman" w:ascii="Times New Roman" w:hAnsi="Times New Roman"/>
          <w:sz w:val="28"/>
          <w:szCs w:val="28"/>
          <w:lang w:eastAsia="ru-RU" w:bidi="ru-RU"/>
        </w:rPr>
        <w:t>внутрисистемно</w:t>
      </w:r>
      <w:r>
        <w:rPr>
          <w:rFonts w:eastAsia="Arial Unicode MS" w:cs="Times New Roman" w:ascii="Times New Roman" w:hAnsi="Times New Roman"/>
          <w:sz w:val="28"/>
          <w:szCs w:val="28"/>
          <w:lang w:val="en-US" w:eastAsia="ru-RU" w:bidi="ru-RU"/>
        </w:rPr>
        <w:t xml:space="preserve"> </w:t>
      </w:r>
      <w:r>
        <w:rPr>
          <w:rFonts w:eastAsia="Arial Unicode MS" w:cs="Times New Roman" w:ascii="Times New Roman" w:hAnsi="Times New Roman"/>
          <w:sz w:val="28"/>
          <w:szCs w:val="28"/>
          <w:lang w:eastAsia="ru-RU" w:bidi="ru-RU"/>
        </w:rPr>
        <w:t>программируемой</w:t>
      </w:r>
      <w:r>
        <w:rPr>
          <w:rFonts w:eastAsia="Arial Unicode MS" w:cs="Times New Roman" w:ascii="Times New Roman" w:hAnsi="Times New Roman"/>
          <w:sz w:val="28"/>
          <w:szCs w:val="28"/>
          <w:lang w:val="en-US" w:eastAsia="ru-RU" w:bidi="ru-RU"/>
        </w:rPr>
        <w:t xml:space="preserve"> Flash </w:t>
      </w:r>
      <w:r>
        <w:rPr>
          <w:rFonts w:eastAsia="Arial Unicode MS" w:cs="Times New Roman" w:ascii="Times New Roman" w:hAnsi="Times New Roman"/>
          <w:sz w:val="28"/>
          <w:szCs w:val="28"/>
          <w:lang w:eastAsia="ru-RU" w:bidi="ru-RU"/>
        </w:rPr>
        <w:t>памяти</w:t>
      </w:r>
      <w:r>
        <w:rPr>
          <w:rFonts w:eastAsia="Arial Unicode MS" w:cs="Times New Roman" w:ascii="Times New Roman" w:hAnsi="Times New Roman"/>
          <w:sz w:val="28"/>
          <w:szCs w:val="28"/>
          <w:lang w:val="en-US" w:eastAsia="ru-RU" w:bidi="ru-RU"/>
        </w:rPr>
        <w:t xml:space="preserve"> (In-System Self-Programmable Flash);</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val="en-US" w:eastAsia="ru-RU" w:bidi="ru-RU"/>
        </w:rPr>
      </w:pPr>
      <w:r>
        <w:rPr>
          <w:rFonts w:eastAsia="Arial Unicode MS" w:cs="Times New Roman" w:ascii="Times New Roman" w:hAnsi="Times New Roman"/>
          <w:sz w:val="28"/>
          <w:szCs w:val="28"/>
          <w:lang w:val="en-US" w:eastAsia="ru-RU" w:bidi="ru-RU"/>
        </w:rPr>
        <w:t xml:space="preserve">512 </w:t>
      </w:r>
      <w:r>
        <w:rPr>
          <w:rFonts w:eastAsia="Arial Unicode MS" w:cs="Times New Roman" w:ascii="Times New Roman" w:hAnsi="Times New Roman"/>
          <w:sz w:val="28"/>
          <w:szCs w:val="28"/>
          <w:lang w:eastAsia="ru-RU" w:bidi="ru-RU"/>
        </w:rPr>
        <w:t xml:space="preserve">байт </w:t>
      </w:r>
      <w:r>
        <w:rPr>
          <w:rFonts w:eastAsia="Arial Unicode MS" w:cs="Times New Roman" w:ascii="Times New Roman" w:hAnsi="Times New Roman"/>
          <w:sz w:val="28"/>
          <w:szCs w:val="28"/>
          <w:lang w:val="en-US" w:eastAsia="ru-RU" w:bidi="ru-RU"/>
        </w:rPr>
        <w:t>EEPROM;</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val="en-US" w:eastAsia="ru-RU" w:bidi="ru-RU"/>
        </w:rPr>
      </w:pPr>
      <w:r>
        <w:rPr>
          <w:rFonts w:eastAsia="Arial Unicode MS" w:cs="Times New Roman" w:ascii="Times New Roman" w:hAnsi="Times New Roman"/>
          <w:sz w:val="28"/>
          <w:szCs w:val="28"/>
          <w:lang w:eastAsia="ru-RU" w:bidi="ru-RU"/>
        </w:rPr>
        <w:t>1 Кбайт встроенной SRAM</w:t>
      </w:r>
      <w:r>
        <w:rPr>
          <w:rFonts w:eastAsia="Arial Unicode MS" w:cs="Times New Roman" w:ascii="Times New Roman" w:hAnsi="Times New Roman"/>
          <w:sz w:val="28"/>
          <w:szCs w:val="28"/>
          <w:lang w:val="en-US" w:eastAsia="ru-RU" w:bidi="ru-RU"/>
        </w:rPr>
        <w:t>;</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Два 8-разрядных таймера/счетчика с отдельным предварительным делителем;</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Один 16-разрядный таймер/счетчик с отдельным предварительным делителем и режимами захвата и сравнения;</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eastAsia="ru-RU" w:bidi="ru-RU"/>
        </w:rPr>
        <w:t>Три канала PWM</w:t>
      </w:r>
      <w:r>
        <w:rPr>
          <w:rFonts w:eastAsia="Arial Unicode MS" w:cs="Times New Roman" w:ascii="Times New Roman" w:hAnsi="Times New Roman"/>
          <w:sz w:val="28"/>
          <w:szCs w:val="28"/>
          <w:lang w:val="en-US" w:eastAsia="ru-RU" w:bidi="ru-RU"/>
        </w:rPr>
        <w:t>;</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w:t>
      </w:r>
      <w:r>
        <w:rPr>
          <w:rFonts w:eastAsia="Arial Unicode MS" w:cs="Times New Roman" w:ascii="Times New Roman" w:hAnsi="Times New Roman"/>
          <w:sz w:val="28"/>
          <w:szCs w:val="28"/>
          <w:lang w:eastAsia="ru-RU" w:bidi="ru-RU"/>
        </w:rPr>
        <w:t>8-канальный аналого-цифровой преобразователь</w:t>
      </w:r>
      <w:r>
        <w:rPr>
          <w:rFonts w:eastAsia="Arial Unicode MS" w:cs="Times New Roman" w:ascii="Times New Roman" w:hAnsi="Times New Roman"/>
          <w:sz w:val="28"/>
          <w:szCs w:val="28"/>
          <w:lang w:val="en-US" w:eastAsia="ru-RU" w:bidi="ru-RU"/>
        </w:rPr>
        <w:t>;</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w:t>
      </w:r>
      <w:r>
        <w:rPr>
          <w:rFonts w:eastAsia="Arial Unicode MS" w:cs="Times New Roman" w:ascii="Times New Roman" w:hAnsi="Times New Roman"/>
          <w:sz w:val="28"/>
          <w:szCs w:val="28"/>
          <w:lang w:eastAsia="ru-RU" w:bidi="ru-RU"/>
        </w:rPr>
        <w:t>Программируемый последовательный USART</w:t>
      </w:r>
      <w:r>
        <w:rPr>
          <w:rFonts w:eastAsia="Arial Unicode MS" w:cs="Times New Roman" w:ascii="Times New Roman" w:hAnsi="Times New Roman"/>
          <w:sz w:val="28"/>
          <w:szCs w:val="28"/>
          <w:lang w:val="en-US" w:eastAsia="ru-RU" w:bidi="ru-RU"/>
        </w:rPr>
        <w:t>;</w:t>
      </w:r>
    </w:p>
    <w:p>
      <w:pPr>
        <w:pStyle w:val="Normal"/>
        <w:widowControl w:val="false"/>
        <w:numPr>
          <w:ilvl w:val="0"/>
          <w:numId w:val="8"/>
        </w:numPr>
        <w:tabs>
          <w:tab w:val="clear" w:pos="708"/>
          <w:tab w:val="left" w:pos="993" w:leader="none"/>
        </w:tabs>
        <w:spacing w:lineRule="auto" w:line="259" w:before="0" w:after="0"/>
        <w:ind w:left="0"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eastAsia="ru-RU" w:bidi="ru-RU"/>
        </w:rPr>
        <w:t>Последовательный интерфейс SPI (ведущий/ведомый).</w:t>
      </w:r>
    </w:p>
    <w:p>
      <w:pPr>
        <w:pStyle w:val="Normal"/>
        <w:spacing w:before="0" w:after="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Выводы I/O и корпуса: </w:t>
      </w:r>
    </w:p>
    <w:p>
      <w:pPr>
        <w:pStyle w:val="Normal"/>
        <w:widowControl w:val="false"/>
        <w:numPr>
          <w:ilvl w:val="0"/>
          <w:numId w:val="9"/>
        </w:numPr>
        <w:spacing w:lineRule="auto" w:line="259" w:before="0" w:after="0"/>
        <w:contextualSpacing/>
        <w:jc w:val="both"/>
        <w:rPr>
          <w:rFonts w:ascii="Times New Roman" w:hAnsi="Times New Roman" w:eastAsia="Arial Unicode MS" w:cs="Times New Roman"/>
          <w:sz w:val="28"/>
          <w:szCs w:val="28"/>
          <w:lang w:val="en-US" w:eastAsia="ru-RU" w:bidi="ru-RU"/>
        </w:rPr>
      </w:pPr>
      <w:r>
        <w:rPr>
          <w:rFonts w:eastAsia="Arial Unicode MS" w:cs="Times New Roman" w:ascii="Times New Roman" w:hAnsi="Times New Roman"/>
          <w:sz w:val="28"/>
          <w:szCs w:val="28"/>
          <w:lang w:eastAsia="ru-RU" w:bidi="ru-RU"/>
        </w:rPr>
        <w:t xml:space="preserve">23 программируемые линии ввода/вывода; </w:t>
      </w:r>
    </w:p>
    <w:p>
      <w:pPr>
        <w:pStyle w:val="Normal"/>
        <w:widowControl w:val="false"/>
        <w:numPr>
          <w:ilvl w:val="0"/>
          <w:numId w:val="9"/>
        </w:numPr>
        <w:spacing w:lineRule="auto" w:line="259" w:before="0" w:after="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28-выводной корпус PDIP, 32-выводной корпус TQFP и 32-выводной корпус MLF;</w:t>
      </w:r>
    </w:p>
    <w:p>
      <w:pPr>
        <w:pStyle w:val="Normal"/>
        <w:spacing w:before="0" w:after="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eastAsia="ru-RU" w:bidi="ru-RU"/>
        </w:rPr>
        <w:t xml:space="preserve">Рабочие напряжения: </w:t>
      </w:r>
    </w:p>
    <w:p>
      <w:pPr>
        <w:pStyle w:val="Normal"/>
        <w:widowControl w:val="false"/>
        <w:numPr>
          <w:ilvl w:val="0"/>
          <w:numId w:val="10"/>
        </w:numPr>
        <w:tabs>
          <w:tab w:val="clear" w:pos="708"/>
          <w:tab w:val="left" w:pos="993" w:leader="none"/>
        </w:tabs>
        <w:spacing w:lineRule="auto" w:line="259"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2,7 - 5,5 В (ATmega328L);</w:t>
      </w:r>
    </w:p>
    <w:p>
      <w:pPr>
        <w:pStyle w:val="Normal"/>
        <w:widowControl w:val="false"/>
        <w:numPr>
          <w:ilvl w:val="0"/>
          <w:numId w:val="10"/>
        </w:numPr>
        <w:tabs>
          <w:tab w:val="clear" w:pos="708"/>
          <w:tab w:val="left" w:pos="993" w:leader="none"/>
        </w:tabs>
        <w:spacing w:lineRule="auto" w:line="259" w:before="0" w:after="0"/>
        <w:ind w:firstLine="709"/>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4,5 - 5,5 В (ATmega328)</w:t>
      </w:r>
      <w:r>
        <w:rPr>
          <w:rFonts w:eastAsia="Arial Unicode MS" w:cs="Times New Roman" w:ascii="Times New Roman" w:hAnsi="Times New Roman"/>
          <w:sz w:val="28"/>
          <w:szCs w:val="28"/>
          <w:lang w:val="en-US" w:eastAsia="ru-RU" w:bidi="ru-RU"/>
        </w:rPr>
        <w:t>.</w:t>
      </w:r>
      <w:r>
        <w:rPr>
          <w:rFonts w:eastAsia="Arial Unicode MS" w:cs="Times New Roman" w:ascii="Times New Roman" w:hAnsi="Times New Roman"/>
          <w:sz w:val="28"/>
          <w:szCs w:val="28"/>
          <w:lang w:eastAsia="ru-RU" w:bidi="ru-RU"/>
        </w:rPr>
        <w:t xml:space="preserve"> </w:t>
      </w:r>
    </w:p>
    <w:p>
      <w:pPr>
        <w:pStyle w:val="Normal"/>
        <w:spacing w:before="0" w:after="0"/>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    </w:t>
      </w:r>
      <w:r>
        <w:rPr>
          <w:rFonts w:eastAsia="Arial Unicode MS" w:cs="Times New Roman" w:ascii="Times New Roman" w:hAnsi="Times New Roman"/>
          <w:sz w:val="28"/>
          <w:szCs w:val="28"/>
          <w:lang w:eastAsia="ru-RU" w:bidi="ru-RU"/>
        </w:rPr>
        <w:t xml:space="preserve">Рабочая частота: </w:t>
        <w:br/>
        <w:t xml:space="preserve">           </w:t>
      </w:r>
      <w:r>
        <w:rPr>
          <w:rFonts w:eastAsia="Symbol" w:cs="Symbol" w:ascii="Symbol" w:hAnsi="Symbol"/>
          <w:sz w:val="28"/>
          <w:szCs w:val="28"/>
          <w:lang w:val="en-US" w:eastAsia="ru-RU" w:bidi="ru-RU"/>
        </w:rPr>
        <w:t></w:t>
      </w:r>
      <w:r>
        <w:rPr>
          <w:rFonts w:eastAsia="Arial Unicode MS" w:cs="Times New Roman" w:ascii="Times New Roman" w:hAnsi="Times New Roman"/>
          <w:sz w:val="28"/>
          <w:szCs w:val="28"/>
          <w:lang w:eastAsia="ru-RU" w:bidi="ru-RU"/>
        </w:rPr>
        <w:t xml:space="preserve"> 0 - 8 МГц (ATmega328L); </w:t>
        <w:br/>
        <w:t xml:space="preserve">           </w:t>
      </w:r>
      <w:r>
        <w:rPr>
          <w:rFonts w:eastAsia="Symbol" w:cs="Symbol" w:ascii="Symbol" w:hAnsi="Symbol"/>
          <w:sz w:val="28"/>
          <w:szCs w:val="28"/>
          <w:lang w:val="en-US" w:eastAsia="ru-RU" w:bidi="ru-RU"/>
        </w:rPr>
        <w:t></w:t>
      </w:r>
      <w:r>
        <w:rPr>
          <w:rFonts w:eastAsia="Arial Unicode MS" w:cs="Times New Roman" w:ascii="Times New Roman" w:hAnsi="Times New Roman"/>
          <w:sz w:val="28"/>
          <w:szCs w:val="28"/>
          <w:lang w:eastAsia="ru-RU" w:bidi="ru-RU"/>
        </w:rPr>
        <w:t> 0 - 16 МГц (ATmega328).</w:t>
      </w:r>
    </w:p>
    <w:p>
      <w:pPr>
        <w:pStyle w:val="Normal"/>
        <w:widowControl w:val="false"/>
        <w:spacing w:before="0" w:after="0"/>
        <w:ind w:left="360" w:hanging="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 xml:space="preserve">Расположение выводов </w:t>
      </w:r>
      <w:r>
        <w:rPr>
          <w:rFonts w:eastAsia="Arial Unicode MS" w:cs="Times New Roman" w:ascii="Times New Roman" w:hAnsi="Times New Roman"/>
          <w:sz w:val="28"/>
          <w:szCs w:val="28"/>
          <w:lang w:val="en-US" w:eastAsia="ru-RU" w:bidi="ru-RU"/>
        </w:rPr>
        <w:t>ATMega</w:t>
      </w:r>
      <w:r>
        <w:rPr>
          <w:rFonts w:eastAsia="Arial Unicode MS" w:cs="Times New Roman" w:ascii="Times New Roman" w:hAnsi="Times New Roman"/>
          <w:sz w:val="28"/>
          <w:szCs w:val="28"/>
          <w:lang w:eastAsia="ru-RU" w:bidi="ru-RU"/>
        </w:rPr>
        <w:t xml:space="preserve">328 в корпусе </w:t>
      </w:r>
      <w:r>
        <w:rPr>
          <w:rFonts w:eastAsia="Arial Unicode MS" w:cs="Times New Roman" w:ascii="Times New Roman" w:hAnsi="Times New Roman"/>
          <w:sz w:val="28"/>
          <w:szCs w:val="28"/>
          <w:lang w:val="en-US" w:eastAsia="ru-RU" w:bidi="ru-RU"/>
        </w:rPr>
        <w:t>DIP</w:t>
      </w:r>
      <w:r>
        <w:rPr>
          <w:rFonts w:eastAsia="Arial Unicode MS" w:cs="Times New Roman" w:ascii="Times New Roman" w:hAnsi="Times New Roman"/>
          <w:sz w:val="28"/>
          <w:szCs w:val="28"/>
          <w:lang w:eastAsia="ru-RU" w:bidi="ru-RU"/>
        </w:rPr>
        <w:t xml:space="preserve">28 и </w:t>
      </w:r>
      <w:r>
        <w:rPr>
          <w:rFonts w:eastAsia="Arial Unicode MS" w:cs="Times New Roman" w:ascii="Times New Roman" w:hAnsi="Times New Roman"/>
          <w:sz w:val="28"/>
          <w:szCs w:val="28"/>
          <w:lang w:val="en-US" w:eastAsia="ru-RU" w:bidi="ru-RU"/>
        </w:rPr>
        <w:t>TQFP</w:t>
      </w:r>
      <w:r>
        <w:rPr>
          <w:rFonts w:eastAsia="Arial Unicode MS" w:cs="Times New Roman" w:ascii="Times New Roman" w:hAnsi="Times New Roman"/>
          <w:sz w:val="28"/>
          <w:szCs w:val="28"/>
          <w:lang w:eastAsia="ru-RU" w:bidi="ru-RU"/>
        </w:rPr>
        <w:t xml:space="preserve"> показан на рисунке 4.5-4.6.</w:t>
      </w:r>
    </w:p>
    <w:p>
      <w:pPr>
        <w:pStyle w:val="Normal"/>
        <w:widowControl w:val="false"/>
        <w:spacing w:before="0" w:after="0"/>
        <w:ind w:left="360" w:hanging="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r>
    </w:p>
    <w:p>
      <w:pPr>
        <w:pStyle w:val="Normal"/>
        <w:widowControl w:val="false"/>
        <w:spacing w:before="0" w:after="0"/>
        <w:ind w:left="360" w:hanging="0"/>
        <w:contextualSpacing/>
        <w:jc w:val="center"/>
        <w:rPr>
          <w:rFonts w:ascii="Times New Roman" w:hAnsi="Times New Roman" w:eastAsia="Arial Unicode MS" w:cs="Times New Roman"/>
          <w:sz w:val="28"/>
          <w:szCs w:val="28"/>
          <w:lang w:eastAsia="ru-RU" w:bidi="ru-RU"/>
        </w:rPr>
      </w:pPr>
      <w:r>
        <w:rPr/>
        <w:drawing>
          <wp:inline distT="0" distB="0" distL="0" distR="0">
            <wp:extent cx="2715895" cy="2390775"/>
            <wp:effectExtent l="0" t="0" r="0" b="0"/>
            <wp:docPr id="13"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1" descr="http://www.gaw.ru/im/atmel/avr/atmega8_p1.gif"/>
                    <pic:cNvPicPr>
                      <a:picLocks noChangeAspect="1" noChangeArrowheads="1"/>
                    </pic:cNvPicPr>
                  </pic:nvPicPr>
                  <pic:blipFill>
                    <a:blip r:embed="rId18"/>
                    <a:stretch>
                      <a:fillRect/>
                    </a:stretch>
                  </pic:blipFill>
                  <pic:spPr bwMode="auto">
                    <a:xfrm>
                      <a:off x="0" y="0"/>
                      <a:ext cx="2715895" cy="2390775"/>
                    </a:xfrm>
                    <a:prstGeom prst="rect">
                      <a:avLst/>
                    </a:prstGeom>
                  </pic:spPr>
                </pic:pic>
              </a:graphicData>
            </a:graphic>
          </wp:inline>
        </w:drawing>
      </w:r>
      <w:r>
        <w:rPr>
          <w:rFonts w:eastAsia="Arial Unicode MS" w:cs="Times New Roman" w:ascii="Times New Roman" w:hAnsi="Times New Roman"/>
          <w:sz w:val="28"/>
          <w:szCs w:val="28"/>
          <w:lang w:eastAsia="ru-RU" w:bidi="ru-RU"/>
        </w:rPr>
        <w:t xml:space="preserve">                       </w:t>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t xml:space="preserve">Рисунок 4.5 – Расположение выводов </w:t>
      </w:r>
      <w:r>
        <w:rPr>
          <w:rFonts w:eastAsia="Arial Unicode MS" w:cs="Times New Roman" w:ascii="Times New Roman" w:hAnsi="Times New Roman"/>
          <w:spacing w:val="2"/>
          <w:sz w:val="28"/>
          <w:szCs w:val="28"/>
          <w:lang w:val="en-US" w:eastAsia="ru-RU" w:bidi="ru-RU"/>
        </w:rPr>
        <w:t>ATmega</w:t>
      </w:r>
      <w:r>
        <w:rPr>
          <w:rFonts w:eastAsia="Arial Unicode MS" w:cs="Times New Roman" w:ascii="Times New Roman" w:hAnsi="Times New Roman"/>
          <w:spacing w:val="2"/>
          <w:sz w:val="28"/>
          <w:szCs w:val="28"/>
          <w:lang w:eastAsia="ru-RU" w:bidi="ru-RU"/>
        </w:rPr>
        <w:t xml:space="preserve">328 (корпус </w:t>
      </w:r>
      <w:r>
        <w:rPr>
          <w:rFonts w:eastAsia="Arial Unicode MS" w:cs="Times New Roman" w:ascii="Times New Roman" w:hAnsi="Times New Roman"/>
          <w:spacing w:val="2"/>
          <w:sz w:val="28"/>
          <w:szCs w:val="28"/>
          <w:lang w:val="en-US" w:eastAsia="ru-RU" w:bidi="ru-RU"/>
        </w:rPr>
        <w:t>DIP</w:t>
      </w:r>
      <w:r>
        <w:rPr>
          <w:rFonts w:eastAsia="Arial Unicode MS" w:cs="Times New Roman" w:ascii="Times New Roman" w:hAnsi="Times New Roman"/>
          <w:spacing w:val="2"/>
          <w:sz w:val="28"/>
          <w:szCs w:val="28"/>
          <w:lang w:eastAsia="ru-RU" w:bidi="ru-RU"/>
        </w:rPr>
        <w:t>28)</w:t>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drawing>
          <wp:inline distT="0" distB="0" distL="0" distR="0">
            <wp:extent cx="2599055" cy="2791460"/>
            <wp:effectExtent l="0" t="0" r="0" b="0"/>
            <wp:docPr id="14"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2" descr="http://www.gaw.ru/im/atmel/avr/atmega8_p2.gif"/>
                    <pic:cNvPicPr>
                      <a:picLocks noChangeAspect="1" noChangeArrowheads="1"/>
                    </pic:cNvPicPr>
                  </pic:nvPicPr>
                  <pic:blipFill>
                    <a:blip r:embed="rId19"/>
                    <a:stretch>
                      <a:fillRect/>
                    </a:stretch>
                  </pic:blipFill>
                  <pic:spPr bwMode="auto">
                    <a:xfrm>
                      <a:off x="0" y="0"/>
                      <a:ext cx="2599055" cy="2791460"/>
                    </a:xfrm>
                    <a:prstGeom prst="rect">
                      <a:avLst/>
                    </a:prstGeom>
                  </pic:spPr>
                </pic:pic>
              </a:graphicData>
            </a:graphic>
          </wp:inline>
        </w:drawing>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t xml:space="preserve">Рисунок 4.6 – Расположение выводов </w:t>
      </w:r>
      <w:r>
        <w:rPr>
          <w:rFonts w:eastAsia="Arial Unicode MS" w:cs="Times New Roman" w:ascii="Times New Roman" w:hAnsi="Times New Roman"/>
          <w:spacing w:val="2"/>
          <w:sz w:val="28"/>
          <w:szCs w:val="28"/>
          <w:lang w:val="en-US" w:eastAsia="ru-RU" w:bidi="ru-RU"/>
        </w:rPr>
        <w:t>ATmega</w:t>
      </w:r>
      <w:r>
        <w:rPr>
          <w:rFonts w:eastAsia="Arial Unicode MS" w:cs="Times New Roman" w:ascii="Times New Roman" w:hAnsi="Times New Roman"/>
          <w:spacing w:val="2"/>
          <w:sz w:val="28"/>
          <w:szCs w:val="28"/>
          <w:lang w:eastAsia="ru-RU" w:bidi="ru-RU"/>
        </w:rPr>
        <w:t xml:space="preserve">328 (корпус </w:t>
      </w:r>
      <w:r>
        <w:rPr>
          <w:rFonts w:eastAsia="Arial Unicode MS" w:cs="Times New Roman" w:ascii="Times New Roman" w:hAnsi="Times New Roman"/>
          <w:spacing w:val="2"/>
          <w:sz w:val="28"/>
          <w:szCs w:val="28"/>
          <w:lang w:val="en-US" w:eastAsia="ru-RU" w:bidi="ru-RU"/>
        </w:rPr>
        <w:t>TQFP</w:t>
      </w:r>
      <w:r>
        <w:rPr>
          <w:rFonts w:eastAsia="Arial Unicode MS" w:cs="Times New Roman" w:ascii="Times New Roman" w:hAnsi="Times New Roman"/>
          <w:spacing w:val="2"/>
          <w:sz w:val="28"/>
          <w:szCs w:val="28"/>
          <w:lang w:eastAsia="ru-RU" w:bidi="ru-RU"/>
        </w:rPr>
        <w:t>)</w:t>
      </w:r>
    </w:p>
    <w:p>
      <w:pPr>
        <w:pStyle w:val="Normal"/>
        <w:widowControl w:val="false"/>
        <w:spacing w:before="0" w:after="0"/>
        <w:contextualSpacing/>
        <w:jc w:val="center"/>
        <w:rPr>
          <w:rFonts w:ascii="Times New Roman" w:hAnsi="Times New Roman" w:eastAsia="Arial Unicode MS" w:cs="Times New Roman"/>
          <w:spacing w:val="2"/>
          <w:sz w:val="28"/>
          <w:szCs w:val="28"/>
          <w:lang w:eastAsia="ru-RU" w:bidi="ru-RU"/>
        </w:rPr>
      </w:pPr>
      <w:r>
        <w:rPr>
          <w:rFonts w:eastAsia="Arial Unicode MS" w:cs="Times New Roman" w:ascii="Times New Roman" w:hAnsi="Times New Roman"/>
          <w:spacing w:val="2"/>
          <w:sz w:val="28"/>
          <w:szCs w:val="28"/>
          <w:lang w:eastAsia="ru-RU" w:bidi="ru-RU"/>
        </w:rPr>
      </w:r>
    </w:p>
    <w:p>
      <w:pPr>
        <w:pStyle w:val="Normal"/>
        <w:widowControl w:val="false"/>
        <w:spacing w:before="0" w:after="0"/>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Таблица 4.1 –  Описание выводов микроконтроллера ATmega328:</w:t>
      </w:r>
    </w:p>
    <w:tbl>
      <w:tblPr>
        <w:tblStyle w:val="aa"/>
        <w:tblW w:w="9345" w:type="dxa"/>
        <w:jc w:val="left"/>
        <w:tblInd w:w="0" w:type="dxa"/>
        <w:tblCellMar>
          <w:top w:w="0" w:type="dxa"/>
          <w:left w:w="108" w:type="dxa"/>
          <w:bottom w:w="0" w:type="dxa"/>
          <w:right w:w="108" w:type="dxa"/>
        </w:tblCellMar>
        <w:tblLook w:val="04a0" w:noHBand="0" w:noVBand="1" w:firstColumn="1" w:lastRow="0" w:lastColumn="0" w:firstRow="1"/>
      </w:tblPr>
      <w:tblGrid>
        <w:gridCol w:w="652"/>
        <w:gridCol w:w="1047"/>
        <w:gridCol w:w="1862"/>
        <w:gridCol w:w="5783"/>
      </w:tblGrid>
      <w:tr>
        <w:trPr/>
        <w:tc>
          <w:tcPr>
            <w:tcW w:w="9344" w:type="dxa"/>
            <w:gridSpan w:val="4"/>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Питание:</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Название</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Тип</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Описание</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VCC</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напряжение питания от +4.5 до +5.5 В</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8,22</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GND</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Общий (земля)</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20</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AVcc</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напряжение питания + 5 В для модуля АЦП</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21</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ARef</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опорного напряжения для АЦП</w:t>
            </w:r>
          </w:p>
        </w:tc>
      </w:tr>
      <w:tr>
        <w:trPr/>
        <w:tc>
          <w:tcPr>
            <w:tcW w:w="9344" w:type="dxa"/>
            <w:gridSpan w:val="4"/>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Порт B:</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14</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PB0</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РВ0</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14</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ICP1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захват входа 1</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15</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РВ1</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15</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OC1A</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 сравнения/ШИМ 1А</w:t>
            </w:r>
          </w:p>
        </w:tc>
      </w:tr>
    </w:tbl>
    <w:p>
      <w:pPr>
        <w:pStyle w:val="Normal"/>
        <w:spacing w:before="0" w:after="0"/>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t>Продолжение таблицы 4.1</w:t>
      </w:r>
    </w:p>
    <w:tbl>
      <w:tblPr>
        <w:tblStyle w:val="aa"/>
        <w:tblW w:w="9345" w:type="dxa"/>
        <w:jc w:val="left"/>
        <w:tblInd w:w="0" w:type="dxa"/>
        <w:tblCellMar>
          <w:top w:w="0" w:type="dxa"/>
          <w:left w:w="108" w:type="dxa"/>
          <w:bottom w:w="0" w:type="dxa"/>
          <w:right w:w="108" w:type="dxa"/>
        </w:tblCellMar>
        <w:tblLook w:val="04a0" w:noHBand="0" w:noVBand="1" w:firstColumn="1" w:lastRow="0" w:lastColumn="0" w:firstRow="1"/>
      </w:tblPr>
      <w:tblGrid>
        <w:gridCol w:w="652"/>
        <w:gridCol w:w="1047"/>
        <w:gridCol w:w="1862"/>
        <w:gridCol w:w="5783"/>
      </w:tblGrid>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16</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PB2</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16</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OC1B</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 сравнения/ШИМ 1В</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16</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SS</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Slave для SPI</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PB3</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РВЗ</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OC2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 сравнения/ШИМ 2</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MOSI</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данных в режиме Slave для SPI и ISP / выход данных в режиме Master для SPI и ISP</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18</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PB4</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РВ4</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18</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MISO</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данных в режиме Master для SPI и ISP / выход данных в режиме Slave для SPI и ISP</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19</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PB5</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РВ5</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19</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SCK</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тактовый вход в режиме Slave для SPI и ISP / тактовый выход в режиме Master для SPI и ISP</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9</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PB6</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РВ6 при работе от встроенного генератора</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9</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XTAL1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тактовый вход, кварцевый или керамический резонатор</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9</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TOSC1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не используется при работе от внешнего генератора</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10</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PB7</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РВ7 при работе от встроенного генератора</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10</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XTAL2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для подключения кварцевого или керамического резонатора</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10</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TOSC2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тактовый выход при работе от встроенного генератора</w:t>
            </w:r>
          </w:p>
        </w:tc>
      </w:tr>
      <w:tr>
        <w:trPr/>
        <w:tc>
          <w:tcPr>
            <w:tcW w:w="9344" w:type="dxa"/>
            <w:gridSpan w:val="4"/>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Порт C:</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23</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PC0</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РС0</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23</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ADC0</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0</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24</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РС1</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24</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ADC1</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1</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25</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PC2</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25</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ADC2</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2</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26</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PC3</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РСЗ</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26</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ADC3</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3</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PC4</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РС4</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ADC4</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4</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27</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SDA</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канал данных для 2-проводного последовательного интрефеиса</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28</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PC5</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РС5</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28</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ADC5</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аналоговый вход канал 5</w:t>
            </w:r>
          </w:p>
        </w:tc>
      </w:tr>
      <w:tr>
        <w:trPr/>
        <w:tc>
          <w:tcPr>
            <w:tcW w:w="65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28</w:t>
            </w:r>
          </w:p>
        </w:tc>
        <w:tc>
          <w:tcPr>
            <w:tcW w:w="1047"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SCL</w:t>
            </w:r>
          </w:p>
        </w:tc>
        <w:tc>
          <w:tcPr>
            <w:tcW w:w="186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783"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тактовый выход для 2-проводного последовательного интерфейса</w:t>
            </w:r>
          </w:p>
        </w:tc>
      </w:tr>
    </w:tbl>
    <w:p>
      <w:pPr>
        <w:pStyle w:val="Normal"/>
        <w:spacing w:before="0" w:after="0"/>
        <w:rPr>
          <w:rFonts w:ascii="Times New Roman" w:hAnsi="Times New Roman" w:eastAsia="Arial Unicode MS" w:cs="Times New Roman"/>
          <w:sz w:val="28"/>
          <w:szCs w:val="28"/>
          <w:lang w:eastAsia="ru-RU" w:bidi="ru-RU"/>
        </w:rPr>
      </w:pPr>
      <w:r>
        <w:br w:type="page"/>
      </w:r>
      <w:r>
        <w:rPr>
          <w:rFonts w:eastAsia="Arial Unicode MS" w:cs="Times New Roman" w:ascii="Times New Roman" w:hAnsi="Times New Roman"/>
          <w:sz w:val="28"/>
          <w:szCs w:val="28"/>
          <w:lang w:eastAsia="ru-RU" w:bidi="ru-RU"/>
        </w:rPr>
        <w:t>Окончание таблицы 4.1</w:t>
      </w:r>
    </w:p>
    <w:tbl>
      <w:tblPr>
        <w:tblStyle w:val="aa"/>
        <w:tblW w:w="9351" w:type="dxa"/>
        <w:jc w:val="left"/>
        <w:tblInd w:w="0" w:type="dxa"/>
        <w:tblCellMar>
          <w:top w:w="0" w:type="dxa"/>
          <w:left w:w="108" w:type="dxa"/>
          <w:bottom w:w="0" w:type="dxa"/>
          <w:right w:w="108" w:type="dxa"/>
        </w:tblCellMar>
        <w:tblLook w:val="04a0" w:noHBand="0" w:noVBand="1" w:firstColumn="1" w:lastRow="0" w:lastColumn="0" w:firstRow="1"/>
      </w:tblPr>
      <w:tblGrid>
        <w:gridCol w:w="651"/>
        <w:gridCol w:w="1049"/>
        <w:gridCol w:w="1842"/>
        <w:gridCol w:w="18"/>
        <w:gridCol w:w="5784"/>
        <w:gridCol w:w="7"/>
      </w:tblGrid>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PC6</w:t>
            </w:r>
          </w:p>
        </w:tc>
        <w:tc>
          <w:tcPr>
            <w:tcW w:w="1860" w:type="dxa"/>
            <w:gridSpan w:val="2"/>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784"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РС6</w:t>
            </w:r>
          </w:p>
        </w:tc>
        <w:tc>
          <w:tcPr>
            <w:tcW w:w="7" w:type="dxa"/>
            <w:tcBorders>
              <w:top w:val="nil"/>
              <w:left w:val="nil"/>
              <w:bottom w:val="nil"/>
              <w:right w:val="nil"/>
            </w:tcBorders>
          </w:tcPr>
          <w:p>
            <w:pPr>
              <w:pStyle w:val="Normal"/>
              <w:spacing w:lineRule="auto" w:line="240" w:before="0" w:after="0"/>
              <w:rPr/>
            </w:pPr>
            <w:r>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RESET</w:t>
            </w:r>
          </w:p>
        </w:tc>
        <w:tc>
          <w:tcPr>
            <w:tcW w:w="1860" w:type="dxa"/>
            <w:gridSpan w:val="2"/>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784"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внешний сброс</w:t>
            </w:r>
          </w:p>
        </w:tc>
        <w:tc>
          <w:tcPr>
            <w:tcW w:w="7" w:type="dxa"/>
            <w:tcBorders>
              <w:top w:val="nil"/>
              <w:left w:val="nil"/>
              <w:bottom w:val="nil"/>
              <w:right w:val="nil"/>
            </w:tcBorders>
          </w:tcPr>
          <w:p>
            <w:pPr>
              <w:pStyle w:val="Normal"/>
              <w:spacing w:lineRule="auto" w:line="240" w:before="0" w:after="0"/>
              <w:rPr/>
            </w:pPr>
            <w:r>
              <w:rPr/>
            </w:r>
          </w:p>
        </w:tc>
      </w:tr>
      <w:tr>
        <w:trPr/>
        <w:tc>
          <w:tcPr>
            <w:tcW w:w="9351" w:type="dxa"/>
            <w:gridSpan w:val="6"/>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Порт D:</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PD0</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PD0</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2</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RxD</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приемника USART</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3</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PD1</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PD1</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3</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TxD</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выход передатчика USART</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4</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PD2</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PD2</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4</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INT0</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внешнее прерывание канал 0</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5</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PD3</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PD3</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5</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INT1</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внешнее прерывание канал 1</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6</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PD4</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PD4</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6</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XCK</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внешний такт для USART</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6</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T0</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внешний вход Timer 0</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11</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PD5</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PD5</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11</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T1</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внешний вход Timer 1</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12</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PD6</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PD6</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12</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AIN0</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аналогового компаратора канал 0</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13</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PD7</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Вход/Выход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цифровой порт PD7</w:t>
            </w:r>
          </w:p>
        </w:tc>
      </w:tr>
      <w:tr>
        <w:trPr/>
        <w:tc>
          <w:tcPr>
            <w:tcW w:w="651"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13</w:t>
            </w:r>
          </w:p>
        </w:tc>
        <w:tc>
          <w:tcPr>
            <w:tcW w:w="1049"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AIN1</w:t>
            </w:r>
          </w:p>
        </w:tc>
        <w:tc>
          <w:tcPr>
            <w:tcW w:w="1842" w:type="dxa"/>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w:t>
            </w:r>
          </w:p>
        </w:tc>
        <w:tc>
          <w:tcPr>
            <w:tcW w:w="5809" w:type="dxa"/>
            <w:gridSpan w:val="3"/>
            <w:tcBorders/>
          </w:tcPr>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вход аналогового компаратора канал 1</w:t>
            </w:r>
          </w:p>
        </w:tc>
      </w:tr>
    </w:tbl>
    <w:p>
      <w:pPr>
        <w:pStyle w:val="Normal"/>
        <w:widowControl w:val="false"/>
        <w:spacing w:before="0" w:after="0"/>
        <w:ind w:firstLine="708"/>
        <w:contextualSpacing/>
        <w:jc w:val="both"/>
        <w:rPr>
          <w:rFonts w:ascii="Times New Roman" w:hAnsi="Times New Roman" w:eastAsia="Arial Unicode MS" w:cs="Times New Roman"/>
          <w:sz w:val="28"/>
          <w:szCs w:val="28"/>
          <w:lang w:eastAsia="ru-RU" w:bidi="ru-RU"/>
        </w:rPr>
      </w:pPr>
      <w:r>
        <w:rPr>
          <w:rFonts w:eastAsia="Arial Unicode MS" w:cs="Times New Roman" w:ascii="Times New Roman" w:hAnsi="Times New Roman"/>
          <w:sz w:val="28"/>
          <w:szCs w:val="28"/>
          <w:lang w:eastAsia="ru-RU" w:bidi="ru-RU"/>
        </w:rPr>
      </w:r>
    </w:p>
    <w:p>
      <w:pPr>
        <w:pStyle w:val="Heading2"/>
        <w:ind w:firstLine="708"/>
        <w:rPr>
          <w:rFonts w:ascii="Times New Roman" w:hAnsi="Times New Roman" w:cs="Times New Roman"/>
          <w:b/>
          <w:b/>
          <w:color w:val="auto"/>
          <w:sz w:val="28"/>
          <w:szCs w:val="28"/>
        </w:rPr>
      </w:pPr>
      <w:bookmarkStart w:id="11" w:name="_Toc104738265"/>
      <w:r>
        <w:rPr>
          <w:rFonts w:cs="Times New Roman" w:ascii="Times New Roman" w:hAnsi="Times New Roman"/>
          <w:b/>
          <w:color w:val="auto"/>
          <w:sz w:val="28"/>
          <w:szCs w:val="28"/>
        </w:rPr>
        <w:t>4.6 Выбор элементов обвязки</w:t>
      </w:r>
      <w:bookmarkEnd w:id="11"/>
    </w:p>
    <w:p>
      <w:pPr>
        <w:pStyle w:val="Normal"/>
        <w:spacing w:before="0" w:after="0"/>
        <w:ind w:firstLine="708"/>
        <w:jc w:val="both"/>
        <w:rPr>
          <w:rFonts w:ascii="Times New Roman" w:hAnsi="Times New Roman" w:eastAsia="Times New Roman" w:cs="Times New Roman"/>
          <w:sz w:val="28"/>
          <w:szCs w:val="24"/>
          <w:lang w:eastAsia="ru-RU"/>
        </w:rPr>
      </w:pPr>
      <w:r>
        <w:rPr>
          <w:rFonts w:eastAsia="Times New Roman" w:cs="Times New Roman" w:ascii="Times New Roman" w:hAnsi="Times New Roman"/>
          <w:sz w:val="28"/>
          <w:szCs w:val="24"/>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4"/>
          <w:lang w:eastAsia="ru-RU"/>
        </w:rPr>
        <w:t xml:space="preserve">Для питания </w:t>
      </w:r>
      <w:r>
        <w:rPr>
          <w:rFonts w:eastAsia="Times New Roman" w:cs="Times New Roman" w:ascii="Times New Roman" w:hAnsi="Times New Roman"/>
          <w:sz w:val="28"/>
          <w:szCs w:val="24"/>
          <w:lang w:val="en-US" w:eastAsia="ru-RU"/>
        </w:rPr>
        <w:t>Wi</w:t>
      </w:r>
      <w:r>
        <w:rPr>
          <w:rFonts w:eastAsia="Times New Roman" w:cs="Times New Roman" w:ascii="Times New Roman" w:hAnsi="Times New Roman"/>
          <w:sz w:val="28"/>
          <w:szCs w:val="24"/>
          <w:lang w:eastAsia="ru-RU"/>
        </w:rPr>
        <w:t>-</w:t>
      </w:r>
      <w:r>
        <w:rPr>
          <w:rFonts w:eastAsia="Times New Roman" w:cs="Times New Roman" w:ascii="Times New Roman" w:hAnsi="Times New Roman"/>
          <w:sz w:val="28"/>
          <w:szCs w:val="24"/>
          <w:lang w:val="en-US" w:eastAsia="ru-RU"/>
        </w:rPr>
        <w:t>Fi</w:t>
      </w:r>
      <w:r>
        <w:rPr>
          <w:rFonts w:eastAsia="Times New Roman" w:cs="Times New Roman" w:ascii="Times New Roman" w:hAnsi="Times New Roman"/>
          <w:sz w:val="28"/>
          <w:szCs w:val="24"/>
          <w:lang w:eastAsia="ru-RU"/>
        </w:rPr>
        <w:t>-модуля необходимо стабилизированное напряжение 3</w:t>
      </w:r>
      <w:r>
        <w:rPr>
          <w:rFonts w:eastAsia="Times New Roman" w:cs="Times New Roman" w:ascii="Times New Roman" w:hAnsi="Times New Roman"/>
          <w:sz w:val="28"/>
          <w:szCs w:val="28"/>
          <w:lang w:eastAsia="ru-RU"/>
        </w:rPr>
        <w:t>,3 В. Для этих целей служит стабилизатор напряжения на DA2 (LD1117). LD1117 - линейный регулятор напряжения 3,3 В.</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качестве микросхемы DA1 используем стабилизатор напряжения LM78L05. Максимальное входное напряжение стабилизатора – 15 В. Максимальный выходной ток – 2 А. Исходя из ТЗ и максимальному значению токов потребления, стабилизатор напряжения КР142ЕН5А подходит для использования в данной системе.</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Выбор резисторов:</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Чип резистор 1206</w:t>
      </w:r>
    </w:p>
    <w:p>
      <w:pPr>
        <w:pStyle w:val="Normal"/>
        <w:spacing w:before="0" w:after="0"/>
        <w:contextualSpacing/>
        <w:jc w:val="center"/>
        <w:rPr>
          <w:rFonts w:ascii="Times New Roman" w:hAnsi="Times New Roman" w:eastAsia="Times New Roman" w:cs="Times New Roman"/>
          <w:sz w:val="28"/>
          <w:szCs w:val="28"/>
          <w:lang w:eastAsia="ru-RU"/>
        </w:rPr>
      </w:pPr>
      <w:r>
        <w:rPr/>
        <w:drawing>
          <wp:inline distT="0" distB="0" distL="0" distR="0">
            <wp:extent cx="1495425" cy="781050"/>
            <wp:effectExtent l="0" t="0" r="0" b="0"/>
            <wp:docPr id="15" name="Рисунок 18" descr="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8" descr="1206"/>
                    <pic:cNvPicPr>
                      <a:picLocks noChangeAspect="1" noChangeArrowheads="1"/>
                    </pic:cNvPicPr>
                  </pic:nvPicPr>
                  <pic:blipFill>
                    <a:blip r:embed="rId20"/>
                    <a:stretch>
                      <a:fillRect/>
                    </a:stretch>
                  </pic:blipFill>
                  <pic:spPr bwMode="auto">
                    <a:xfrm>
                      <a:off x="0" y="0"/>
                      <a:ext cx="1495425" cy="78105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4.7 – резистор 1206</w:t>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Технические характеристики чип резисторов 1206 1%,</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Номинальная мощность чип резистора 1206 при 70°С..............0.25 Вт</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Рабочее напряжение чип резистора 1206..................................200 В</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Максимальное напряжение чип резистора 1206........................400 В</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Диапазон рабочих температур чип резистора 1206..................-55° +125°С</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Температурный коэффициент сопротивления...........................100 ppm/°С</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Чип резисторы типоразмера 1206 5% поставляются со склада по ряду e24. </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Этот типоразмер удобен при выборе низкоомных резисторов.</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Резистор С2-33Н - резисторы постоянные непроволочные общего применения всеклиматического неизолированного варианта исполнения, предназначены для работы в электрических цепях постоянного, переменного токов и в импульсном режиме.</w:t>
      </w:r>
    </w:p>
    <w:p>
      <w:pPr>
        <w:pStyle w:val="Normal"/>
        <w:spacing w:before="0" w:after="0"/>
        <w:contextualSpacing/>
        <w:jc w:val="center"/>
        <w:rPr>
          <w:rFonts w:ascii="Times New Roman" w:hAnsi="Times New Roman" w:eastAsia="Times New Roman" w:cs="Times New Roman"/>
          <w:sz w:val="28"/>
          <w:szCs w:val="28"/>
          <w:lang w:eastAsia="ru-RU"/>
        </w:rPr>
      </w:pPr>
      <w:r>
        <w:rPr/>
        <w:drawing>
          <wp:inline distT="0" distB="0" distL="0" distR="0">
            <wp:extent cx="3619500" cy="1362075"/>
            <wp:effectExtent l="0" t="0" r="0" b="0"/>
            <wp:docPr id="1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9" descr=""/>
                    <pic:cNvPicPr>
                      <a:picLocks noChangeAspect="1" noChangeArrowheads="1"/>
                    </pic:cNvPicPr>
                  </pic:nvPicPr>
                  <pic:blipFill>
                    <a:blip r:embed="rId21"/>
                    <a:stretch>
                      <a:fillRect/>
                    </a:stretch>
                  </pic:blipFill>
                  <pic:spPr bwMode="auto">
                    <a:xfrm>
                      <a:off x="0" y="0"/>
                      <a:ext cx="3619500" cy="1362075"/>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4.8 – резистор С2-33Н</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Выбор конденсаторов:</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Конденсатор танталовый SMD</w:t>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r>
      <w:r>
        <w:rPr/>
        <w:t xml:space="preserve"> </w:t>
      </w:r>
      <w:r>
        <w:rPr/>
        <w:drawing>
          <wp:inline distT="0" distB="0" distL="0" distR="0">
            <wp:extent cx="1504950" cy="1238250"/>
            <wp:effectExtent l="0" t="0" r="0" b="0"/>
            <wp:docPr id="17" name="Рисунок 24" descr="TECAP, 100 Ð¼ÐºÐ¤, 6.3 Ð, ÑÐ¸Ð¿ D, 20%, ÐÐ¾Ð½Ð´ÐµÐ½ÑÐ°ÑÐ¾Ñ ÑÐ°Ð½ÑÐ°Ð»Ð¾Ð²ÑÐ¹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4" descr="TECAP, 100 Ð¼ÐºÐ¤, 6.3 Ð, ÑÐ¸Ð¿ D, 20%, ÐÐ¾Ð½Ð´ÐµÐ½ÑÐ°ÑÐ¾Ñ ÑÐ°Ð½ÑÐ°Ð»Ð¾Ð²ÑÐ¹ SMD"/>
                    <pic:cNvPicPr>
                      <a:picLocks noChangeAspect="1" noChangeArrowheads="1"/>
                    </pic:cNvPicPr>
                  </pic:nvPicPr>
                  <pic:blipFill>
                    <a:blip r:embed="rId22"/>
                    <a:stretch>
                      <a:fillRect/>
                    </a:stretch>
                  </pic:blipFill>
                  <pic:spPr bwMode="auto">
                    <a:xfrm>
                      <a:off x="0" y="0"/>
                      <a:ext cx="1504950" cy="123825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4.9 – Конденсатор танталовый SMD</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Танталовые электролитические конденсаторы – это малогабаритные конденсаторы высокой стабильности с низким током утечки, устойчивыми частотными и температурными характеристиками и длительным сроком службы.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Пригодны как для автоматического, так и для ручного монтажа.</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Герметичная конструкция обеспечивает защиту от воздействия влаги, допускает промывку платы после монтажа.</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 корпусе указываются номинальная емкость, рабочее напряжение, черная полоса со стороны положительного вывода.</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Выбор оптопары </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eastAsia="ru-RU"/>
        </w:rPr>
        <w:t>Оптопары</w:t>
      </w:r>
      <w:r>
        <w:rPr>
          <w:rFonts w:eastAsia="Times New Roman" w:cs="Times New Roman" w:ascii="Times New Roman" w:hAnsi="Times New Roman"/>
          <w:sz w:val="28"/>
          <w:szCs w:val="28"/>
          <w:lang w:eastAsia="ru-RU"/>
        </w:rPr>
        <w:t> являются электронными приборами, которые служат для гальванической развязки электрических цепей.</w:t>
      </w:r>
    </w:p>
    <w:p>
      <w:pPr>
        <w:pStyle w:val="Normal"/>
        <w:spacing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contextualSpacing/>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Таблица 4.2 – параметры потопары MOC5103</w:t>
      </w:r>
    </w:p>
    <w:tbl>
      <w:tblPr>
        <w:tblStyle w:val="11"/>
        <w:tblW w:w="5399" w:type="dxa"/>
        <w:jc w:val="left"/>
        <w:tblInd w:w="0" w:type="dxa"/>
        <w:tblCellMar>
          <w:top w:w="0" w:type="dxa"/>
          <w:left w:w="108" w:type="dxa"/>
          <w:bottom w:w="0" w:type="dxa"/>
          <w:right w:w="108" w:type="dxa"/>
        </w:tblCellMar>
        <w:tblLook w:val="04a0" w:noHBand="0" w:noVBand="1" w:firstColumn="1" w:lastRow="0" w:lastColumn="0" w:firstRow="1"/>
      </w:tblPr>
      <w:tblGrid>
        <w:gridCol w:w="3485"/>
        <w:gridCol w:w="1913"/>
      </w:tblGrid>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Количество каналов</w:t>
            </w:r>
          </w:p>
        </w:tc>
        <w:tc>
          <w:tcPr>
            <w:tcW w:w="1913" w:type="dxa"/>
            <w:tcBorders/>
          </w:tcPr>
          <w:p>
            <w:pPr>
              <w:pStyle w:val="Normal"/>
              <w:spacing w:lineRule="auto" w:line="240" w:before="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Тип выхода</w:t>
            </w:r>
          </w:p>
        </w:tc>
        <w:tc>
          <w:tcPr>
            <w:tcW w:w="1913"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фототранзистор</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Напряжение изоляции,кВ</w:t>
            </w:r>
          </w:p>
        </w:tc>
        <w:tc>
          <w:tcPr>
            <w:tcW w:w="1913" w:type="dxa"/>
            <w:tcBorders/>
          </w:tcPr>
          <w:p>
            <w:pPr>
              <w:pStyle w:val="Normal"/>
              <w:spacing w:lineRule="auto" w:line="240" w:before="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5</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Максимальный прямой ток,мА</w:t>
            </w:r>
          </w:p>
        </w:tc>
        <w:tc>
          <w:tcPr>
            <w:tcW w:w="1913" w:type="dxa"/>
            <w:tcBorders/>
          </w:tcPr>
          <w:p>
            <w:pPr>
              <w:pStyle w:val="Normal"/>
              <w:spacing w:lineRule="auto" w:line="240" w:before="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50</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Максимальное выходное напряжение, В</w:t>
            </w:r>
          </w:p>
        </w:tc>
        <w:tc>
          <w:tcPr>
            <w:tcW w:w="1913" w:type="dxa"/>
            <w:tcBorders/>
          </w:tcPr>
          <w:p>
            <w:pPr>
              <w:pStyle w:val="Normal"/>
              <w:spacing w:lineRule="auto" w:line="240" w:before="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70</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Время включения/выключения, мкс</w:t>
            </w:r>
          </w:p>
        </w:tc>
        <w:tc>
          <w:tcPr>
            <w:tcW w:w="1913" w:type="dxa"/>
            <w:tcBorders/>
          </w:tcPr>
          <w:p>
            <w:pPr>
              <w:pStyle w:val="Normal"/>
              <w:spacing w:lineRule="auto" w:line="240" w:before="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2</w:t>
            </w:r>
          </w:p>
        </w:tc>
      </w:tr>
      <w:tr>
        <w:trPr>
          <w:trHeight w:val="300" w:hRule="atLeast"/>
        </w:trPr>
        <w:tc>
          <w:tcPr>
            <w:tcW w:w="3485"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Тип корпуса</w:t>
            </w:r>
          </w:p>
        </w:tc>
        <w:tc>
          <w:tcPr>
            <w:tcW w:w="1913" w:type="dxa"/>
            <w:tcBorders/>
          </w:tcPr>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dip6</w:t>
            </w:r>
          </w:p>
        </w:tc>
      </w:tr>
    </w:tbl>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Механизмом преобразования электрического сигнала в оптопаре служат отдельные компоненты. Светодиод в качестве излучателя, и фотоприемник, в лице фотодиода, фототранзистора, фоторезистора, фототиристора или фотодинистора. </w:t>
      </w:r>
    </w:p>
    <w:p>
      <w:pPr>
        <w:pStyle w:val="Normal"/>
        <w:spacing w:before="0" w:after="0"/>
        <w:contextualSpacing/>
        <w:jc w:val="center"/>
        <w:rPr>
          <w:rFonts w:ascii="Times New Roman" w:hAnsi="Times New Roman" w:eastAsia="Times New Roman" w:cs="Times New Roman"/>
          <w:sz w:val="28"/>
          <w:szCs w:val="28"/>
          <w:lang w:eastAsia="ru-RU"/>
        </w:rPr>
      </w:pPr>
      <w:r>
        <w:rPr/>
        <w:drawing>
          <wp:inline distT="0" distB="0" distL="0" distR="0">
            <wp:extent cx="1104900" cy="1250950"/>
            <wp:effectExtent l="0" t="0" r="0" b="0"/>
            <wp:docPr id="18"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6" descr=""/>
                    <pic:cNvPicPr>
                      <a:picLocks noChangeAspect="1" noChangeArrowheads="1"/>
                    </pic:cNvPicPr>
                  </pic:nvPicPr>
                  <pic:blipFill>
                    <a:blip r:embed="rId23"/>
                    <a:stretch>
                      <a:fillRect/>
                    </a:stretch>
                  </pic:blipFill>
                  <pic:spPr bwMode="auto">
                    <a:xfrm>
                      <a:off x="0" y="0"/>
                      <a:ext cx="1104900" cy="125095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4.10 – Оптопара</w:t>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Именно оптические внутриструктурные элементы оптрона определяют его класс и рабочие возможности.</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2"/>
        <w:ind w:firstLine="708"/>
        <w:rPr>
          <w:rFonts w:ascii="Times New Roman" w:hAnsi="Times New Roman" w:eastAsia="Times New Roman" w:cs="Times New Roman"/>
          <w:color w:val="auto"/>
          <w:sz w:val="28"/>
          <w:szCs w:val="28"/>
          <w:lang w:eastAsia="ru-RU"/>
        </w:rPr>
      </w:pPr>
      <w:bookmarkStart w:id="12" w:name="_Toc104738266"/>
      <w:r>
        <w:rPr>
          <w:rFonts w:eastAsia="Times New Roman" w:cs="Times New Roman" w:ascii="Times New Roman" w:hAnsi="Times New Roman"/>
          <w:b/>
          <w:color w:val="auto"/>
          <w:sz w:val="28"/>
          <w:szCs w:val="28"/>
          <w:lang w:eastAsia="ru-RU"/>
        </w:rPr>
        <w:t>4.5 Расчет</w:t>
      </w:r>
      <w:r>
        <w:rPr>
          <w:rFonts w:eastAsia="Times New Roman" w:cs="Times New Roman" w:ascii="Times New Roman" w:hAnsi="Times New Roman"/>
          <w:color w:val="auto"/>
          <w:sz w:val="28"/>
          <w:szCs w:val="28"/>
          <w:lang w:eastAsia="ru-RU"/>
        </w:rPr>
        <w:t xml:space="preserve"> </w:t>
      </w:r>
      <w:r>
        <w:rPr>
          <w:rFonts w:eastAsia="Times New Roman" w:cs="Times New Roman" w:ascii="Times New Roman" w:hAnsi="Times New Roman"/>
          <w:b/>
          <w:color w:val="auto"/>
          <w:sz w:val="28"/>
          <w:szCs w:val="28"/>
          <w:lang w:eastAsia="ru-RU"/>
        </w:rPr>
        <w:t>транзисторного ключа для управления реле</w:t>
      </w:r>
      <w:r>
        <w:rPr>
          <w:rFonts w:eastAsia="Times New Roman" w:cs="Times New Roman" w:ascii="Times New Roman" w:hAnsi="Times New Roman"/>
          <w:color w:val="auto"/>
          <w:sz w:val="28"/>
          <w:szCs w:val="28"/>
          <w:lang w:eastAsia="ru-RU"/>
        </w:rPr>
        <w:t>.</w:t>
      </w:r>
      <w:bookmarkEnd w:id="12"/>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качестве нагрузки выступает контактор типа КНЕ030 на напряжение 27В с катушкой сопротивлением 150 Ом. Индуктивным характером катушки в данном примере пренебрежем, считая, что реле будет включено раз и надолго.</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Рассчитываем ток коллектора:</w:t>
      </w:r>
    </w:p>
    <w:p>
      <w:pPr>
        <w:pStyle w:val="Normal"/>
        <w:spacing w:beforeAutospacing="1" w:afterAutospacing="1"/>
        <w:jc w:val="center"/>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val="en-US" w:eastAsia="ru-RU"/>
        </w:rPr>
        <w:t>Ik</w:t>
      </w:r>
      <w:r>
        <w:rPr>
          <w:rFonts w:eastAsia="Times New Roman" w:cs="Times New Roman" w:ascii="Times New Roman" w:hAnsi="Times New Roman"/>
          <w:bCs/>
          <w:sz w:val="28"/>
          <w:szCs w:val="28"/>
          <w:lang w:eastAsia="ru-RU"/>
        </w:rPr>
        <w:t>=(</w:t>
      </w:r>
      <w:r>
        <w:rPr>
          <w:rFonts w:eastAsia="Times New Roman" w:cs="Times New Roman" w:ascii="Times New Roman" w:hAnsi="Times New Roman"/>
          <w:bCs/>
          <w:sz w:val="28"/>
          <w:szCs w:val="28"/>
          <w:lang w:val="en-US" w:eastAsia="ru-RU"/>
        </w:rPr>
        <w:t>Ucc</w:t>
      </w:r>
      <w:r>
        <w:rPr>
          <w:rFonts w:eastAsia="Times New Roman" w:cs="Times New Roman" w:ascii="Times New Roman" w:hAnsi="Times New Roman"/>
          <w:sz w:val="28"/>
          <w:szCs w:val="28"/>
          <w:lang w:eastAsia="ru-RU"/>
        </w:rPr>
        <w:t>-</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кэнас)/</w:t>
      </w:r>
      <w:r>
        <w:rPr>
          <w:rFonts w:eastAsia="Times New Roman" w:cs="Times New Roman" w:ascii="Times New Roman" w:hAnsi="Times New Roman"/>
          <w:bCs/>
          <w:sz w:val="28"/>
          <w:szCs w:val="28"/>
          <w:lang w:val="en-US" w:eastAsia="ru-RU"/>
        </w:rPr>
        <w:t>R</w:t>
      </w:r>
      <w:r>
        <w:rPr>
          <w:rFonts w:eastAsia="Times New Roman" w:cs="Times New Roman" w:ascii="Times New Roman" w:hAnsi="Times New Roman"/>
          <w:sz w:val="28"/>
          <w:szCs w:val="28"/>
          <w:lang w:eastAsia="ru-RU"/>
        </w:rPr>
        <w:t>н    , где</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Ik</w:t>
      </w:r>
      <w:r>
        <w:rPr>
          <w:rFonts w:eastAsia="Times New Roman" w:cs="Times New Roman" w:ascii="Times New Roman" w:hAnsi="Times New Roman"/>
          <w:sz w:val="28"/>
          <w:szCs w:val="28"/>
          <w:lang w:eastAsia="ru-RU"/>
        </w:rPr>
        <w:t> –ток коллектора</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Ucc</w:t>
      </w:r>
      <w:r>
        <w:rPr>
          <w:rFonts w:eastAsia="Times New Roman" w:cs="Times New Roman" w:ascii="Times New Roman" w:hAnsi="Times New Roman"/>
          <w:sz w:val="28"/>
          <w:szCs w:val="28"/>
          <w:lang w:eastAsia="ru-RU"/>
        </w:rPr>
        <w:t>- напряжение питания (27В)</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U</w:t>
      </w:r>
      <w:r>
        <w:rPr>
          <w:rFonts w:eastAsia="Times New Roman" w:cs="Times New Roman" w:ascii="Times New Roman" w:hAnsi="Times New Roman"/>
          <w:sz w:val="28"/>
          <w:szCs w:val="28"/>
          <w:lang w:eastAsia="ru-RU"/>
        </w:rPr>
        <w:t>кэнас- напряжение насыщения биполярного транзистора (типично от 0.2 до 0.8В, хотя и может прилично различаться для разных транзисторов), в нашем случае примем 0.4В</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R</w:t>
      </w:r>
      <w:r>
        <w:rPr>
          <w:rFonts w:eastAsia="Times New Roman" w:cs="Times New Roman" w:ascii="Times New Roman" w:hAnsi="Times New Roman"/>
          <w:sz w:val="28"/>
          <w:szCs w:val="28"/>
          <w:lang w:eastAsia="ru-RU"/>
        </w:rPr>
        <w:t>н – сопротивление нагрузки (150 Ом)</w:t>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Ik</w:t>
      </w:r>
      <w:r>
        <w:rPr>
          <w:rFonts w:eastAsia="Times New Roman" w:cs="Times New Roman" w:ascii="Times New Roman" w:hAnsi="Times New Roman"/>
          <w:sz w:val="28"/>
          <w:szCs w:val="28"/>
          <w:lang w:eastAsia="ru-RU"/>
        </w:rPr>
        <w:t>= (27-0.4)/150 = 0.18</w:t>
      </w:r>
      <w:r>
        <w:rPr>
          <w:rFonts w:eastAsia="Times New Roman" w:cs="Times New Roman" w:ascii="Times New Roman" w:hAnsi="Times New Roman"/>
          <w:sz w:val="28"/>
          <w:szCs w:val="28"/>
          <w:lang w:val="en-US" w:eastAsia="ru-RU"/>
        </w:rPr>
        <w:t>A</w:t>
      </w:r>
      <w:r>
        <w:rPr>
          <w:rFonts w:eastAsia="Times New Roman" w:cs="Times New Roman" w:ascii="Times New Roman" w:hAnsi="Times New Roman"/>
          <w:sz w:val="28"/>
          <w:szCs w:val="28"/>
          <w:lang w:eastAsia="ru-RU"/>
        </w:rPr>
        <w:t> = 180мА</w:t>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 практике из соображений надежности элементы всегда необходимо выбирать с запасом. Возьмем коэффициент 1.5</w:t>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Таким образом, нужен транзистор с допустимым током коллектора не менее 1.5*0.18=0.27А и максимальным напряжением коллектор-эмиттер не менее 1.5*27=40В.</w:t>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справочнике по биполярным транзисторам.  По заданным параметрам подходит </w:t>
      </w:r>
      <w:hyperlink r:id="rId24" w:tgtFrame="_blank">
        <w:r>
          <w:rPr>
            <w:rFonts w:eastAsia="Times New Roman" w:cs="Times New Roman" w:ascii="Times New Roman" w:hAnsi="Times New Roman"/>
            <w:sz w:val="28"/>
            <w:szCs w:val="28"/>
            <w:lang w:eastAsia="ru-RU"/>
          </w:rPr>
          <w:t>КТ815А</w:t>
        </w:r>
      </w:hyperlink>
      <w:r>
        <w:rPr>
          <w:rFonts w:eastAsia="Times New Roman" w:cs="Times New Roman" w:ascii="Times New Roman" w:hAnsi="Times New Roman"/>
          <w:sz w:val="28"/>
          <w:szCs w:val="28"/>
          <w:lang w:eastAsia="ru-RU"/>
        </w:rPr>
        <w:t> (</w:t>
      </w:r>
      <w:r>
        <w:rPr>
          <w:rFonts w:eastAsia="Times New Roman" w:cs="Times New Roman" w:ascii="Times New Roman" w:hAnsi="Times New Roman"/>
          <w:sz w:val="28"/>
          <w:szCs w:val="28"/>
          <w:lang w:val="en-US" w:eastAsia="ru-RU"/>
        </w:rPr>
        <w:t>Ik</w:t>
      </w:r>
      <w:r>
        <w:rPr>
          <w:rFonts w:eastAsia="Times New Roman" w:cs="Times New Roman" w:ascii="Times New Roman" w:hAnsi="Times New Roman"/>
          <w:sz w:val="28"/>
          <w:szCs w:val="28"/>
          <w:lang w:eastAsia="ru-RU"/>
        </w:rPr>
        <w:t>макс=1.5А </w:t>
      </w:r>
      <w:r>
        <w:rPr>
          <w:rFonts w:eastAsia="Times New Roman" w:cs="Times New Roman" w:ascii="Times New Roman" w:hAnsi="Times New Roman"/>
          <w:sz w:val="28"/>
          <w:szCs w:val="28"/>
          <w:lang w:val="en-US" w:eastAsia="ru-RU"/>
        </w:rPr>
        <w:t>U</w:t>
      </w:r>
      <w:r>
        <w:rPr>
          <w:rFonts w:eastAsia="Times New Roman" w:cs="Times New Roman" w:ascii="Times New Roman" w:hAnsi="Times New Roman"/>
          <w:sz w:val="28"/>
          <w:szCs w:val="28"/>
          <w:lang w:eastAsia="ru-RU"/>
        </w:rPr>
        <w:t>кэ=40В)</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Следующим этапом рассчитываем ток базы, который нужно создать, чтобы обеспечить ток коллектора 0.18А.</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r>
        <w:rPr>
          <w:rFonts w:eastAsia="Times New Roman" w:cs="Times New Roman" w:ascii="Times New Roman" w:hAnsi="Times New Roman"/>
          <w:sz w:val="28"/>
          <w:szCs w:val="28"/>
          <w:lang w:eastAsia="ru-RU"/>
        </w:rPr>
        <w:t>Как известно, ток коллектора связан с током базы соотношением</w:t>
      </w:r>
    </w:p>
    <w:p>
      <w:pPr>
        <w:pStyle w:val="Normal"/>
        <w:spacing w:beforeAutospacing="1" w:afterAutospacing="1"/>
        <w:jc w:val="center"/>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val="en-US" w:eastAsia="ru-RU"/>
        </w:rPr>
        <w:t>Ik</w:t>
      </w:r>
      <w:r>
        <w:rPr>
          <w:rFonts w:eastAsia="Times New Roman" w:cs="Times New Roman" w:ascii="Times New Roman" w:hAnsi="Times New Roman"/>
          <w:sz w:val="28"/>
          <w:szCs w:val="28"/>
          <w:lang w:eastAsia="ru-RU"/>
        </w:rPr>
        <w:t>=</w:t>
      </w:r>
      <w:r>
        <w:rPr>
          <w:rFonts w:eastAsia="Times New Roman" w:cs="Times New Roman" w:ascii="Times New Roman" w:hAnsi="Times New Roman"/>
          <w:bCs/>
          <w:sz w:val="28"/>
          <w:szCs w:val="28"/>
          <w:lang w:val="en-US" w:eastAsia="ru-RU"/>
        </w:rPr>
        <w:t>I</w:t>
      </w:r>
      <w:r>
        <w:rPr>
          <w:rFonts w:eastAsia="Times New Roman" w:cs="Times New Roman" w:ascii="Times New Roman" w:hAnsi="Times New Roman"/>
          <w:bCs/>
          <w:sz w:val="28"/>
          <w:szCs w:val="28"/>
          <w:lang w:eastAsia="ru-RU"/>
        </w:rPr>
        <w:t>б*</w:t>
      </w:r>
      <w:r>
        <w:rPr>
          <w:rFonts w:eastAsia="Times New Roman" w:cs="Times New Roman" w:ascii="Times New Roman" w:hAnsi="Times New Roman"/>
          <w:bCs/>
          <w:sz w:val="28"/>
          <w:szCs w:val="28"/>
          <w:lang w:val="en-US" w:eastAsia="ru-RU"/>
        </w:rPr>
        <w:t>h</w:t>
      </w:r>
      <w:r>
        <w:rPr>
          <w:rFonts w:eastAsia="Times New Roman" w:cs="Times New Roman" w:ascii="Times New Roman" w:hAnsi="Times New Roman"/>
          <w:bCs/>
          <w:sz w:val="28"/>
          <w:szCs w:val="28"/>
          <w:lang w:eastAsia="ru-RU"/>
        </w:rPr>
        <w:t>21э,</w:t>
      </w:r>
    </w:p>
    <w:p>
      <w:pPr>
        <w:pStyle w:val="Normal"/>
        <w:spacing w:before="0" w:after="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где </w:t>
      </w:r>
      <w:r>
        <w:rPr>
          <w:rFonts w:eastAsia="Times New Roman" w:cs="Times New Roman" w:ascii="Times New Roman" w:hAnsi="Times New Roman"/>
          <w:sz w:val="28"/>
          <w:szCs w:val="28"/>
          <w:lang w:val="en-US" w:eastAsia="ru-RU"/>
        </w:rPr>
        <w:t>h</w:t>
      </w:r>
      <w:r>
        <w:rPr>
          <w:rFonts w:eastAsia="Times New Roman" w:cs="Times New Roman" w:ascii="Times New Roman" w:hAnsi="Times New Roman"/>
          <w:sz w:val="28"/>
          <w:szCs w:val="28"/>
          <w:lang w:eastAsia="ru-RU"/>
        </w:rPr>
        <w:t>21э – статический коэффициент передачи тока.</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r>
        <w:rPr>
          <w:rFonts w:eastAsia="Times New Roman" w:cs="Times New Roman" w:ascii="Times New Roman" w:hAnsi="Times New Roman"/>
          <w:sz w:val="28"/>
          <w:szCs w:val="28"/>
          <w:lang w:eastAsia="ru-RU"/>
        </w:rPr>
        <w:t>При отсутствии дополнительных данных можно взять табличное гарантированное минимальное значение для КТ815А (40). Но для </w:t>
      </w:r>
      <w:hyperlink r:id="rId25" w:tgtFrame="_blank">
        <w:r>
          <w:rPr>
            <w:rFonts w:eastAsia="Times New Roman" w:cs="Times New Roman" w:ascii="Times New Roman" w:hAnsi="Times New Roman"/>
            <w:sz w:val="28"/>
            <w:szCs w:val="28"/>
            <w:lang w:eastAsia="ru-RU"/>
          </w:rPr>
          <w:t>КТ815 </w:t>
        </w:r>
      </w:hyperlink>
      <w:r>
        <w:rPr>
          <w:rFonts w:eastAsia="Times New Roman" w:cs="Times New Roman" w:ascii="Times New Roman" w:hAnsi="Times New Roman"/>
          <w:sz w:val="28"/>
          <w:szCs w:val="28"/>
          <w:lang w:eastAsia="ru-RU"/>
        </w:rPr>
        <w:t>есть график зависимости </w:t>
      </w:r>
      <w:r>
        <w:rPr>
          <w:rFonts w:eastAsia="Times New Roman" w:cs="Times New Roman" w:ascii="Times New Roman" w:hAnsi="Times New Roman"/>
          <w:sz w:val="28"/>
          <w:szCs w:val="28"/>
          <w:lang w:val="en-US" w:eastAsia="ru-RU"/>
        </w:rPr>
        <w:t>h</w:t>
      </w:r>
      <w:r>
        <w:rPr>
          <w:rFonts w:eastAsia="Times New Roman" w:cs="Times New Roman" w:ascii="Times New Roman" w:hAnsi="Times New Roman"/>
          <w:sz w:val="28"/>
          <w:szCs w:val="28"/>
          <w:lang w:eastAsia="ru-RU"/>
        </w:rPr>
        <w:t>21э от тока эмиттера. В нашем случае ток эмиттера 180мА, этому значению соответствует </w:t>
      </w:r>
      <w:r>
        <w:rPr>
          <w:rFonts w:eastAsia="Times New Roman" w:cs="Times New Roman" w:ascii="Times New Roman" w:hAnsi="Times New Roman"/>
          <w:sz w:val="28"/>
          <w:szCs w:val="28"/>
          <w:lang w:val="en-US" w:eastAsia="ru-RU"/>
        </w:rPr>
        <w:t>h</w:t>
      </w:r>
      <w:r>
        <w:rPr>
          <w:rFonts w:eastAsia="Times New Roman" w:cs="Times New Roman" w:ascii="Times New Roman" w:hAnsi="Times New Roman"/>
          <w:sz w:val="28"/>
          <w:szCs w:val="28"/>
          <w:lang w:eastAsia="ru-RU"/>
        </w:rPr>
        <w:t>21э=60. Разница невелика, но для чистоты эксперимента возьмем графические данные.</w:t>
      </w:r>
    </w:p>
    <w:p>
      <w:pPr>
        <w:pStyle w:val="Normal"/>
        <w:spacing w:before="0" w:after="0"/>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I</w:t>
      </w:r>
      <w:r>
        <w:rPr>
          <w:rFonts w:eastAsia="Times New Roman" w:cs="Times New Roman" w:ascii="Times New Roman" w:hAnsi="Times New Roman"/>
          <w:sz w:val="28"/>
          <w:szCs w:val="28"/>
          <w:lang w:eastAsia="ru-RU"/>
        </w:rPr>
        <w:t>б=180/60=3мА</w:t>
      </w:r>
    </w:p>
    <w:p>
      <w:pPr>
        <w:pStyle w:val="Normal"/>
        <w:spacing w:before="0" w:after="0"/>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Для расчета базового резистора </w:t>
      </w:r>
      <w:r>
        <w:rPr>
          <w:rFonts w:eastAsia="Times New Roman" w:cs="Times New Roman" w:ascii="Times New Roman" w:hAnsi="Times New Roman"/>
          <w:sz w:val="28"/>
          <w:szCs w:val="28"/>
          <w:lang w:val="en-US" w:eastAsia="ru-RU"/>
        </w:rPr>
        <w:t>R</w:t>
      </w:r>
      <w:r>
        <w:rPr>
          <w:rFonts w:eastAsia="Times New Roman" w:cs="Times New Roman" w:ascii="Times New Roman" w:hAnsi="Times New Roman"/>
          <w:sz w:val="28"/>
          <w:szCs w:val="28"/>
          <w:lang w:eastAsia="ru-RU"/>
        </w:rPr>
        <w:t>1 смотрим второй график, где приведена зависимость напряжения насыщения база-эмиттер (</w:t>
      </w:r>
      <w:r>
        <w:rPr>
          <w:rFonts w:eastAsia="Times New Roman" w:cs="Times New Roman" w:ascii="Times New Roman" w:hAnsi="Times New Roman"/>
          <w:sz w:val="28"/>
          <w:szCs w:val="28"/>
          <w:lang w:val="en-US" w:eastAsia="ru-RU"/>
        </w:rPr>
        <w:t>U</w:t>
      </w:r>
      <w:r>
        <w:rPr>
          <w:rFonts w:eastAsia="Times New Roman" w:cs="Times New Roman" w:ascii="Times New Roman" w:hAnsi="Times New Roman"/>
          <w:sz w:val="28"/>
          <w:szCs w:val="28"/>
          <w:lang w:eastAsia="ru-RU"/>
        </w:rPr>
        <w:t>бэнас) от тока коллектора. При токе коллектора 180мА напряжение насыщения базы будет 0.78В (При отсутствии такого графика можно использовать допущение, что ВАХ перехода база-эмиттер подобна ВАХ диода и в диапазоне рабочих токов напряжение база-эмиттер находится в пределах 0.6-0.8 В)</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Следовательно, сопротивление резистора </w:t>
      </w:r>
      <w:r>
        <w:rPr>
          <w:rFonts w:eastAsia="Times New Roman" w:cs="Times New Roman" w:ascii="Times New Roman" w:hAnsi="Times New Roman"/>
          <w:sz w:val="28"/>
          <w:szCs w:val="28"/>
          <w:lang w:val="en-US" w:eastAsia="ru-RU"/>
        </w:rPr>
        <w:t>R</w:t>
      </w:r>
      <w:r>
        <w:rPr>
          <w:rFonts w:eastAsia="Times New Roman" w:cs="Times New Roman" w:ascii="Times New Roman" w:hAnsi="Times New Roman"/>
          <w:sz w:val="28"/>
          <w:szCs w:val="28"/>
          <w:lang w:eastAsia="ru-RU"/>
        </w:rPr>
        <w:t>1 должно быть равно:</w:t>
      </w:r>
    </w:p>
    <w:p>
      <w:pPr>
        <w:pStyle w:val="Normal"/>
        <w:spacing w:beforeAutospacing="1" w:afterAutospacing="1"/>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val="en-US" w:eastAsia="ru-RU"/>
        </w:rPr>
        <w:t>R</w:t>
      </w:r>
      <w:r>
        <w:rPr>
          <w:rFonts w:eastAsia="Times New Roman" w:cs="Times New Roman" w:ascii="Times New Roman" w:hAnsi="Times New Roman"/>
          <w:bCs/>
          <w:sz w:val="28"/>
          <w:szCs w:val="28"/>
          <w:lang w:eastAsia="ru-RU"/>
        </w:rPr>
        <w:t>1=(</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вх-</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бэнас)/</w:t>
      </w:r>
      <w:r>
        <w:rPr>
          <w:rFonts w:eastAsia="Times New Roman" w:cs="Times New Roman" w:ascii="Times New Roman" w:hAnsi="Times New Roman"/>
          <w:bCs/>
          <w:sz w:val="28"/>
          <w:szCs w:val="28"/>
          <w:lang w:val="en-US" w:eastAsia="ru-RU"/>
        </w:rPr>
        <w:t>I</w:t>
      </w:r>
      <w:r>
        <w:rPr>
          <w:rFonts w:eastAsia="Times New Roman" w:cs="Times New Roman" w:ascii="Times New Roman" w:hAnsi="Times New Roman"/>
          <w:sz w:val="28"/>
          <w:szCs w:val="28"/>
          <w:lang w:eastAsia="ru-RU"/>
        </w:rPr>
        <w:t>б = (5-0.78)/0.003 = 1407 Ом = 1.407 кОм.</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Из стандартного ряда сопротивлений выбираем ближайшее в меньшую сторону (1.3 кОм)</w:t>
      </w:r>
    </w:p>
    <w:p>
      <w:pPr>
        <w:pStyle w:val="Normal"/>
        <w:spacing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Если к базе подключен шунтирующий резистор (вводится для более быстрого выключения транзистора или для повышения помехоустойчивости) нужно учитывать, что часть входного тока уйдет в этот резистор, и тогда формула примет вид:</w:t>
      </w:r>
    </w:p>
    <w:p>
      <w:pPr>
        <w:pStyle w:val="Normal"/>
        <w:spacing w:beforeAutospacing="1" w:afterAutospacing="1"/>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val="en-US" w:eastAsia="ru-RU"/>
        </w:rPr>
        <w:t>R</w:t>
      </w:r>
      <w:r>
        <w:rPr>
          <w:rFonts w:eastAsia="Times New Roman" w:cs="Times New Roman" w:ascii="Times New Roman" w:hAnsi="Times New Roman"/>
          <w:bCs/>
          <w:sz w:val="28"/>
          <w:szCs w:val="28"/>
          <w:lang w:eastAsia="ru-RU"/>
        </w:rPr>
        <w:t>1= (</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вх-</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бэнас)/(</w:t>
      </w:r>
      <w:r>
        <w:rPr>
          <w:rFonts w:eastAsia="Times New Roman" w:cs="Times New Roman" w:ascii="Times New Roman" w:hAnsi="Times New Roman"/>
          <w:bCs/>
          <w:sz w:val="28"/>
          <w:szCs w:val="28"/>
          <w:lang w:val="en-US" w:eastAsia="ru-RU"/>
        </w:rPr>
        <w:t>I</w:t>
      </w:r>
      <w:r>
        <w:rPr>
          <w:rFonts w:eastAsia="Times New Roman" w:cs="Times New Roman" w:ascii="Times New Roman" w:hAnsi="Times New Roman"/>
          <w:bCs/>
          <w:sz w:val="28"/>
          <w:szCs w:val="28"/>
          <w:lang w:eastAsia="ru-RU"/>
        </w:rPr>
        <w:t>б+</w:t>
      </w:r>
      <w:r>
        <w:rPr>
          <w:rFonts w:eastAsia="Times New Roman" w:cs="Times New Roman" w:ascii="Times New Roman" w:hAnsi="Times New Roman"/>
          <w:sz w:val="28"/>
          <w:szCs w:val="28"/>
          <w:lang w:val="en-US" w:eastAsia="ru-RU"/>
        </w:rPr>
        <w:t>I</w:t>
      </w:r>
      <w:r>
        <w:rPr>
          <w:rFonts w:eastAsia="Times New Roman" w:cs="Times New Roman" w:ascii="Times New Roman" w:hAnsi="Times New Roman"/>
          <w:bCs/>
          <w:sz w:val="28"/>
          <w:szCs w:val="28"/>
          <w:vertAlign w:val="subscript"/>
          <w:lang w:val="en-US" w:eastAsia="ru-RU"/>
        </w:rPr>
        <w:t>R</w:t>
      </w:r>
      <w:r>
        <w:rPr>
          <w:rFonts w:eastAsia="Times New Roman" w:cs="Times New Roman" w:ascii="Times New Roman" w:hAnsi="Times New Roman"/>
          <w:bCs/>
          <w:sz w:val="28"/>
          <w:szCs w:val="28"/>
          <w:vertAlign w:val="subscript"/>
          <w:lang w:eastAsia="ru-RU"/>
        </w:rPr>
        <w:t>2</w:t>
      </w:r>
      <w:r>
        <w:rPr>
          <w:rFonts w:eastAsia="Times New Roman" w:cs="Times New Roman" w:ascii="Times New Roman" w:hAnsi="Times New Roman"/>
          <w:bCs/>
          <w:sz w:val="28"/>
          <w:szCs w:val="28"/>
          <w:lang w:eastAsia="ru-RU"/>
        </w:rPr>
        <w:t>) = (</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вх-</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бэнас)/(</w:t>
      </w:r>
      <w:r>
        <w:rPr>
          <w:rFonts w:eastAsia="Times New Roman" w:cs="Times New Roman" w:ascii="Times New Roman" w:hAnsi="Times New Roman"/>
          <w:bCs/>
          <w:sz w:val="28"/>
          <w:szCs w:val="28"/>
          <w:lang w:val="en-US" w:eastAsia="ru-RU"/>
        </w:rPr>
        <w:t>I</w:t>
      </w:r>
      <w:r>
        <w:rPr>
          <w:rFonts w:eastAsia="Times New Roman" w:cs="Times New Roman" w:ascii="Times New Roman" w:hAnsi="Times New Roman"/>
          <w:bCs/>
          <w:sz w:val="28"/>
          <w:szCs w:val="28"/>
          <w:lang w:eastAsia="ru-RU"/>
        </w:rPr>
        <w:t>б+ </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бэнас/</w:t>
      </w:r>
      <w:r>
        <w:rPr>
          <w:rFonts w:eastAsia="Times New Roman" w:cs="Times New Roman" w:ascii="Times New Roman" w:hAnsi="Times New Roman"/>
          <w:bCs/>
          <w:sz w:val="28"/>
          <w:szCs w:val="28"/>
          <w:lang w:val="en-US" w:eastAsia="ru-RU"/>
        </w:rPr>
        <w:t>R</w:t>
      </w:r>
      <w:r>
        <w:rPr>
          <w:rFonts w:eastAsia="Times New Roman" w:cs="Times New Roman" w:ascii="Times New Roman" w:hAnsi="Times New Roman"/>
          <w:bCs/>
          <w:sz w:val="28"/>
          <w:szCs w:val="28"/>
          <w:lang w:eastAsia="ru-RU"/>
        </w:rPr>
        <w:t>2)</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Так, если </w:t>
      </w:r>
      <w:r>
        <w:rPr>
          <w:rFonts w:eastAsia="Times New Roman" w:cs="Times New Roman" w:ascii="Times New Roman" w:hAnsi="Times New Roman"/>
          <w:sz w:val="28"/>
          <w:szCs w:val="28"/>
          <w:lang w:val="en-US" w:eastAsia="ru-RU"/>
        </w:rPr>
        <w:t>R</w:t>
      </w:r>
      <w:r>
        <w:rPr>
          <w:rFonts w:eastAsia="Times New Roman" w:cs="Times New Roman" w:ascii="Times New Roman" w:hAnsi="Times New Roman"/>
          <w:sz w:val="28"/>
          <w:szCs w:val="28"/>
          <w:lang w:eastAsia="ru-RU"/>
        </w:rPr>
        <w:t>2=1 кОм, то</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R</w:t>
      </w:r>
      <w:r>
        <w:rPr>
          <w:rFonts w:eastAsia="Times New Roman" w:cs="Times New Roman" w:ascii="Times New Roman" w:hAnsi="Times New Roman"/>
          <w:sz w:val="28"/>
          <w:szCs w:val="28"/>
          <w:lang w:eastAsia="ru-RU"/>
        </w:rPr>
        <w:t>1= (5-0.78)/(0.003+0.78/1000) = 1116 Ом = 1.1 кОм</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Рассчитываем потери мощности на транзисторе:</w:t>
      </w:r>
    </w:p>
    <w:p>
      <w:pPr>
        <w:pStyle w:val="Normal"/>
        <w:spacing w:beforeAutospacing="1" w:afterAutospacing="1"/>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val="en-US" w:eastAsia="ru-RU"/>
        </w:rPr>
        <w:t>P</w:t>
      </w:r>
      <w:r>
        <w:rPr>
          <w:rFonts w:eastAsia="Times New Roman" w:cs="Times New Roman" w:ascii="Times New Roman" w:hAnsi="Times New Roman"/>
          <w:sz w:val="28"/>
          <w:szCs w:val="28"/>
          <w:lang w:eastAsia="ru-RU"/>
        </w:rPr>
        <w:t>=</w:t>
      </w:r>
      <w:r>
        <w:rPr>
          <w:rFonts w:eastAsia="Times New Roman" w:cs="Times New Roman" w:ascii="Times New Roman" w:hAnsi="Times New Roman"/>
          <w:bCs/>
          <w:sz w:val="28"/>
          <w:szCs w:val="28"/>
          <w:lang w:val="en-US" w:eastAsia="ru-RU"/>
        </w:rPr>
        <w:t>Ik</w:t>
      </w:r>
      <w:r>
        <w:rPr>
          <w:rFonts w:eastAsia="Times New Roman" w:cs="Times New Roman" w:ascii="Times New Roman" w:hAnsi="Times New Roman"/>
          <w:sz w:val="28"/>
          <w:szCs w:val="28"/>
          <w:lang w:eastAsia="ru-RU"/>
        </w:rPr>
        <w:t>*</w:t>
      </w:r>
      <w:r>
        <w:rPr>
          <w:rFonts w:eastAsia="Times New Roman" w:cs="Times New Roman" w:ascii="Times New Roman" w:hAnsi="Times New Roman"/>
          <w:bCs/>
          <w:sz w:val="28"/>
          <w:szCs w:val="28"/>
          <w:lang w:val="en-US" w:eastAsia="ru-RU"/>
        </w:rPr>
        <w:t>U</w:t>
      </w:r>
      <w:r>
        <w:rPr>
          <w:rFonts w:eastAsia="Times New Roman" w:cs="Times New Roman" w:ascii="Times New Roman" w:hAnsi="Times New Roman"/>
          <w:bCs/>
          <w:sz w:val="28"/>
          <w:szCs w:val="28"/>
          <w:lang w:eastAsia="ru-RU"/>
        </w:rPr>
        <w:t>кэнас</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U</w:t>
      </w:r>
      <w:r>
        <w:rPr>
          <w:rFonts w:eastAsia="Times New Roman" w:cs="Times New Roman" w:ascii="Times New Roman" w:hAnsi="Times New Roman"/>
          <w:sz w:val="28"/>
          <w:szCs w:val="28"/>
          <w:lang w:eastAsia="ru-RU"/>
        </w:rPr>
        <w:t>кэнас (из документации на транзистор): при 180мА оно составляет 0.07В</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348"/>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val="en-US" w:eastAsia="ru-RU"/>
        </w:rPr>
        <w:t>P</w:t>
      </w:r>
      <w:r>
        <w:rPr>
          <w:rFonts w:eastAsia="Times New Roman" w:cs="Times New Roman" w:ascii="Times New Roman" w:hAnsi="Times New Roman"/>
          <w:sz w:val="28"/>
          <w:szCs w:val="28"/>
          <w:lang w:eastAsia="ru-RU"/>
        </w:rPr>
        <w:t>= 0.07*0.18= 0.013 Вт</w:t>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34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Мощность не большая, радиатора не потребуется.</w:t>
      </w:r>
    </w:p>
    <w:p>
      <w:pPr>
        <w:pStyle w:val="Normal"/>
        <w:spacing w:before="0" w:after="0"/>
        <w:ind w:firstLine="708"/>
        <w:contextualSpacing/>
        <w:jc w:val="both"/>
        <w:rPr>
          <w:rFonts w:eastAsia="Times New Roman"/>
          <w:lang w:eastAsia="ru-RU"/>
        </w:rPr>
      </w:pPr>
      <w:r>
        <w:rPr>
          <w:rFonts w:eastAsia="Times New Roman"/>
          <w:lang w:eastAsia="ru-RU"/>
        </w:rPr>
      </w:r>
    </w:p>
    <w:p>
      <w:pPr>
        <w:pStyle w:val="Heading2"/>
        <w:ind w:firstLine="348"/>
        <w:rPr>
          <w:rFonts w:ascii="Times New Roman" w:hAnsi="Times New Roman" w:cs="Times New Roman"/>
          <w:b/>
          <w:b/>
          <w:color w:val="auto"/>
          <w:sz w:val="28"/>
          <w:szCs w:val="28"/>
        </w:rPr>
      </w:pPr>
      <w:bookmarkStart w:id="13" w:name="_Toc104738267"/>
      <w:r>
        <w:rPr>
          <w:rFonts w:cs="Times New Roman" w:ascii="Times New Roman" w:hAnsi="Times New Roman"/>
          <w:b/>
          <w:color w:val="auto"/>
          <w:sz w:val="28"/>
          <w:szCs w:val="28"/>
        </w:rPr>
        <w:t>4.7 Расчет электромагнитной совместимости</w:t>
      </w:r>
      <w:bookmarkEnd w:id="13"/>
    </w:p>
    <w:p>
      <w:pPr>
        <w:pStyle w:val="Normal"/>
        <w:spacing w:before="0" w:after="0"/>
        <w:ind w:firstLine="708"/>
        <w:contextualSpacing/>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радиоэлектронных изделиях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 уменьшением времени переключения (в микроэлектронных изделиях оно составляет единицы наносекунд) большое значение имеют степени влияния линий связи (сопротивления, емкости, индуктивности и т.д.) друг на друга (паразитная емкость, взаимоиндуктивность и т.д.). 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 [19].</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Рассчитаем сопротивление проводника по формуле (4.1):</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right"/>
        <w:rPr>
          <w:rFonts w:ascii="Times New Roman" w:hAnsi="Times New Roman" w:eastAsia="Times New Roman" w:cs="Times New Roman"/>
          <w:sz w:val="28"/>
          <w:szCs w:val="28"/>
          <w:lang w:eastAsia="ru-RU"/>
        </w:rPr>
      </w:pPr>
      <w:r>
        <w:rPr/>
      </w:r>
      <m:oMath xmlns:m="http://schemas.openxmlformats.org/officeDocument/2006/math">
        <m:f>
          <m:num>
            <m:r>
              <w:rPr>
                <w:rFonts w:ascii="Cambria Math" w:hAnsi="Cambria Math"/>
              </w:rPr>
              <m:t xml:space="preserve">p</m:t>
            </m:r>
            <m:r>
              <w:rPr>
                <w:rFonts w:ascii="Cambria Math" w:hAnsi="Cambria Math"/>
              </w:rPr>
              <m:t xml:space="preserve">⋅</m:t>
            </m:r>
            <m:sSub>
              <m:e>
                <m:r>
                  <w:rPr>
                    <w:rFonts w:ascii="Cambria Math" w:hAnsi="Cambria Math"/>
                  </w:rPr>
                  <m:t xml:space="preserve">l</m:t>
                </m:r>
              </m:e>
              <m:sub>
                <m:r>
                  <w:rPr>
                    <w:rFonts w:ascii="Cambria Math" w:hAnsi="Cambria Math"/>
                  </w:rPr>
                  <m:t xml:space="preserve">n</m:t>
                </m:r>
              </m:sub>
            </m:sSub>
          </m:num>
          <m:den>
            <m:r>
              <w:rPr>
                <w:rFonts w:ascii="Cambria Math" w:hAnsi="Cambria Math"/>
              </w:rPr>
              <m:t xml:space="preserve">b</m:t>
            </m:r>
            <m:r>
              <w:rPr>
                <w:rFonts w:ascii="Cambria Math" w:hAnsi="Cambria Math"/>
              </w:rPr>
              <m:t xml:space="preserve">⋅</m:t>
            </m:r>
            <m:sSub>
              <m:e>
                <m:r>
                  <w:rPr>
                    <w:rFonts w:ascii="Cambria Math" w:hAnsi="Cambria Math"/>
                  </w:rPr>
                  <m:t xml:space="preserve">t</m:t>
                </m:r>
              </m:e>
              <m:sub>
                <m:r>
                  <w:rPr>
                    <w:rFonts w:ascii="Cambria Math" w:hAnsi="Cambria Math"/>
                  </w:rPr>
                  <m:t xml:space="preserve">n</m:t>
                </m:r>
              </m:sub>
            </m:sSub>
          </m:den>
        </m:f>
      </m:oMath>
      <w:r>
        <w:rPr>
          <w:rFonts w:eastAsia="Times New Roman" w:cs="Times New Roman" w:ascii="Times New Roman" w:hAnsi="Times New Roman"/>
          <w:sz w:val="28"/>
          <w:szCs w:val="28"/>
          <w:lang w:eastAsia="ru-RU"/>
        </w:rPr>
        <w:t xml:space="preserve">R=                                               </w:t>
        <w:tab/>
        <w:tab/>
        <w:t xml:space="preserve"> (4.1)</w:t>
      </w:r>
    </w:p>
    <w:p>
      <w:pPr>
        <w:pStyle w:val="Normal"/>
        <w:spacing w:before="0" w:after="0"/>
        <w:ind w:firstLine="567"/>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где  </w:t>
      </w:r>
      <w:r>
        <w:rPr>
          <w:rFonts w:eastAsia="Symbol" w:cs="Symbol" w:ascii="Symbol" w:hAnsi="Symbol"/>
          <w:sz w:val="28"/>
          <w:szCs w:val="28"/>
          <w:lang w:eastAsia="ru-RU"/>
        </w:rPr>
        <w:t>r</w:t>
      </w:r>
      <w:r>
        <w:rPr>
          <w:rFonts w:eastAsia="Times New Roman" w:cs="Times New Roman" w:ascii="Times New Roman" w:hAnsi="Times New Roman"/>
          <w:sz w:val="28"/>
          <w:szCs w:val="28"/>
          <w:lang w:eastAsia="ru-RU"/>
        </w:rPr>
        <w:t xml:space="preserve"> - удельное объемное электрическое сопротивление проводника,            </w:t>
      </w:r>
      <w:r>
        <w:rPr>
          <w:rFonts w:eastAsia="Symbol" w:cs="Symbol" w:ascii="Symbol" w:hAnsi="Symbol"/>
          <w:sz w:val="28"/>
          <w:szCs w:val="28"/>
          <w:lang w:eastAsia="ru-RU"/>
        </w:rPr>
        <w:t>r</w:t>
      </w:r>
      <w:r>
        <w:rPr>
          <w:rFonts w:eastAsia="Times New Roman" w:cs="Times New Roman" w:ascii="Times New Roman" w:hAnsi="Times New Roman"/>
          <w:sz w:val="28"/>
          <w:szCs w:val="28"/>
          <w:lang w:eastAsia="ru-RU"/>
        </w:rPr>
        <w:t xml:space="preserve"> = 0,0175 мкОм/м – для медных проводников, полученных методом химиче</w:t>
        <w:softHyphen/>
        <w:t>ского травления.</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ln– длинна проводника, мм,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b – ширина проводника, мм,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tn – толщина проводника, мкм,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
      <m:oMath xmlns:m="http://schemas.openxmlformats.org/officeDocument/2006/math">
        <m:f>
          <m:num>
            <m:r>
              <w:rPr>
                <w:rFonts w:ascii="Cambria Math" w:hAnsi="Cambria Math"/>
              </w:rPr>
              <m:t xml:space="preserve">0</m:t>
            </m:r>
            <m:r>
              <w:rPr>
                <w:rFonts w:ascii="Cambria Math" w:hAnsi="Cambria Math"/>
              </w:rPr>
              <m:t xml:space="preserve">,</m:t>
            </m:r>
            <m:r>
              <m:rPr>
                <m:lit/>
                <m:nor/>
              </m:rPr>
              <w:rPr>
                <w:rFonts w:ascii="Cambria Math" w:hAnsi="Cambria Math"/>
              </w:rPr>
              <m:t xml:space="preserve">0175</m:t>
            </m:r>
            <m:r>
              <w:rPr>
                <w:rFonts w:ascii="Cambria Math" w:hAnsi="Cambria Math"/>
              </w:rPr>
              <m:t xml:space="preserve">⋅</m:t>
            </m:r>
            <m:r>
              <m:rPr>
                <m:lit/>
                <m:nor/>
              </m:rPr>
              <w:rPr>
                <w:rFonts w:ascii="Cambria Math" w:hAnsi="Cambria Math"/>
              </w:rPr>
              <m:t xml:space="preserve">101</m:t>
            </m:r>
          </m:num>
          <m:den>
            <m:r>
              <w:rPr>
                <w:rFonts w:ascii="Cambria Math" w:hAnsi="Cambria Math"/>
              </w:rPr>
              <m:t xml:space="preserve">0</m:t>
            </m:r>
            <m:r>
              <w:rPr>
                <w:rFonts w:ascii="Cambria Math" w:hAnsi="Cambria Math"/>
              </w:rPr>
              <m:t xml:space="preserve">,</m:t>
            </m:r>
            <m:r>
              <m:rPr>
                <m:lit/>
                <m:nor/>
              </m:rPr>
              <w:rPr>
                <w:rFonts w:ascii="Cambria Math" w:hAnsi="Cambria Math"/>
              </w:rPr>
              <m:t xml:space="preserve">25</m:t>
            </m:r>
            <m:r>
              <w:rPr>
                <w:rFonts w:ascii="Cambria Math" w:hAnsi="Cambria Math"/>
              </w:rPr>
              <m:t xml:space="preserve">⋅</m:t>
            </m:r>
            <m:r>
              <m:rPr>
                <m:lit/>
                <m:nor/>
              </m:rPr>
              <w:rPr>
                <w:rFonts w:ascii="Cambria Math" w:hAnsi="Cambria Math"/>
              </w:rPr>
              <m:t xml:space="preserve">35</m:t>
            </m:r>
          </m:den>
        </m:f>
      </m:oMath>
    </w:p>
    <w:p>
      <w:pPr>
        <w:pStyle w:val="Normal"/>
        <w:spacing w:before="0" w:after="0"/>
        <w:ind w:firstLine="567"/>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R=                       = 0,202 Ом.                               (4.2)</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Рассчитаем допустимый ток в печатном проводнике: </w:t>
      </w:r>
    </w:p>
    <w:p>
      <w:pPr>
        <w:pStyle w:val="Normal"/>
        <w:spacing w:before="0" w:after="0"/>
        <w:ind w:firstLine="567"/>
        <w:jc w:val="center"/>
        <w:rPr>
          <w:rFonts w:ascii="Times New Roman" w:hAnsi="Times New Roman" w:eastAsia="Times New Roman" w:cs="Times New Roman"/>
          <w:sz w:val="28"/>
          <w:szCs w:val="28"/>
          <w:lang w:eastAsia="ru-RU"/>
        </w:rPr>
      </w:pPr>
      <w:r>
        <w:object>
          <v:shape id="ole_rId26" style="width:201.6pt;height:168.45pt" o:ole="">
            <v:imagedata r:id="rId27" o:title=""/>
          </v:shape>
          <o:OLEObject Type="Embed" ProgID="AutoCAD.Drawing.15" ShapeID="ole_rId26" DrawAspect="Content" ObjectID="_648344211" r:id="rId26"/>
        </w:object>
      </w:r>
      <w:r>
        <w:rPr>
          <w:rFonts w:eastAsia="Times New Roman" w:cs="Times New Roman" w:ascii="Times New Roman" w:hAnsi="Times New Roman"/>
          <w:sz w:val="28"/>
          <w:szCs w:val="28"/>
          <w:lang w:eastAsia="ru-RU"/>
        </w:rPr>
        <w:t>Р</w:t>
      </w:r>
      <w:r>
        <w:rPr>
          <w:rFonts w:eastAsia="Times New Roman" w:cs="Times New Roman" w:ascii="Times New Roman" w:hAnsi="Times New Roman"/>
          <w:sz w:val="28"/>
          <w:szCs w:val="28"/>
          <w:lang w:eastAsia="ru-RU"/>
        </w:rPr>
        <w:t>исунок 4.11. Фрагмент печатной платы</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Imax=10-3</w:t>
      </w:r>
      <w:r>
        <w:rPr>
          <w:rFonts w:eastAsia="Symbol" w:cs="Symbol" w:ascii="Symbol" w:hAnsi="Symbol"/>
          <w:sz w:val="28"/>
          <w:szCs w:val="28"/>
          <w:lang w:eastAsia="ru-RU"/>
        </w:rPr>
        <w:t>×g</w:t>
      </w:r>
      <w:r>
        <w:rPr>
          <w:rFonts w:eastAsia="Times New Roman" w:cs="Times New Roman" w:ascii="Times New Roman" w:hAnsi="Times New Roman"/>
          <w:sz w:val="28"/>
          <w:szCs w:val="28"/>
          <w:lang w:eastAsia="ru-RU"/>
        </w:rPr>
        <w:t>доп</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b</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tn,                                     (4.3)</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где  </w:t>
      </w:r>
      <w:r>
        <w:rPr>
          <w:rFonts w:eastAsia="Symbol" w:cs="Symbol" w:ascii="Symbol" w:hAnsi="Symbol"/>
          <w:sz w:val="28"/>
          <w:szCs w:val="28"/>
          <w:lang w:eastAsia="ru-RU"/>
        </w:rPr>
        <w:t>g</w:t>
      </w:r>
      <w:r>
        <w:rPr>
          <w:rFonts w:eastAsia="Times New Roman" w:cs="Times New Roman" w:ascii="Times New Roman" w:hAnsi="Times New Roman"/>
          <w:sz w:val="28"/>
          <w:szCs w:val="28"/>
          <w:lang w:eastAsia="ru-RU"/>
        </w:rPr>
        <w:t xml:space="preserve">доп – допустимая плотность тока, </w:t>
      </w:r>
      <w:r>
        <w:rPr>
          <w:rFonts w:eastAsia="Symbol" w:cs="Symbol" w:ascii="Symbol" w:hAnsi="Symbol"/>
          <w:sz w:val="28"/>
          <w:szCs w:val="28"/>
          <w:lang w:eastAsia="ru-RU"/>
        </w:rPr>
        <w:t>g</w:t>
      </w:r>
      <w:r>
        <w:rPr>
          <w:rFonts w:eastAsia="Times New Roman" w:cs="Times New Roman" w:ascii="Times New Roman" w:hAnsi="Times New Roman"/>
          <w:sz w:val="28"/>
          <w:szCs w:val="28"/>
          <w:lang w:eastAsia="ru-RU"/>
        </w:rPr>
        <w:t>доп=30 А/мм2для проводников, полученных методом химического травления.</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Imax=10-3</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 xml:space="preserve">30 </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0,25</w:t>
      </w:r>
      <w:r>
        <w:rPr>
          <w:rFonts w:eastAsia="Symbol" w:cs="Symbol" w:ascii="Symbol" w:hAnsi="Symbol"/>
          <w:sz w:val="28"/>
          <w:szCs w:val="28"/>
          <w:lang w:eastAsia="ru-RU"/>
        </w:rPr>
        <w:t>×</w:t>
      </w:r>
      <w:r>
        <w:rPr>
          <w:rFonts w:eastAsia="Times New Roman" w:cs="Times New Roman" w:ascii="Times New Roman" w:hAnsi="Times New Roman"/>
          <w:sz w:val="28"/>
          <w:szCs w:val="28"/>
          <w:lang w:eastAsia="ru-RU"/>
        </w:rPr>
        <w:t>35=0,26 мА.</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Рассчитаем паразитную емкость в выбранном нами участке, где она наибольшая. Ёмкость между двумя выбранными проводящими элементами определяем по формуле:</w:t>
      </w:r>
    </w:p>
    <w:p>
      <w:pPr>
        <w:pStyle w:val="Normal"/>
        <w:spacing w:before="0" w:after="0"/>
        <w:ind w:firstLine="567"/>
        <w:jc w:val="right"/>
        <w:rPr>
          <w:rFonts w:ascii="Times New Roman" w:hAnsi="Times New Roman" w:eastAsia="Times New Roman" w:cs="Times New Roman"/>
          <w:sz w:val="28"/>
          <w:szCs w:val="28"/>
          <w:lang w:eastAsia="ru-RU"/>
        </w:rPr>
      </w:pPr>
      <w:r>
        <w:rPr/>
      </w:r>
      <m:oMath xmlns:m="http://schemas.openxmlformats.org/officeDocument/2006/math">
        <m:r>
          <w:rPr>
            <w:rFonts w:ascii="Cambria Math" w:hAnsi="Cambria Math"/>
          </w:rPr>
          <m:t xml:space="preserve">С</m:t>
        </m:r>
        <m:r>
          <w:rPr>
            <w:rFonts w:ascii="Cambria Math" w:hAnsi="Cambria Math"/>
          </w:rPr>
          <m:t xml:space="preserve">=</m:t>
        </m:r>
        <m:f>
          <m:num>
            <m:r>
              <w:rPr>
                <w:rFonts w:ascii="Cambria Math" w:hAnsi="Cambria Math"/>
              </w:rPr>
              <m:t xml:space="preserve">0</m:t>
            </m:r>
            <m:r>
              <w:rPr>
                <w:rFonts w:ascii="Cambria Math" w:hAnsi="Cambria Math"/>
              </w:rPr>
              <m:t xml:space="preserve">,</m:t>
            </m:r>
            <m:r>
              <m:rPr>
                <m:lit/>
                <m:nor/>
              </m:rPr>
              <w:rPr>
                <w:rFonts w:ascii="Cambria Math" w:hAnsi="Cambria Math"/>
              </w:rPr>
              <m:t xml:space="preserve">12</m:t>
            </m:r>
            <m:sSub>
              <m:e>
                <m:r>
                  <w:rPr>
                    <w:rFonts w:ascii="Cambria Math" w:hAnsi="Cambria Math"/>
                  </w:rPr>
                  <m:t xml:space="preserve">ξ</m:t>
                </m:r>
              </m:e>
              <m:sub>
                <m:r>
                  <w:rPr>
                    <w:rFonts w:ascii="Cambria Math" w:hAnsi="Cambria Math"/>
                  </w:rPr>
                  <m:t xml:space="preserve">r</m:t>
                </m:r>
              </m:sub>
            </m:sSub>
            <m:sSub>
              <m:e>
                <m:r>
                  <w:rPr>
                    <w:rFonts w:ascii="Cambria Math" w:hAnsi="Cambria Math"/>
                  </w:rPr>
                  <m:t xml:space="preserve">l</m:t>
                </m:r>
              </m:e>
              <m:sub>
                <m:r>
                  <w:rPr>
                    <w:rFonts w:ascii="Cambria Math" w:hAnsi="Cambria Math"/>
                  </w:rPr>
                  <m:t xml:space="preserve">n</m:t>
                </m:r>
              </m:sub>
            </m:sSub>
          </m:num>
          <m:den>
            <m:r>
              <m:rPr>
                <m:lit/>
                <m:nor/>
              </m:rPr>
              <w:rPr>
                <w:rFonts w:ascii="Cambria Math" w:hAnsi="Cambria Math"/>
              </w:rPr>
              <m:t xml:space="preserve">lg</m:t>
            </m:r>
            <m:d>
              <m:dPr>
                <m:begChr m:val="["/>
                <m:endChr m:val="]"/>
              </m:dPr>
              <m:e>
                <m:f>
                  <m:num>
                    <m:r>
                      <w:rPr>
                        <w:rFonts w:ascii="Cambria Math" w:hAnsi="Cambria Math"/>
                      </w:rPr>
                      <m:t xml:space="preserve">2</m:t>
                    </m:r>
                    <m:r>
                      <w:rPr>
                        <w:rFonts w:ascii="Cambria Math" w:hAnsi="Cambria Math"/>
                      </w:rPr>
                      <m:t xml:space="preserve">a</m:t>
                    </m:r>
                  </m:num>
                  <m:den>
                    <m:r>
                      <w:rPr>
                        <w:rFonts w:ascii="Cambria Math" w:hAnsi="Cambria Math"/>
                      </w:rPr>
                      <m:t xml:space="preserve">b</m:t>
                    </m:r>
                    <m:r>
                      <w:rPr>
                        <w:rFonts w:ascii="Cambria Math" w:hAnsi="Cambria Math"/>
                      </w:rPr>
                      <m:t xml:space="preserve">+</m:t>
                    </m:r>
                    <m:sSub>
                      <m:e>
                        <m:r>
                          <w:rPr>
                            <w:rFonts w:ascii="Cambria Math" w:hAnsi="Cambria Math"/>
                          </w:rPr>
                          <m:t xml:space="preserve">t</m:t>
                        </m:r>
                      </m:e>
                      <m:sub>
                        <m:r>
                          <w:rPr>
                            <w:rFonts w:ascii="Cambria Math" w:hAnsi="Cambria Math"/>
                          </w:rPr>
                          <m:t xml:space="preserve">n</m:t>
                        </m:r>
                      </m:sub>
                    </m:sSub>
                  </m:den>
                </m:f>
              </m:e>
            </m:d>
          </m:den>
        </m:f>
        <m:r>
          <w:rPr>
            <w:rFonts w:ascii="Cambria Math" w:hAnsi="Cambria Math"/>
          </w:rPr>
          <m:t xml:space="preserve">,</m:t>
        </m:r>
      </m:oMath>
      <w:r>
        <w:rPr>
          <w:rFonts w:eastAsia="Times New Roman" w:cs="Times New Roman" w:ascii="Times New Roman" w:hAnsi="Times New Roman"/>
          <w:sz w:val="28"/>
          <w:szCs w:val="28"/>
          <w:lang w:eastAsia="ru-RU"/>
        </w:rPr>
        <w:tab/>
        <w:tab/>
        <w:tab/>
        <w:tab/>
        <w:tab/>
        <w:t>(4.4)</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где: </w:t>
      </w:r>
      <w:r>
        <w:rPr/>
      </w:r>
      <m:oMath xmlns:m="http://schemas.openxmlformats.org/officeDocument/2006/math">
        <m:sSub>
          <m:e>
            <m:r>
              <w:rPr>
                <w:rFonts w:ascii="Cambria Math" w:hAnsi="Cambria Math"/>
              </w:rPr>
              <m:t xml:space="preserve">ξ</m:t>
            </m:r>
          </m:e>
          <m:sub>
            <m:r>
              <w:rPr>
                <w:rFonts w:ascii="Cambria Math" w:hAnsi="Cambria Math"/>
              </w:rPr>
              <m:t xml:space="preserve">r</m:t>
            </m:r>
          </m:sub>
        </m:sSub>
      </m:oMath>
      <w:r>
        <w:rPr>
          <w:rFonts w:eastAsia="Times New Roman" w:cs="Times New Roman" w:ascii="Times New Roman" w:hAnsi="Times New Roman"/>
          <w:sz w:val="28"/>
          <w:szCs w:val="28"/>
          <w:lang w:eastAsia="ru-RU"/>
        </w:rPr>
        <w:t xml:space="preserve"> - диэлектрическая проницаемость среды между проводниками, рас</w:t>
        <w:softHyphen/>
        <w:t>положенных на наружных поверхностях платы, покрытой лаком.</w:t>
      </w:r>
    </w:p>
    <w:p>
      <w:pPr>
        <w:pStyle w:val="Normal"/>
        <w:spacing w:before="0" w:after="0"/>
        <w:ind w:firstLine="567"/>
        <w:jc w:val="right"/>
        <w:rPr>
          <w:rFonts w:ascii="Times New Roman" w:hAnsi="Times New Roman" w:eastAsia="Times New Roman" w:cs="Times New Roman"/>
          <w:sz w:val="28"/>
          <w:szCs w:val="28"/>
          <w:lang w:eastAsia="ru-RU"/>
        </w:rPr>
      </w:pPr>
      <w:r>
        <w:rPr/>
      </w:r>
      <m:oMath xmlns:m="http://schemas.openxmlformats.org/officeDocument/2006/math">
        <m:sSub>
          <m:e>
            <m:r>
              <w:rPr>
                <w:rFonts w:ascii="Cambria Math" w:hAnsi="Cambria Math"/>
              </w:rPr>
              <m:t xml:space="preserve">ξ</m:t>
            </m:r>
          </m:e>
          <m:sub>
            <m:r>
              <w:rPr>
                <w:rFonts w:ascii="Cambria Math" w:hAnsi="Cambria Math"/>
              </w:rPr>
              <m:t xml:space="preserve">r</m:t>
            </m:r>
          </m:sub>
        </m:sSub>
        <m:r>
          <w:rPr>
            <w:rFonts w:ascii="Cambria Math" w:hAnsi="Cambria Math"/>
          </w:rPr>
          <m:t xml:space="preserve">=</m:t>
        </m:r>
        <m:r>
          <w:rPr>
            <w:rFonts w:ascii="Cambria Math" w:hAnsi="Cambria Math"/>
          </w:rPr>
          <m:t xml:space="preserve">0,5</m:t>
        </m:r>
        <m:r>
          <w:rPr>
            <w:rFonts w:ascii="Cambria Math" w:hAnsi="Cambria Math"/>
          </w:rPr>
          <m:t xml:space="preserve">(</m:t>
        </m:r>
        <m:sSub>
          <m:e>
            <m:r>
              <w:rPr>
                <w:rFonts w:ascii="Cambria Math" w:hAnsi="Cambria Math"/>
              </w:rPr>
              <m:t xml:space="preserve">ξ</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Л</m:t>
            </m:r>
          </m:sub>
        </m:sSub>
        <m:r>
          <w:rPr>
            <w:rFonts w:ascii="Cambria Math" w:hAnsi="Cambria Math"/>
          </w:rPr>
          <m:t xml:space="preserve">)</m:t>
        </m:r>
      </m:oMath>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ab/>
        <w:t xml:space="preserve">                       (4.5) </w:t>
      </w:r>
    </w:p>
    <w:p>
      <w:pPr>
        <w:pStyle w:val="Normal"/>
        <w:spacing w:before="0" w:after="0"/>
        <w:ind w:firstLine="567"/>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где </w:t>
      </w:r>
      <w:r>
        <w:rPr>
          <w:rFonts w:eastAsia="Symbol" w:cs="Symbol" w:ascii="Symbol" w:hAnsi="Symbol"/>
          <w:sz w:val="28"/>
          <w:szCs w:val="28"/>
          <w:lang w:eastAsia="ru-RU"/>
        </w:rPr>
        <w:t>x</w:t>
      </w:r>
      <w:r>
        <w:rPr>
          <w:rFonts w:eastAsia="Times New Roman" w:cs="Times New Roman" w:ascii="Times New Roman" w:hAnsi="Times New Roman"/>
          <w:sz w:val="28"/>
          <w:szCs w:val="28"/>
          <w:lang w:eastAsia="ru-RU"/>
        </w:rPr>
        <w:t xml:space="preserve">п и </w:t>
      </w:r>
      <w:r>
        <w:rPr>
          <w:rFonts w:eastAsia="Symbol" w:cs="Symbol" w:ascii="Symbol" w:hAnsi="Symbol"/>
          <w:sz w:val="28"/>
          <w:szCs w:val="28"/>
          <w:lang w:eastAsia="ru-RU"/>
        </w:rPr>
        <w:t>x</w:t>
      </w:r>
      <w:r>
        <w:rPr>
          <w:rFonts w:eastAsia="Times New Roman" w:cs="Times New Roman" w:ascii="Times New Roman" w:hAnsi="Times New Roman"/>
          <w:sz w:val="28"/>
          <w:szCs w:val="28"/>
          <w:lang w:eastAsia="ru-RU"/>
        </w:rPr>
        <w:t xml:space="preserve">л- диэлектрические проницаемости материала платы и лака (для стеклотекстолита </w:t>
      </w:r>
      <w:r>
        <w:rPr>
          <w:rFonts w:eastAsia="Symbol" w:cs="Symbol" w:ascii="Symbol" w:hAnsi="Symbol"/>
          <w:sz w:val="28"/>
          <w:szCs w:val="28"/>
          <w:lang w:eastAsia="ru-RU"/>
        </w:rPr>
        <w:t>x</w:t>
      </w:r>
      <w:r>
        <w:rPr>
          <w:rFonts w:eastAsia="Times New Roman" w:cs="Times New Roman" w:ascii="Times New Roman" w:hAnsi="Times New Roman"/>
          <w:sz w:val="28"/>
          <w:szCs w:val="28"/>
          <w:lang w:eastAsia="ru-RU"/>
        </w:rPr>
        <w:t xml:space="preserve">П = 6, для лака ЭП </w:t>
      </w:r>
      <w:r>
        <w:rPr>
          <w:rFonts w:eastAsia="Symbol" w:cs="Symbol" w:ascii="Symbol" w:hAnsi="Symbol"/>
          <w:sz w:val="28"/>
          <w:szCs w:val="28"/>
          <w:lang w:eastAsia="ru-RU"/>
        </w:rPr>
        <w:t>x</w:t>
      </w:r>
      <w:r>
        <w:rPr>
          <w:rFonts w:eastAsia="Times New Roman" w:cs="Times New Roman" w:ascii="Times New Roman" w:hAnsi="Times New Roman"/>
          <w:sz w:val="28"/>
          <w:szCs w:val="28"/>
          <w:lang w:eastAsia="ru-RU"/>
        </w:rPr>
        <w:t>Л =4).</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right"/>
        <w:rPr>
          <w:rFonts w:ascii="Times New Roman" w:hAnsi="Times New Roman" w:eastAsia="Times New Roman" w:cs="Times New Roman"/>
          <w:sz w:val="28"/>
          <w:szCs w:val="28"/>
          <w:lang w:eastAsia="ru-RU"/>
        </w:rPr>
      </w:pPr>
      <w:r>
        <w:rPr/>
      </w:r>
      <m:oMath xmlns:m="http://schemas.openxmlformats.org/officeDocument/2006/math">
        <m:sSub>
          <m:e>
            <m:r>
              <w:rPr>
                <w:rFonts w:ascii="Cambria Math" w:hAnsi="Cambria Math"/>
              </w:rPr>
              <m:t xml:space="preserve">ξ</m:t>
            </m:r>
          </m:e>
          <m:sub>
            <m:r>
              <w:rPr>
                <w:rFonts w:ascii="Cambria Math" w:hAnsi="Cambria Math"/>
              </w:rPr>
              <m:t xml:space="preserve">r</m:t>
            </m:r>
          </m:sub>
        </m:sSub>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sz w:val="28"/>
          <w:szCs w:val="28"/>
          <w:lang w:eastAsia="ru-RU"/>
        </w:rPr>
        <w:tab/>
        <w:t xml:space="preserve">                                 (4.6)</w:t>
      </w:r>
    </w:p>
    <w:p>
      <w:pPr>
        <w:pStyle w:val="Normal"/>
        <w:spacing w:before="0" w:after="0"/>
        <w:ind w:firstLine="567"/>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ln - длина участка, на котором проводники параллельны друг другу,  мм (ln =101 мм),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b - ширина проводника, мм (b=0,25 мм),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tn – толщина проводника, мм (tn =35мкм),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 - толщина диэлектрика, мм (а =0,25 мм),</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right"/>
        <w:rPr>
          <w:rFonts w:ascii="Times New Roman" w:hAnsi="Times New Roman" w:eastAsia="Times New Roman" w:cs="Times New Roman"/>
          <w:sz w:val="28"/>
          <w:szCs w:val="28"/>
          <w:lang w:eastAsia="ru-RU"/>
        </w:rPr>
      </w:pPr>
      <w:r>
        <w:rPr/>
      </w:r>
      <m:oMath xmlns:m="http://schemas.openxmlformats.org/officeDocument/2006/math">
        <m:r>
          <w:rPr>
            <w:rFonts w:ascii="Cambria Math" w:hAnsi="Cambria Math"/>
          </w:rPr>
          <m:t xml:space="preserve">C</m:t>
        </m:r>
        <m:r>
          <w:rPr>
            <w:rFonts w:ascii="Cambria Math" w:hAnsi="Cambria Math"/>
          </w:rPr>
          <m:t xml:space="preserve">=</m:t>
        </m:r>
        <m:f>
          <m:num>
            <m:r>
              <w:rPr>
                <w:rFonts w:ascii="Cambria Math" w:hAnsi="Cambria Math"/>
              </w:rPr>
              <m:t xml:space="preserve">0</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ℓg</m:t>
            </m:r>
            <m:d>
              <m:dPr>
                <m:begChr m:val="["/>
                <m:endChr m:val="]"/>
              </m:dPr>
              <m:e>
                <m:f>
                  <m:num>
                    <m:r>
                      <w:rPr>
                        <w:rFonts w:ascii="Cambria Math" w:hAnsi="Cambria Math"/>
                      </w:rPr>
                      <m:t xml:space="preserve">2</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25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0</m:t>
                    </m:r>
                    <m:r>
                      <w:rPr>
                        <w:rFonts w:ascii="Cambria Math" w:hAnsi="Cambria Math"/>
                      </w:rPr>
                      <m:t xml:space="preserve">,</m:t>
                    </m:r>
                    <m:r>
                      <m:rPr>
                        <m:lit/>
                        <m:nor/>
                      </m:rPr>
                      <w:rPr>
                        <w:rFonts w:ascii="Cambria Math" w:hAnsi="Cambria Math"/>
                      </w:rPr>
                      <m:t xml:space="preserve">25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den>
                </m:f>
              </m:e>
            </m:d>
          </m:den>
        </m:f>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0025</m:t>
        </m:r>
        <m:r>
          <m:rPr>
            <m:lit/>
            <m:nor/>
          </m:rPr>
          <w:rPr>
            <w:rFonts w:ascii="Cambria Math" w:hAnsi="Cambria Math"/>
          </w:rPr>
          <m:t xml:space="preserve">пФ</m:t>
        </m:r>
        <m:r>
          <m:rPr>
            <m:lit/>
            <m:nor/>
          </m:rPr>
          <w:rPr>
            <w:rFonts w:ascii="Cambria Math" w:hAnsi="Cambria Math"/>
          </w:rPr>
          <m:t xml:space="preserve">.</m:t>
        </m:r>
      </m:oMath>
      <w:r>
        <w:rPr>
          <w:rFonts w:eastAsia="Times New Roman" w:cs="Times New Roman" w:ascii="Times New Roman" w:hAnsi="Times New Roman"/>
          <w:sz w:val="28"/>
          <w:szCs w:val="28"/>
          <w:lang w:eastAsia="ru-RU"/>
        </w:rPr>
        <w:tab/>
        <w:t xml:space="preserve">                  </w:t>
      </w:r>
    </w:p>
    <w:p>
      <w:pPr>
        <w:pStyle w:val="Normal"/>
        <w:spacing w:before="0" w:after="0"/>
        <w:ind w:firstLine="567"/>
        <w:jc w:val="right"/>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(4.7)</w:t>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567"/>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Так как значение паразитной емкости достаточно мало, то никаких мер принимать не следует.</w:t>
      </w:r>
    </w:p>
    <w:p>
      <w:pPr>
        <w:pStyle w:val="Normal"/>
        <w:spacing w:before="0" w:after="0"/>
        <w:ind w:firstLine="54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rPr>
          <w:rStyle w:val="Fontstyle01"/>
          <w:b/>
          <w:b/>
          <w:color w:val="auto"/>
        </w:rPr>
      </w:pPr>
      <w:r>
        <w:rPr>
          <w:b/>
          <w:color w:val="auto"/>
        </w:rPr>
      </w:r>
      <w:r>
        <w:br w:type="page"/>
      </w:r>
    </w:p>
    <w:p>
      <w:pPr>
        <w:pStyle w:val="Heading1"/>
        <w:ind w:firstLine="567"/>
        <w:rPr>
          <w:rStyle w:val="Fontstyle01"/>
          <w:b/>
          <w:b/>
          <w:caps/>
          <w:color w:val="auto"/>
        </w:rPr>
      </w:pPr>
      <w:bookmarkStart w:id="14" w:name="_Toc104738268"/>
      <w:r>
        <w:rPr>
          <w:rStyle w:val="Fontstyle01"/>
          <w:b/>
          <w:caps/>
          <w:color w:val="auto"/>
        </w:rPr>
        <w:t>5 Разработка алгоритма работы модуля</w:t>
      </w:r>
      <w:bookmarkEnd w:id="14"/>
    </w:p>
    <w:p>
      <w:pPr>
        <w:pStyle w:val="Normal"/>
        <w:spacing w:before="0" w:after="0"/>
        <w:ind w:firstLine="540"/>
        <w:jc w:val="both"/>
        <w:rPr>
          <w:rFonts w:eastAsia="Times New Roman"/>
          <w:lang w:eastAsia="ru-RU"/>
        </w:rPr>
      </w:pPr>
      <w:r>
        <w:rPr>
          <w:rFonts w:eastAsia="Times New Roman"/>
          <w:lang w:eastAsia="ru-RU"/>
        </w:rPr>
      </w:r>
    </w:p>
    <w:p>
      <w:pPr>
        <w:pStyle w:val="Heading2"/>
        <w:ind w:firstLine="567"/>
        <w:rPr>
          <w:rFonts w:ascii="Times New Roman" w:hAnsi="Times New Roman" w:cs="Times New Roman"/>
          <w:b/>
          <w:b/>
          <w:color w:val="auto"/>
          <w:sz w:val="28"/>
          <w:szCs w:val="28"/>
        </w:rPr>
      </w:pPr>
      <w:bookmarkStart w:id="15" w:name="_Toc104738269"/>
      <w:r>
        <w:rPr>
          <w:rFonts w:cs="Times New Roman" w:ascii="Times New Roman" w:hAnsi="Times New Roman"/>
          <w:b/>
          <w:color w:val="auto"/>
          <w:sz w:val="28"/>
          <w:szCs w:val="28"/>
        </w:rPr>
        <w:t>5.1 Проектирование алгоритма работы системы</w:t>
      </w:r>
      <w:bookmarkEnd w:id="15"/>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сути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pPr>
        <w:pStyle w:val="Normal"/>
        <w:spacing w:before="0" w:after="0"/>
        <w:ind w:left="708"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от схемы к программе</w:t>
      </w:r>
    </w:p>
    <w:p>
      <w:pPr>
        <w:pStyle w:val="Normal"/>
        <w:spacing w:before="0" w:after="0"/>
        <w:ind w:left="708"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от программы к схеме</w:t>
      </w:r>
    </w:p>
    <w:p>
      <w:pPr>
        <w:pStyle w:val="Normal"/>
        <w:spacing w:before="0" w:after="0"/>
        <w:ind w:left="708" w:hanging="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смешанный.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Далее описан процесс разработки и отладки программы на языке Си для дипломного проекта. В качестве среды программирования использована программа AVR Studio 4.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Вообще, написать программу можно в любом текстовом редакторе, так же как вы бы написали письмо другу, например. После этого, текст надо 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contextualSpacing/>
        <w:jc w:val="both"/>
        <w:rPr>
          <w:rFonts w:ascii="Times New Roman" w:hAnsi="Times New Roman" w:eastAsia="Times New Roman" w:cs="Times New Roman"/>
          <w:sz w:val="28"/>
          <w:szCs w:val="28"/>
          <w:lang w:eastAsia="ru-RU"/>
        </w:rPr>
      </w:pPr>
      <w:r>
        <w:rPr/>
        <w:drawing>
          <wp:inline distT="0" distB="0" distL="0" distR="0">
            <wp:extent cx="5940425" cy="7105015"/>
            <wp:effectExtent l="0" t="0" r="0" b="0"/>
            <wp:docPr id="19"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7" descr=""/>
                    <pic:cNvPicPr>
                      <a:picLocks noChangeAspect="1" noChangeArrowheads="1"/>
                    </pic:cNvPicPr>
                  </pic:nvPicPr>
                  <pic:blipFill>
                    <a:blip r:embed="rId28"/>
                    <a:stretch>
                      <a:fillRect/>
                    </a:stretch>
                  </pic:blipFill>
                  <pic:spPr bwMode="auto">
                    <a:xfrm>
                      <a:off x="0" y="0"/>
                      <a:ext cx="5940425" cy="7105015"/>
                    </a:xfrm>
                    <a:prstGeom prst="rect">
                      <a:avLst/>
                    </a:prstGeom>
                  </pic:spPr>
                </pic:pic>
              </a:graphicData>
            </a:graphic>
          </wp:inline>
        </w:drawing>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Autospacing="1" w:afterAutospacing="1"/>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5.1 – Алгоритм работы устройства </w:t>
      </w:r>
    </w:p>
    <w:p>
      <w:pPr>
        <w:pStyle w:val="Normal"/>
        <w:spacing w:beforeAutospacing="1" w:afterAutospacing="1"/>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Алгоритм функционирования устройства определяется управляющей программой МК.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Устройство функционирует следующим образом: </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включение;</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инициализация микроконтроллера;</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Инициализация датчиков</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определение режима работы;</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цикл обработки прерываний;</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индикация;</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передача данных </w:t>
      </w:r>
      <w:r>
        <w:rPr>
          <w:rFonts w:eastAsia="Times New Roman" w:cs="Times New Roman" w:ascii="Times New Roman" w:hAnsi="Times New Roman"/>
          <w:sz w:val="28"/>
          <w:szCs w:val="28"/>
          <w:lang w:val="en-US" w:eastAsia="ru-RU"/>
        </w:rPr>
        <w:t>Wi</w:t>
      </w:r>
      <w:r>
        <w:rPr>
          <w:rFonts w:eastAsia="Times New Roman" w:cs="Times New Roman" w:ascii="Times New Roman" w:hAnsi="Times New Roman"/>
          <w:sz w:val="28"/>
          <w:szCs w:val="28"/>
          <w:lang w:eastAsia="ru-RU"/>
        </w:rPr>
        <w:t>-</w:t>
      </w:r>
      <w:r>
        <w:rPr>
          <w:rFonts w:eastAsia="Times New Roman" w:cs="Times New Roman" w:ascii="Times New Roman" w:hAnsi="Times New Roman"/>
          <w:sz w:val="28"/>
          <w:szCs w:val="28"/>
          <w:lang w:val="en-US" w:eastAsia="ru-RU"/>
        </w:rPr>
        <w:t>Fi</w:t>
      </w:r>
      <w:r>
        <w:rPr>
          <w:rFonts w:eastAsia="Times New Roman" w:cs="Times New Roman" w:ascii="Times New Roman" w:hAnsi="Times New Roman"/>
          <w:sz w:val="28"/>
          <w:szCs w:val="28"/>
          <w:lang w:eastAsia="ru-RU"/>
        </w:rPr>
        <w:t>-модулю;</w:t>
      </w:r>
    </w:p>
    <w:p>
      <w:pPr>
        <w:pStyle w:val="Normal"/>
        <w:numPr>
          <w:ilvl w:val="0"/>
          <w:numId w:val="4"/>
        </w:numPr>
        <w:tabs>
          <w:tab w:val="clear" w:pos="708"/>
          <w:tab w:val="left" w:pos="1134" w:leader="none"/>
        </w:tabs>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функционирование по результатам обработанных данных от датчиков;</w:t>
      </w:r>
    </w:p>
    <w:p>
      <w:pPr>
        <w:pStyle w:val="Normal"/>
        <w:numPr>
          <w:ilvl w:val="0"/>
          <w:numId w:val="4"/>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условие выхода из цикла – отключение или перенастройка системы;</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ab/>
        <w:t>После инициализации устройство переходит в режим запроса о дальнейшем состоянии. Алгоритм главного цикла работы представлен на рисунке 5.1.</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Pr>
          <w:rFonts w:eastAsia="Times New Roman" w:cs="Times New Roman" w:ascii="Times New Roman" w:hAnsi="Times New Roman"/>
          <w:sz w:val="28"/>
          <w:szCs w:val="28"/>
          <w:lang w:val="en-US" w:eastAsia="ru-RU"/>
        </w:rPr>
        <w:t>ATmega</w:t>
      </w:r>
      <w:r>
        <w:rPr>
          <w:rFonts w:eastAsia="Times New Roman" w:cs="Times New Roman" w:ascii="Times New Roman" w:hAnsi="Times New Roman"/>
          <w:sz w:val="28"/>
          <w:szCs w:val="28"/>
          <w:lang w:eastAsia="ru-RU"/>
        </w:rPr>
        <w:t xml:space="preserve">328. </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pPr>
        <w:pStyle w:val="Normal"/>
        <w:spacing w:before="0" w:after="0"/>
        <w:ind w:firstLine="708"/>
        <w:contextualSpacing/>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Heading2"/>
        <w:ind w:firstLine="708"/>
        <w:rPr>
          <w:rFonts w:ascii="Times New Roman" w:hAnsi="Times New Roman" w:eastAsia="Calibri" w:cs="Times New Roman"/>
          <w:b/>
          <w:b/>
          <w:color w:val="auto"/>
          <w:sz w:val="28"/>
          <w:szCs w:val="28"/>
        </w:rPr>
      </w:pPr>
      <w:bookmarkStart w:id="16" w:name="_Toc104738270"/>
      <w:r>
        <w:rPr>
          <w:rFonts w:eastAsia="Calibri" w:cs="Times New Roman" w:ascii="Times New Roman" w:hAnsi="Times New Roman"/>
          <w:b/>
          <w:color w:val="auto"/>
          <w:sz w:val="28"/>
          <w:szCs w:val="28"/>
        </w:rPr>
        <w:t>5.2 Разработка программного обеспечения</w:t>
      </w:r>
      <w:bookmarkEnd w:id="16"/>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Ранее среда разработки носила название AVR Studio, но начиная с версии 4.0,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Внешний вид окна программы (</w:t>
      </w:r>
      <w:r>
        <w:rPr>
          <w:rFonts w:eastAsia="Times New Roman" w:cs="Times New Roman" w:ascii="Times New Roman" w:hAnsi="Times New Roman"/>
          <w:sz w:val="28"/>
          <w:szCs w:val="28"/>
          <w:lang w:val="en-US" w:eastAsia="ru-RU"/>
        </w:rPr>
        <w:t>IDE</w:t>
      </w:r>
      <w:r>
        <w:rPr>
          <w:rFonts w:eastAsia="Times New Roman" w:cs="Times New Roman" w:ascii="Times New Roman" w:hAnsi="Times New Roman"/>
          <w:sz w:val="28"/>
          <w:szCs w:val="28"/>
          <w:lang w:eastAsia="ru-RU"/>
        </w:rPr>
        <w:t>) AVR Studio 5 представлен на рисунке 5.2.</w:t>
      </w:r>
    </w:p>
    <w:p>
      <w:pPr>
        <w:pStyle w:val="Normal"/>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contextualSpacing/>
        <w:rPr>
          <w:rFonts w:ascii="Times New Roman" w:hAnsi="Times New Roman" w:eastAsia="Times New Roman" w:cs="Times New Roman"/>
          <w:sz w:val="28"/>
          <w:szCs w:val="28"/>
          <w:lang w:eastAsia="ru-RU"/>
        </w:rPr>
      </w:pPr>
      <w:r>
        <w:rPr/>
        <w:drawing>
          <wp:inline distT="0" distB="0" distL="0" distR="0">
            <wp:extent cx="5940425" cy="3401060"/>
            <wp:effectExtent l="0" t="0" r="0" b="0"/>
            <wp:docPr id="2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
                    <pic:cNvPicPr>
                      <a:picLocks noChangeAspect="1" noChangeArrowheads="1"/>
                    </pic:cNvPicPr>
                  </pic:nvPicPr>
                  <pic:blipFill>
                    <a:blip r:embed="rId29"/>
                    <a:stretch>
                      <a:fillRect/>
                    </a:stretch>
                  </pic:blipFill>
                  <pic:spPr bwMode="auto">
                    <a:xfrm>
                      <a:off x="0" y="0"/>
                      <a:ext cx="5940425" cy="340106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Рисунок 5.2 – Программа AVR Studio 5</w:t>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Листинг программы приведён в приложении А.</w:t>
      </w:r>
    </w:p>
    <w:p>
      <w:pPr>
        <w:pStyle w:val="Normal"/>
        <w:spacing w:before="0" w:after="0"/>
        <w:ind w:firstLine="540"/>
        <w:jc w:val="both"/>
        <w:rPr>
          <w:rFonts w:eastAsia="Times New Roman"/>
          <w:lang w:eastAsia="ru-RU"/>
        </w:rPr>
      </w:pPr>
      <w:r>
        <w:rPr>
          <w:rFonts w:eastAsia="Times New Roman"/>
          <w:lang w:eastAsia="ru-RU"/>
        </w:rPr>
      </w:r>
    </w:p>
    <w:p>
      <w:pPr>
        <w:pStyle w:val="Heading2"/>
        <w:ind w:firstLine="708"/>
        <w:rPr>
          <w:rFonts w:ascii="Times New Roman" w:hAnsi="Times New Roman" w:eastAsia="Calibri" w:cs="Times New Roman"/>
          <w:b/>
          <w:b/>
          <w:color w:val="auto"/>
          <w:sz w:val="28"/>
          <w:szCs w:val="28"/>
        </w:rPr>
      </w:pPr>
      <w:r>
        <w:rPr>
          <w:rFonts w:eastAsia="Calibri" w:cs="Times New Roman" w:ascii="Times New Roman" w:hAnsi="Times New Roman"/>
          <w:b/>
          <w:color w:val="auto"/>
          <w:sz w:val="28"/>
          <w:szCs w:val="28"/>
          <w:lang w:eastAsia="ru-RU"/>
        </w:rPr>
        <w:t>5.</w:t>
      </w:r>
      <w:r>
        <w:rPr>
          <w:rFonts w:eastAsia="Calibri" w:cs="Times New Roman" w:ascii="Times New Roman" w:hAnsi="Times New Roman"/>
          <w:b/>
          <w:color w:val="auto"/>
          <w:sz w:val="28"/>
          <w:szCs w:val="28"/>
          <w:lang w:eastAsia="ru-RU"/>
        </w:rPr>
        <w:t>3</w:t>
      </w:r>
      <w:r>
        <w:rPr>
          <w:rFonts w:eastAsia="Calibri" w:cs="Times New Roman" w:ascii="Times New Roman" w:hAnsi="Times New Roman"/>
          <w:b/>
          <w:color w:val="auto"/>
          <w:sz w:val="28"/>
          <w:szCs w:val="28"/>
          <w:lang w:eastAsia="ru-RU"/>
        </w:rPr>
        <w:t xml:space="preserve"> </w:t>
      </w:r>
      <w:r>
        <w:rPr>
          <w:rFonts w:eastAsia="Calibri" w:cs="Times New Roman" w:ascii="Times New Roman" w:hAnsi="Times New Roman"/>
          <w:b/>
          <w:color w:val="auto"/>
          <w:sz w:val="28"/>
          <w:szCs w:val="28"/>
          <w:lang w:eastAsia="ru-RU"/>
        </w:rPr>
        <w:t>Шифрование данных</w:t>
        <w:b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некоторых случаях данные, собираемые датчиками системы умный дом могут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Для защиты данных, которыми обменивается устройство был выбран стандарт BelT</w:t>
      </w:r>
      <w:r>
        <w:rPr>
          <w:rFonts w:eastAsia="Times New Roman" w:cs="Times New Roman" w:ascii="Times New Roman" w:hAnsi="Times New Roman"/>
          <w:sz w:val="28"/>
          <w:szCs w:val="28"/>
          <w:lang w:eastAsia="ru-RU"/>
        </w:rPr>
        <w: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целостности». Принят в качестве предварительного стандарта в 2007 году. Введен в действие в качестве окончательного стандарта в 2011 году.</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шифрования в режиме простой замены;</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шифрования в режиме сцепления блоков;</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шифрования в режиме гаммирования с обратной связью;</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шифрования в режиме счётчика;</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 выработки имитовставки;</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одновременного шифрования и имитозащиты данных;</w:t>
      </w:r>
    </w:p>
    <w:p>
      <w:pPr>
        <w:pStyle w:val="Normal"/>
        <w:numPr>
          <w:ilvl w:val="0"/>
          <w:numId w:val="12"/>
        </w:numPr>
        <w:spacing w:before="0" w:after="0"/>
        <w:contextualSpacing/>
        <w:jc w:val="both"/>
        <w:rPr/>
      </w:pPr>
      <w:r>
        <w:rPr>
          <w:rFonts w:eastAsia="Times New Roman" w:cs="Times New Roman" w:ascii="Times New Roman" w:hAnsi="Times New Roman"/>
          <w:sz w:val="28"/>
          <w:szCs w:val="28"/>
          <w:lang w:eastAsia="ru-RU"/>
        </w:rPr>
        <w:t>алгоритмы одновременного шифрования и имитозащиты ключей;</w:t>
      </w:r>
    </w:p>
    <w:p>
      <w:pPr>
        <w:pStyle w:val="Normal"/>
        <w:numPr>
          <w:ilvl w:val="0"/>
          <w:numId w:val="12"/>
        </w:numPr>
        <w:spacing w:before="0" w:after="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алгоритм хэширования;</w:t>
      </w:r>
    </w:p>
    <w:p>
      <w:pPr>
        <w:pStyle w:val="Normal"/>
        <w:spacing w:before="0" w:after="0"/>
        <w:ind w:firstLine="708"/>
        <w:contextualSpacing/>
        <w:jc w:val="both"/>
        <w:rPr>
          <w:rFonts w:ascii="Times New Roman" w:hAnsi="Times New Roman" w:eastAsia="Times New Roman" w:cs="Times New Roman"/>
          <w:sz w:val="28"/>
          <w:szCs w:val="28"/>
          <w:lang w:eastAsia="ru-RU"/>
        </w:rPr>
      </w:pPr>
      <w:r>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данной работе нас интересуют п</w:t>
      </w:r>
      <w:r>
        <w:rPr>
          <w:rFonts w:eastAsia="Times New Roman" w:cs="Times New Roman" w:ascii="Times New Roman" w:hAnsi="Times New Roman"/>
          <w:sz w:val="28"/>
          <w:szCs w:val="28"/>
          <w:lang w:eastAsia="ru-RU"/>
        </w:rPr>
        <w:t xml:space="preserve">ервые четыре группы, </w:t>
      </w:r>
      <w:r>
        <w:rPr>
          <w:rFonts w:eastAsia="Times New Roman" w:cs="Times New Roman" w:ascii="Times New Roman" w:hAnsi="Times New Roman"/>
          <w:sz w:val="28"/>
          <w:szCs w:val="28"/>
          <w:lang w:eastAsia="ru-RU"/>
        </w:rPr>
        <w:t>которые</w:t>
      </w:r>
      <w:r>
        <w:rPr>
          <w:rFonts w:eastAsia="Times New Roman" w:cs="Times New Roman" w:ascii="Times New Roman" w:hAnsi="Times New Roman"/>
          <w:sz w:val="28"/>
          <w:szCs w:val="28"/>
          <w:lang w:eastAsia="ru-RU"/>
        </w:rPr>
        <w:t xml:space="preserve">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Поскольку наше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При шифровании в режимах сцепления блоков, гаммирования с обратной связью и счетчика используется синхропосылка S ∈ {0, 1}128, которая обеспечивает уникальность криптографических преобразований на фиксированном ключе.</w:t>
      </w:r>
    </w:p>
    <w:p>
      <w:pPr>
        <w:pStyle w:val="Normal"/>
        <w:spacing w:before="0" w:after="0"/>
        <w:ind w:firstLine="708"/>
        <w:contextualSpacing/>
        <w:jc w:val="both"/>
        <w:rPr>
          <w:rFonts w:ascii="Times New Roman" w:hAnsi="Times New Roman" w:eastAsia="Times New Roman" w:cs="Times New Roman"/>
          <w:sz w:val="28"/>
          <w:szCs w:val="28"/>
          <w:lang w:eastAsia="ru-RU"/>
        </w:rPr>
      </w:pPr>
      <w:r>
        <w:rPr/>
      </w:r>
    </w:p>
    <w:p>
      <w:pPr>
        <w:pStyle w:val="Heading2"/>
        <w:ind w:firstLine="708"/>
        <w:rPr>
          <w:rFonts w:ascii="Times New Roman" w:hAnsi="Times New Roman" w:eastAsia="Calibri" w:cs="Times New Roman"/>
          <w:b/>
          <w:b/>
          <w:color w:val="auto"/>
          <w:sz w:val="28"/>
          <w:szCs w:val="28"/>
        </w:rPr>
      </w:pPr>
      <w:r>
        <w:rPr>
          <w:rFonts w:eastAsia="Calibri" w:cs="Times New Roman" w:ascii="Times New Roman" w:hAnsi="Times New Roman"/>
          <w:b/>
          <w:color w:val="auto"/>
          <w:sz w:val="28"/>
          <w:szCs w:val="28"/>
          <w:lang w:eastAsia="ru-RU"/>
        </w:rPr>
        <w:t>5.</w:t>
      </w:r>
      <w:r>
        <w:rPr>
          <w:rFonts w:eastAsia="Calibri" w:cs="Times New Roman" w:ascii="Times New Roman" w:hAnsi="Times New Roman"/>
          <w:b/>
          <w:color w:val="auto"/>
          <w:sz w:val="28"/>
          <w:szCs w:val="28"/>
          <w:lang w:eastAsia="ru-RU"/>
        </w:rPr>
        <w:t>4</w:t>
      </w:r>
      <w:r>
        <w:rPr>
          <w:rFonts w:eastAsia="Calibri" w:cs="Times New Roman" w:ascii="Times New Roman" w:hAnsi="Times New Roman"/>
          <w:b/>
          <w:color w:val="auto"/>
          <w:sz w:val="28"/>
          <w:szCs w:val="28"/>
          <w:lang w:eastAsia="ru-RU"/>
        </w:rPr>
        <w:t xml:space="preserve"> </w:t>
      </w:r>
      <w:r>
        <w:rPr>
          <w:rFonts w:eastAsia="Calibri" w:cs="Times New Roman" w:ascii="Times New Roman" w:hAnsi="Times New Roman"/>
          <w:b/>
          <w:color w:val="auto"/>
          <w:sz w:val="28"/>
          <w:szCs w:val="28"/>
          <w:lang w:eastAsia="ru-RU"/>
        </w:rPr>
        <w:t>Тестирование пропускной способности</w:t>
        <w:b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w:t>
      </w:r>
      <w:r>
        <w:rPr>
          <w:rFonts w:eastAsia="Times New Roman" w:cs="Times New Roman" w:ascii="Times New Roman" w:hAnsi="Times New Roman"/>
          <w:sz w:val="28"/>
          <w:szCs w:val="28"/>
          <w:lang w:eastAsia="ru-RU"/>
        </w:rPr>
        <w:t>скорости</w:t>
      </w:r>
      <w:r>
        <w:rPr>
          <w:rFonts w:eastAsia="Times New Roman" w:cs="Times New Roman" w:ascii="Times New Roman" w:hAnsi="Times New Roman"/>
          <w:sz w:val="28"/>
          <w:szCs w:val="28"/>
          <w:lang w:eastAsia="ru-RU"/>
        </w:rPr>
        <w:t xml:space="preserve"> работы алгоритма шифрования BelT в режиме счетчика на микронтроллере </w:t>
      </w:r>
      <w:r>
        <w:rPr>
          <w:rFonts w:eastAsia="Times New Roman" w:cs="Times New Roman" w:ascii="Times New Roman" w:hAnsi="Times New Roman"/>
          <w:sz w:val="28"/>
          <w:szCs w:val="28"/>
          <w:lang w:val="en-US" w:eastAsia="ru-RU"/>
        </w:rPr>
        <w:t>A</w:t>
      </w:r>
      <w:r>
        <w:rPr>
          <w:rFonts w:eastAsia="Times New Roman" w:cs="Times New Roman" w:ascii="Times New Roman" w:hAnsi="Times New Roman"/>
          <w:sz w:val="28"/>
          <w:szCs w:val="28"/>
          <w:lang w:val="en-US" w:eastAsia="ru-RU"/>
        </w:rPr>
        <w:t>T</w:t>
      </w:r>
      <w:r>
        <w:rPr>
          <w:rFonts w:eastAsia="Times New Roman" w:cs="Times New Roman" w:ascii="Times New Roman" w:hAnsi="Times New Roman"/>
          <w:sz w:val="28"/>
          <w:szCs w:val="28"/>
          <w:lang w:val="en-US" w:eastAsia="ru-RU"/>
        </w:rPr>
        <w:t>mega</w:t>
      </w:r>
      <w:r>
        <w:rPr>
          <w:rFonts w:eastAsia="Times New Roman" w:cs="Times New Roman" w:ascii="Times New Roman" w:hAnsi="Times New Roman"/>
          <w:sz w:val="28"/>
          <w:szCs w:val="28"/>
          <w:lang w:eastAsia="ru-RU"/>
        </w:rPr>
        <w:t xml:space="preserve">328, </w:t>
      </w:r>
      <w:r>
        <w:rPr>
          <w:rFonts w:eastAsia="Times New Roman" w:cs="Times New Roman" w:ascii="Times New Roman" w:hAnsi="Times New Roman"/>
          <w:sz w:val="28"/>
          <w:szCs w:val="28"/>
          <w:lang w:eastAsia="ru-RU"/>
        </w:rPr>
        <w:t>а также пропускной способоности разрабатываемого коммуникационного контроллера.</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pPr>
        <w:pStyle w:val="Normal"/>
        <w:spacing w:before="0" w:after="0"/>
        <w:ind w:firstLine="708"/>
        <w:contextualSpacing/>
        <w:jc w:val="both"/>
        <w:rPr>
          <w:rFonts w:ascii="Times New Roman" w:hAnsi="Times New Roman" w:eastAsia="Times New Roman" w:cs="Times New Roman"/>
          <w:sz w:val="28"/>
          <w:szCs w:val="28"/>
          <w:lang w:eastAsia="ru-RU"/>
        </w:rPr>
      </w:pPr>
      <w:r>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belt_ctr_st stateEncr = {0};</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long time_counter = 0;</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unsigned long interval = 0;</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 инициализация состояния шифратора</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beltCTRStart(&amp;stateEncr, key, len, iv);</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unsigned long start_time = millis();</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for(unsigned long k=0;k&lt;100000;k++)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 шифрование данных</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beltCTRStepE(&amp;outData, 1, &amp;stateDecr);</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unsigned long end_time = millis();</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unsigned long elapsed = end_time - start_time;</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Serial.print("Elapsed ms: ");</w:t>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Serial.println(elapsed);</w:t>
      </w:r>
    </w:p>
    <w:p>
      <w:pPr>
        <w:pStyle w:val="Normal"/>
        <w:spacing w:before="0" w:after="0"/>
        <w:ind w:firstLine="708"/>
        <w:contextualSpacing/>
        <w:jc w:val="both"/>
        <w:rPr>
          <w:rFonts w:ascii="Times New Roman" w:hAnsi="Times New Roman" w:eastAsia="Times New Roman" w:cs="Times New Roman"/>
          <w:sz w:val="28"/>
          <w:szCs w:val="28"/>
          <w:lang w:eastAsia="ru-RU"/>
        </w:rPr>
      </w:pPr>
      <w:r>
        <w:rPr/>
      </w:r>
    </w:p>
    <w:p>
      <w:pPr>
        <w:pStyle w:val="Normal"/>
        <w:spacing w:before="0" w:after="0"/>
        <w:ind w:firstLine="708"/>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w:t>
      </w:r>
      <w:r>
        <w:rPr>
          <w:rFonts w:eastAsia="Times New Roman" w:cs="Times New Roman" w:ascii="Times New Roman" w:hAnsi="Times New Roman"/>
          <w:sz w:val="28"/>
          <w:szCs w:val="28"/>
          <w:lang w:eastAsia="ru-RU"/>
        </w:rPr>
        <w:t>.</w:t>
      </w:r>
    </w:p>
    <w:p>
      <w:pPr>
        <w:pStyle w:val="Normal"/>
        <w:spacing w:before="0" w:after="0"/>
        <w:ind w:firstLine="708"/>
        <w:contextualSpacing/>
        <w:jc w:val="both"/>
        <w:rPr>
          <w:rFonts w:ascii="Times New Roman" w:hAnsi="Times New Roman" w:eastAsia="Times New Roman" w:cs="Times New Roman"/>
          <w:sz w:val="28"/>
          <w:szCs w:val="28"/>
          <w:lang w:eastAsia="ru-RU"/>
        </w:rPr>
      </w:pPr>
      <w:r>
        <w:rPr/>
      </w:r>
      <w:r>
        <w:br w:type="page"/>
      </w:r>
    </w:p>
    <w:p>
      <w:pPr>
        <w:pStyle w:val="Heading1"/>
        <w:ind w:firstLine="567"/>
        <w:rPr>
          <w:rStyle w:val="Fontstyle01"/>
          <w:b/>
          <w:b/>
          <w:caps/>
          <w:color w:val="auto"/>
        </w:rPr>
      </w:pPr>
      <w:bookmarkStart w:id="17" w:name="_Toc104738271"/>
      <w:r>
        <w:rPr>
          <w:rStyle w:val="Fontstyle01"/>
          <w:b/>
          <w:caps/>
          <w:color w:val="auto"/>
        </w:rPr>
        <w:t>6 Разработка печатного узла модуля</w:t>
      </w:r>
      <w:bookmarkEnd w:id="17"/>
    </w:p>
    <w:p>
      <w:pPr>
        <w:pStyle w:val="Normal"/>
        <w:spacing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before="0" w:after="0"/>
        <w:ind w:firstLine="709"/>
        <w:contextualSpacing/>
        <w:jc w:val="both"/>
        <w:rPr>
          <w:rFonts w:ascii="Times New Roman" w:hAnsi="Times New Roman" w:eastAsia="Times New Roman" w:cs="Times New Roman"/>
          <w:sz w:val="28"/>
          <w:szCs w:val="28"/>
        </w:rPr>
      </w:pPr>
      <w:r>
        <w:rPr>
          <w:rFonts w:eastAsia="Calibri" w:cs="Times New Roman" w:ascii="Times New Roman" w:hAnsi="Times New Roman"/>
          <w:sz w:val="28"/>
          <w:szCs w:val="28"/>
        </w:rPr>
        <w:t xml:space="preserve">Рассмотрим технологию разработки печатной платы в САПР </w:t>
      </w:r>
      <w:r>
        <w:rPr>
          <w:rFonts w:eastAsia="Times New Roman" w:cs="Times New Roman" w:ascii="Times New Roman" w:hAnsi="Times New Roman"/>
          <w:sz w:val="28"/>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электрической принципиальной [28].</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Формирование новой электрической схемы в Altium Designer начинается с создания нового файла проекта и листа схемы командами </w:t>
      </w:r>
      <w:r>
        <w:rPr>
          <w:rFonts w:eastAsia="Times New Roman" w:cs="Times New Roman" w:ascii="Times New Roman" w:hAnsi="Times New Roman"/>
          <w:sz w:val="28"/>
          <w:szCs w:val="28"/>
          <w:lang w:val="en-US"/>
        </w:rPr>
        <w:t>File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New</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Project</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PCB</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Project</w:t>
      </w:r>
      <w:r>
        <w:rPr>
          <w:rFonts w:eastAsia="Times New Roman" w:cs="Times New Roman" w:ascii="Times New Roman" w:hAnsi="Times New Roman"/>
          <w:sz w:val="28"/>
          <w:szCs w:val="28"/>
        </w:rPr>
        <w:t xml:space="preserve"> и </w:t>
      </w:r>
      <w:r>
        <w:rPr>
          <w:rFonts w:eastAsia="Times New Roman" w:cs="Times New Roman" w:ascii="Times New Roman" w:hAnsi="Times New Roman"/>
          <w:sz w:val="28"/>
          <w:szCs w:val="28"/>
          <w:lang w:val="en-US"/>
        </w:rPr>
        <w:t>File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New</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Schematic</w:t>
      </w:r>
      <w:r>
        <w:rPr>
          <w:rFonts w:eastAsia="Times New Roman" w:cs="Times New Roman" w:ascii="Times New Roman" w:hAnsi="Times New Roman"/>
          <w:sz w:val="28"/>
          <w:szCs w:val="28"/>
        </w:rPr>
        <w:t xml:space="preserve">. Для сохранения проекта выполняется </w:t>
      </w:r>
      <w:r>
        <w:rPr>
          <w:rFonts w:eastAsia="Times New Roman" w:cs="Times New Roman" w:ascii="Times New Roman" w:hAnsi="Times New Roman"/>
          <w:sz w:val="28"/>
          <w:szCs w:val="28"/>
          <w:lang w:val="en-US"/>
        </w:rPr>
        <w:t>File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Save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Project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As</w:t>
      </w:r>
      <w:r>
        <w:rPr>
          <w:rFonts w:eastAsia="Times New Roman" w:cs="Times New Roman" w:ascii="Times New Roman" w:hAnsi="Times New Roman"/>
          <w:sz w:val="28"/>
          <w:szCs w:val="28"/>
        </w:rPr>
        <w:t xml:space="preserve">, для схемы – </w:t>
      </w:r>
      <w:r>
        <w:rPr>
          <w:rFonts w:eastAsia="Times New Roman" w:cs="Times New Roman" w:ascii="Times New Roman" w:hAnsi="Times New Roman"/>
          <w:sz w:val="28"/>
          <w:szCs w:val="28"/>
          <w:lang w:val="en-US"/>
        </w:rPr>
        <w:t>File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Save</w:t>
      </w:r>
      <w:r>
        <w:rPr>
          <w:rFonts w:eastAsia="Times New Roman" w:cs="Times New Roman" w:ascii="Times New Roman" w:hAnsi="Times New Roman"/>
          <w:sz w:val="28"/>
          <w:szCs w:val="28"/>
        </w:rPr>
        <w:t>.</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Pr>
          <w:rFonts w:eastAsia="Times New Roman" w:cs="Times New Roman" w:ascii="Times New Roman" w:hAnsi="Times New Roman"/>
          <w:sz w:val="28"/>
          <w:szCs w:val="28"/>
          <w:lang w:val="en-US"/>
        </w:rPr>
        <w:t>Design</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Document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Она содержит три вкладки: </w:t>
      </w:r>
      <w:r>
        <w:rPr>
          <w:rFonts w:eastAsia="Times New Roman" w:cs="Times New Roman" w:ascii="Times New Roman" w:hAnsi="Times New Roman"/>
          <w:sz w:val="28"/>
          <w:szCs w:val="28"/>
          <w:lang w:val="en-US"/>
        </w:rPr>
        <w:t>Sheet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на которой задаются настройки листа (размер листа, шаги сеток, ориентация листа и т.д.), </w:t>
      </w:r>
      <w:r>
        <w:rPr>
          <w:rFonts w:eastAsia="Times New Roman" w:cs="Times New Roman" w:ascii="Times New Roman" w:hAnsi="Times New Roman"/>
          <w:sz w:val="28"/>
          <w:szCs w:val="28"/>
          <w:lang w:val="en-US"/>
        </w:rPr>
        <w:t>Parameters</w:t>
      </w:r>
      <w:r>
        <w:rPr>
          <w:rFonts w:eastAsia="Times New Roman" w:cs="Times New Roman" w:ascii="Times New Roman" w:hAnsi="Times New Roman"/>
          <w:sz w:val="28"/>
          <w:szCs w:val="28"/>
        </w:rPr>
        <w:t xml:space="preserve"> и </w:t>
      </w:r>
      <w:r>
        <w:rPr>
          <w:rFonts w:eastAsia="Times New Roman" w:cs="Times New Roman" w:ascii="Times New Roman" w:hAnsi="Times New Roman"/>
          <w:sz w:val="28"/>
          <w:szCs w:val="28"/>
          <w:lang w:val="en-US"/>
        </w:rPr>
        <w:t>Units</w:t>
      </w:r>
      <w:r>
        <w:rPr>
          <w:rFonts w:eastAsia="Times New Roman" w:cs="Times New Roman" w:ascii="Times New Roman" w:hAnsi="Times New Roman"/>
          <w:sz w:val="28"/>
          <w:szCs w:val="28"/>
        </w:rPr>
        <w:t xml:space="preserve">, в которой задаются единицы измерения. Глобальные настройки находятся в меню: </w:t>
      </w:r>
      <w:r>
        <w:rPr>
          <w:rFonts w:eastAsia="Times New Roman" w:cs="Times New Roman" w:ascii="Times New Roman" w:hAnsi="Times New Roman"/>
          <w:sz w:val="28"/>
          <w:szCs w:val="28"/>
          <w:lang w:val="en-US"/>
        </w:rPr>
        <w:t>DXP</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Preferences</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Schematic</w:t>
      </w:r>
      <w:r>
        <w:rPr>
          <w:rFonts w:eastAsia="Times New Roman" w:cs="Times New Roman" w:ascii="Times New Roman" w:hAnsi="Times New Roman"/>
          <w:sz w:val="28"/>
          <w:szCs w:val="28"/>
        </w:rPr>
        <w:t>.</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верхней части окна панели имеются 3 вкладки: Project – библиотеки проекта, Installed – установленные библиотеки, Search Path – поисковая система.</w:t>
        <w:br/>
        <w:tab/>
        <w:t>Для поиска компонентов ко всем доступным библиотекам независимо от того, подключены они или нет, служит кнопка Search панели Libraries.</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Pr>
          <w:rFonts w:eastAsia="Times New Roman" w:cs="Times New Roman" w:ascii="Times New Roman" w:hAnsi="Times New Roman"/>
          <w:sz w:val="28"/>
          <w:szCs w:val="28"/>
          <w:lang w:val="en-US"/>
        </w:rPr>
        <w:t>Place</w:t>
      </w:r>
      <w:r>
        <w:rPr>
          <w:rFonts w:eastAsia="Times New Roman" w:cs="Times New Roman" w:ascii="Times New Roman" w:hAnsi="Times New Roman"/>
          <w:sz w:val="28"/>
          <w:szCs w:val="28"/>
        </w:rPr>
        <w:t>.</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 параметры графического изображения, Parameters – атрибуты компонента, Models – модели компонента, Edit Pins – таблица выводов компонента.</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contextualSpacing/>
        <w:jc w:val="both"/>
        <w:rPr>
          <w:rFonts w:ascii="Times New Roman" w:hAnsi="Times New Roman" w:eastAsia="Times New Roman" w:cs="Times New Roman"/>
          <w:sz w:val="28"/>
          <w:szCs w:val="28"/>
        </w:rPr>
      </w:pPr>
      <w:r>
        <w:rPr/>
        <w:drawing>
          <wp:inline distT="0" distB="0" distL="0" distR="0">
            <wp:extent cx="5940425" cy="3768090"/>
            <wp:effectExtent l="0" t="0" r="0" b="0"/>
            <wp:docPr id="21"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3" descr=""/>
                    <pic:cNvPicPr>
                      <a:picLocks noChangeAspect="1" noChangeArrowheads="1"/>
                    </pic:cNvPicPr>
                  </pic:nvPicPr>
                  <pic:blipFill>
                    <a:blip r:embed="rId30"/>
                    <a:stretch>
                      <a:fillRect/>
                    </a:stretch>
                  </pic:blipFill>
                  <pic:spPr bwMode="auto">
                    <a:xfrm>
                      <a:off x="0" y="0"/>
                      <a:ext cx="5940425" cy="376809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6.1 –Редактор печатных плат в </w:t>
      </w:r>
      <w:r>
        <w:rPr>
          <w:rFonts w:eastAsia="Times New Roman" w:cs="Times New Roman" w:ascii="Times New Roman" w:hAnsi="Times New Roman"/>
          <w:sz w:val="28"/>
          <w:szCs w:val="28"/>
        </w:rPr>
        <w:t>Altium Designer</w:t>
      </w:r>
    </w:p>
    <w:p>
      <w:pPr>
        <w:pStyle w:val="Normal"/>
        <w:spacing w:before="0" w:after="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Соединение элементов электрическими цепями осуществляется командой </w:t>
      </w:r>
      <w:r>
        <w:rPr>
          <w:rFonts w:eastAsia="Times New Roman" w:cs="Times New Roman" w:ascii="Times New Roman" w:hAnsi="Times New Roman"/>
          <w:sz w:val="28"/>
          <w:szCs w:val="28"/>
          <w:lang w:val="en-US"/>
        </w:rPr>
        <w:t>Place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Wire</w:t>
      </w:r>
      <w:r>
        <w:rPr>
          <w:rFonts w:eastAsia="Times New Roman" w:cs="Times New Roman" w:ascii="Times New Roman" w:hAnsi="Times New Roman"/>
          <w:sz w:val="28"/>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Имя (метка) электрической цепи присваивается командой </w:t>
      </w:r>
      <w:r>
        <w:rPr>
          <w:rFonts w:eastAsia="Times New Roman" w:cs="Times New Roman" w:ascii="Times New Roman" w:hAnsi="Times New Roman"/>
          <w:sz w:val="28"/>
          <w:szCs w:val="28"/>
          <w:lang w:val="en-US"/>
        </w:rPr>
        <w:t>Place</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Net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Label</w:t>
      </w:r>
      <w:r>
        <w:rPr>
          <w:rFonts w:eastAsia="Times New Roman" w:cs="Times New Roman" w:ascii="Times New Roman" w:hAnsi="Times New Roman"/>
          <w:sz w:val="28"/>
          <w:szCs w:val="28"/>
        </w:rPr>
        <w:t>.</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pPr>
        <w:pStyle w:val="Normal"/>
        <w:numPr>
          <w:ilvl w:val="0"/>
          <w:numId w:val="11"/>
        </w:numPr>
        <w:spacing w:lineRule="auto" w:line="259"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pPr>
        <w:pStyle w:val="Normal"/>
        <w:numPr>
          <w:ilvl w:val="0"/>
          <w:numId w:val="11"/>
        </w:numPr>
        <w:spacing w:lineRule="auto" w:line="259"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pPr>
        <w:pStyle w:val="Normal"/>
        <w:numPr>
          <w:ilvl w:val="0"/>
          <w:numId w:val="11"/>
        </w:numPr>
        <w:spacing w:lineRule="auto" w:line="259"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создаваемые пользователем (компоненты, полигоны), составные объекты, создаваемые системой (размеры, координатные метки).</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pPr>
        <w:pStyle w:val="Normal"/>
        <w:spacing w:before="0" w:after="0"/>
        <w:ind w:firstLine="709"/>
        <w:contextualSpacing/>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В редакторе плат системы Altium Designer проектируемая конструкция представляется в виде совокупности слоев. Все</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слои</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разбиты</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на</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следующие</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rPr>
        <w:t>группы</w:t>
      </w:r>
      <w:r>
        <w:rPr>
          <w:rFonts w:eastAsia="Times New Roman" w:cs="Times New Roman" w:ascii="Times New Roman" w:hAnsi="Times New Roman"/>
          <w:sz w:val="28"/>
          <w:szCs w:val="28"/>
          <w:lang w:val="en-US"/>
        </w:rPr>
        <w:t xml:space="preserve">: Signal Layers, Internal, Mechanical, Mask, Silkscreen </w:t>
      </w:r>
      <w:r>
        <w:rPr>
          <w:rFonts w:eastAsia="Times New Roman" w:cs="Times New Roman" w:ascii="Times New Roman" w:hAnsi="Times New Roman"/>
          <w:sz w:val="28"/>
          <w:szCs w:val="28"/>
        </w:rPr>
        <w:t>и</w:t>
      </w:r>
      <w:r>
        <w:rPr>
          <w:rFonts w:eastAsia="Times New Roman" w:cs="Times New Roman" w:ascii="Times New Roman" w:hAnsi="Times New Roman"/>
          <w:sz w:val="28"/>
          <w:szCs w:val="28"/>
          <w:lang w:val="en-US"/>
        </w:rPr>
        <w:t xml:space="preserve"> Other Layers.</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Pr>
          <w:rFonts w:eastAsia="Times New Roman" w:cs="Times New Roman" w:ascii="Times New Roman" w:hAnsi="Times New Roman"/>
          <w:sz w:val="28"/>
          <w:szCs w:val="28"/>
          <w:lang w:val="en-US"/>
        </w:rPr>
        <w:t>Bottom</w:t>
      </w:r>
      <w:r>
        <w:rPr>
          <w:rFonts w:eastAsia="Times New Roman" w:cs="Times New Roman" w:ascii="Times New Roman" w:hAnsi="Times New Roman"/>
          <w:sz w:val="28"/>
          <w:szCs w:val="28"/>
        </w:rPr>
        <w:t xml:space="preserve"> – нижний слой.</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Internal</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Layers</w:t>
      </w:r>
      <w:r>
        <w:rPr>
          <w:rFonts w:eastAsia="Times New Roman" w:cs="Times New Roman" w:ascii="Times New Roman" w:hAnsi="Times New Roman"/>
          <w:sz w:val="28"/>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Silkscreen</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Layers</w:t>
      </w:r>
      <w:r>
        <w:rPr>
          <w:rFonts w:eastAsia="Times New Roman" w:cs="Times New Roman" w:ascii="Times New Roman" w:hAnsi="Times New Roman"/>
          <w:sz w:val="28"/>
          <w:szCs w:val="28"/>
        </w:rPr>
        <w:t xml:space="preserve"> – слои шелкографии. Слои </w:t>
      </w:r>
      <w:r>
        <w:rPr>
          <w:rFonts w:eastAsia="Times New Roman" w:cs="Times New Roman" w:ascii="Times New Roman" w:hAnsi="Times New Roman"/>
          <w:sz w:val="28"/>
          <w:szCs w:val="28"/>
          <w:lang w:val="en-US"/>
        </w:rPr>
        <w:t>Top</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Overlay</w:t>
      </w:r>
      <w:r>
        <w:rPr>
          <w:rFonts w:eastAsia="Times New Roman" w:cs="Times New Roman" w:ascii="Times New Roman" w:hAnsi="Times New Roman"/>
          <w:sz w:val="28"/>
          <w:szCs w:val="28"/>
        </w:rPr>
        <w:t xml:space="preserve"> и </w:t>
      </w:r>
      <w:r>
        <w:rPr>
          <w:rFonts w:eastAsia="Times New Roman" w:cs="Times New Roman" w:ascii="Times New Roman" w:hAnsi="Times New Roman"/>
          <w:sz w:val="28"/>
          <w:szCs w:val="28"/>
          <w:lang w:val="en-US"/>
        </w:rPr>
        <w:t>Bot</w:t>
      </w:r>
      <w:r>
        <w:rPr>
          <w:rFonts w:eastAsia="Times New Roman" w:cs="Times New Roman" w:ascii="Times New Roman" w:hAnsi="Times New Roman"/>
          <w:sz w:val="28"/>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Предварительно следует установить начало системы координат командой Edit&gt;Origin &gt;Set, по которой начало координат устанавливается в текущую позицию курсора.</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Шаг сетки можно изменить в любой момент проектирования командой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lang w:val="en-US"/>
        </w:rPr>
        <w:t>Design</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Document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или комбинацией горячих клавиш </w:t>
      </w:r>
      <w:r>
        <w:rPr>
          <w:rFonts w:eastAsia="Times New Roman" w:cs="Times New Roman" w:ascii="Times New Roman" w:hAnsi="Times New Roman"/>
          <w:sz w:val="28"/>
          <w:szCs w:val="28"/>
          <w:lang w:val="en-US"/>
        </w:rPr>
        <w:t>Ctrl</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lang w:val="en-US"/>
        </w:rPr>
        <w:t>G</w:t>
      </w:r>
      <w:r>
        <w:rPr>
          <w:rFonts w:eastAsia="Times New Roman" w:cs="Times New Roman" w:ascii="Times New Roman" w:hAnsi="Times New Roman"/>
          <w:sz w:val="28"/>
          <w:szCs w:val="28"/>
        </w:rPr>
        <w:t xml:space="preserve">. Задать величину шага сетки Electrical Grid можно командой </w:t>
      </w:r>
      <w:r>
        <w:rPr>
          <w:rFonts w:eastAsia="Times New Roman" w:cs="Times New Roman" w:ascii="Times New Roman" w:hAnsi="Times New Roman"/>
          <w:sz w:val="28"/>
          <w:szCs w:val="28"/>
          <w:lang w:val="en-US"/>
        </w:rPr>
        <w:t>Design</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Document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&gt;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 xml:space="preserve">. Включить или выключить электрическую сетку в процессе проектирования можно комбинацией горячих клавиш Shift + 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pPr>
        <w:pStyle w:val="Normal"/>
        <w:spacing w:before="0" w:after="0"/>
        <w:ind w:firstLine="709"/>
        <w:contextualSpacing/>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 xml:space="preserve">Контур платы можно задать командой меню </w:t>
      </w:r>
      <w:r>
        <w:rPr>
          <w:rFonts w:eastAsia="Times New Roman" w:cs="Times New Roman" w:ascii="Times New Roman" w:hAnsi="Times New Roman"/>
          <w:sz w:val="28"/>
          <w:szCs w:val="28"/>
          <w:lang w:val="en-US"/>
        </w:rPr>
        <w:t xml:space="preserve">Design&gt;Board Shape&gt;Redefine Board, Define Board Cutout. </w:t>
      </w:r>
    </w:p>
    <w:p>
      <w:pPr>
        <w:pStyle w:val="Normal"/>
        <w:spacing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Pr>
          <w:rFonts w:eastAsia="Calibri" w:cs="Times New Roman" w:ascii="Times New Roman" w:hAnsi="Times New Roman"/>
          <w:sz w:val="28"/>
          <w:szCs w:val="24"/>
        </w:rPr>
        <w:t xml:space="preserve">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Pr>
          <w:rFonts w:eastAsia="Times New Roman" w:cs="Times New Roman" w:ascii="Times New Roman" w:hAnsi="Times New Roman"/>
          <w:sz w:val="28"/>
          <w:szCs w:val="28"/>
          <w:lang w:val="en-US"/>
        </w:rPr>
        <w:t>Tools</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Component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Placement</w:t>
      </w:r>
      <w:r>
        <w:rPr>
          <w:rFonts w:eastAsia="Times New Roman" w:cs="Times New Roman" w:ascii="Times New Roman" w:hAnsi="Times New Roman"/>
          <w:sz w:val="28"/>
          <w:szCs w:val="28"/>
        </w:rPr>
        <w:t xml:space="preserve">.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09"/>
        <w:contextualSpacing/>
        <w:jc w:val="center"/>
        <w:rPr>
          <w:rFonts w:ascii="Times New Roman" w:hAnsi="Times New Roman" w:eastAsia="Times New Roman" w:cs="Times New Roman"/>
          <w:sz w:val="28"/>
          <w:szCs w:val="28"/>
        </w:rPr>
      </w:pPr>
      <w:r>
        <w:rPr/>
        <w:drawing>
          <wp:inline distT="0" distB="0" distL="0" distR="0">
            <wp:extent cx="4010025" cy="1571625"/>
            <wp:effectExtent l="0" t="0" r="0" b="0"/>
            <wp:docPr id="22"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5" descr=""/>
                    <pic:cNvPicPr>
                      <a:picLocks noChangeAspect="1" noChangeArrowheads="1"/>
                    </pic:cNvPicPr>
                  </pic:nvPicPr>
                  <pic:blipFill>
                    <a:blip r:embed="rId31"/>
                    <a:stretch>
                      <a:fillRect/>
                    </a:stretch>
                  </pic:blipFill>
                  <pic:spPr bwMode="auto">
                    <a:xfrm>
                      <a:off x="0" y="0"/>
                      <a:ext cx="4010025" cy="1571625"/>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6.2 – компоненты и связи в </w:t>
      </w:r>
      <w:r>
        <w:rPr>
          <w:rFonts w:eastAsia="Times New Roman" w:cs="Times New Roman" w:ascii="Times New Roman" w:hAnsi="Times New Roman"/>
          <w:sz w:val="28"/>
          <w:szCs w:val="28"/>
        </w:rPr>
        <w:t>Altium Designer</w:t>
      </w:r>
    </w:p>
    <w:p>
      <w:pPr>
        <w:pStyle w:val="Normal"/>
        <w:spacing w:before="0" w:after="0"/>
        <w:ind w:firstLine="709"/>
        <w:contextualSpacing/>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Предварительно следует настроить основные опции размещения (</w:t>
      </w:r>
      <w:r>
        <w:rPr>
          <w:rFonts w:eastAsia="Times New Roman" w:cs="Times New Roman" w:ascii="Times New Roman" w:hAnsi="Times New Roman"/>
          <w:sz w:val="28"/>
          <w:szCs w:val="28"/>
          <w:lang w:val="en-US"/>
        </w:rPr>
        <w:t>Tools</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Preference</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Options</w:t>
      </w:r>
      <w:r>
        <w:rPr>
          <w:rFonts w:eastAsia="Times New Roman" w:cs="Times New Roman" w:ascii="Times New Roman" w:hAnsi="Times New Roman"/>
          <w:sz w:val="28"/>
          <w:szCs w:val="28"/>
        </w:rPr>
        <w:t>).</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Основные параметры настройки интерактивной трассировки находятся в окне </w:t>
      </w:r>
      <w:r>
        <w:rPr>
          <w:rFonts w:eastAsia="Times New Roman" w:cs="Times New Roman" w:ascii="Times New Roman" w:hAnsi="Times New Roman"/>
          <w:sz w:val="28"/>
          <w:szCs w:val="28"/>
          <w:lang w:val="en-US"/>
        </w:rPr>
        <w:t>DXP</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Preferences</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PCB</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Editor</w:t>
      </w:r>
      <w:r>
        <w:rPr>
          <w:rFonts w:eastAsia="Times New Roman" w:cs="Times New Roman" w:ascii="Times New Roman" w:hAnsi="Times New Roman"/>
          <w:sz w:val="28"/>
          <w:szCs w:val="28"/>
        </w:rPr>
        <w:t xml:space="preserve"> &gt; </w:t>
      </w:r>
      <w:r>
        <w:rPr>
          <w:rFonts w:eastAsia="Times New Roman" w:cs="Times New Roman" w:ascii="Times New Roman" w:hAnsi="Times New Roman"/>
          <w:sz w:val="28"/>
          <w:szCs w:val="28"/>
          <w:lang w:val="en-US"/>
        </w:rPr>
        <w:t>Interactive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Routing</w:t>
      </w:r>
      <w:r>
        <w:rPr>
          <w:rFonts w:eastAsia="Times New Roman" w:cs="Times New Roman" w:ascii="Times New Roman" w:hAnsi="Times New Roman"/>
          <w:sz w:val="28"/>
          <w:szCs w:val="28"/>
        </w:rPr>
        <w:t xml:space="preserve"> и соответствуют установленным ранее правилам проектирования. Эти установки могут быть изменены в процессе прокладки трассы при нажатии клавиши Tab. </w:t>
      </w:r>
    </w:p>
    <w:p>
      <w:pPr>
        <w:pStyle w:val="Normal"/>
        <w:spacing w:before="0" w:after="0"/>
        <w:contextualSpacing/>
        <w:jc w:val="center"/>
        <w:rPr>
          <w:rFonts w:ascii="Times New Roman" w:hAnsi="Times New Roman" w:eastAsia="Times New Roman" w:cs="Times New Roman"/>
          <w:sz w:val="28"/>
          <w:szCs w:val="28"/>
        </w:rPr>
      </w:pPr>
      <w:r>
        <w:rPr/>
        <w:drawing>
          <wp:inline distT="0" distB="0" distL="0" distR="0">
            <wp:extent cx="4562475" cy="990600"/>
            <wp:effectExtent l="0" t="0" r="0" b="0"/>
            <wp:docPr id="2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7" descr=""/>
                    <pic:cNvPicPr>
                      <a:picLocks noChangeAspect="1" noChangeArrowheads="1"/>
                    </pic:cNvPicPr>
                  </pic:nvPicPr>
                  <pic:blipFill>
                    <a:blip r:embed="rId32"/>
                    <a:stretch>
                      <a:fillRect/>
                    </a:stretch>
                  </pic:blipFill>
                  <pic:spPr bwMode="auto">
                    <a:xfrm>
                      <a:off x="0" y="0"/>
                      <a:ext cx="4562475" cy="99060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6.3 – проектирование металлизации отверстий в </w:t>
      </w:r>
      <w:r>
        <w:rPr>
          <w:rFonts w:eastAsia="Times New Roman" w:cs="Times New Roman" w:ascii="Times New Roman" w:hAnsi="Times New Roman"/>
          <w:sz w:val="28"/>
          <w:szCs w:val="28"/>
        </w:rPr>
        <w:t>Altium Designer</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pPr>
        <w:pStyle w:val="Normal"/>
        <w:spacing w:before="0" w:after="0"/>
        <w:contextualSpacing/>
        <w:jc w:val="center"/>
        <w:rPr>
          <w:rFonts w:ascii="Times New Roman" w:hAnsi="Times New Roman" w:eastAsia="Times New Roman" w:cs="Times New Roman"/>
          <w:sz w:val="28"/>
          <w:szCs w:val="28"/>
        </w:rPr>
      </w:pPr>
      <w:r>
        <w:rPr/>
        <w:drawing>
          <wp:inline distT="0" distB="0" distL="0" distR="0">
            <wp:extent cx="5486400" cy="3131820"/>
            <wp:effectExtent l="0" t="0" r="0" b="0"/>
            <wp:docPr id="24"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8" descr=""/>
                    <pic:cNvPicPr>
                      <a:picLocks noChangeAspect="1" noChangeArrowheads="1"/>
                    </pic:cNvPicPr>
                  </pic:nvPicPr>
                  <pic:blipFill>
                    <a:blip r:embed="rId33"/>
                    <a:stretch>
                      <a:fillRect/>
                    </a:stretch>
                  </pic:blipFill>
                  <pic:spPr bwMode="auto">
                    <a:xfrm>
                      <a:off x="0" y="0"/>
                      <a:ext cx="5486400" cy="3131820"/>
                    </a:xfrm>
                    <a:prstGeom prst="rect">
                      <a:avLst/>
                    </a:prstGeom>
                  </pic:spPr>
                </pic:pic>
              </a:graphicData>
            </a:graphic>
          </wp:inline>
        </w:drawing>
      </w:r>
    </w:p>
    <w:p>
      <w:pPr>
        <w:pStyle w:val="Normal"/>
        <w:spacing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Рисунок 6.4 – настройка параметров печатных проводников в </w:t>
      </w:r>
      <w:r>
        <w:rPr>
          <w:rFonts w:eastAsia="Times New Roman" w:cs="Times New Roman" w:ascii="Times New Roman" w:hAnsi="Times New Roman"/>
          <w:sz w:val="28"/>
          <w:szCs w:val="28"/>
        </w:rPr>
        <w:t>Altium Designer</w:t>
      </w:r>
    </w:p>
    <w:p>
      <w:pPr>
        <w:pStyle w:val="Normal"/>
        <w:spacing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Pr>
          <w:rFonts w:eastAsia="Times New Roman" w:cs="Times New Roman" w:ascii="Times New Roman" w:hAnsi="Times New Roman"/>
          <w:sz w:val="28"/>
          <w:szCs w:val="28"/>
          <w:lang w:val="en-US"/>
        </w:rPr>
        <w:t>Edit</w:t>
      </w:r>
      <w:r>
        <w:rPr>
          <w:rFonts w:eastAsia="Times New Roman" w:cs="Times New Roman" w:ascii="Times New Roman" w:hAnsi="Times New Roman"/>
          <w:sz w:val="28"/>
          <w:szCs w:val="28"/>
        </w:rPr>
        <w:t xml:space="preserve"> &gt;</w:t>
      </w:r>
      <w:r>
        <w:rPr>
          <w:rFonts w:eastAsia="Times New Roman" w:cs="Times New Roman" w:ascii="Times New Roman" w:hAnsi="Times New Roman"/>
          <w:sz w:val="28"/>
          <w:szCs w:val="28"/>
          <w:lang w:val="en-US"/>
        </w:rPr>
        <w:t>Select</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Off</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Grid</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Pads</w:t>
      </w:r>
      <w:r>
        <w:rPr>
          <w:rFonts w:eastAsia="Times New Roman" w:cs="Times New Roman" w:ascii="Times New Roman" w:hAnsi="Times New Roman"/>
          <w:sz w:val="28"/>
          <w:szCs w:val="28"/>
        </w:rPr>
        <w:t xml:space="preserve">. Привязку всех компонентов к узлам сетки размещения можно выполнить с помощью команды меню </w:t>
      </w:r>
      <w:r>
        <w:rPr>
          <w:rFonts w:eastAsia="Times New Roman" w:cs="Times New Roman" w:ascii="Times New Roman" w:hAnsi="Times New Roman"/>
          <w:sz w:val="28"/>
          <w:szCs w:val="28"/>
          <w:lang w:val="en-US"/>
        </w:rPr>
        <w:t>Tools</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Interactive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Placement</w:t>
      </w:r>
      <w:r>
        <w:rPr>
          <w:rFonts w:eastAsia="Times New Roman" w:cs="Times New Roman" w:ascii="Times New Roman" w:hAnsi="Times New Roman"/>
          <w:sz w:val="28"/>
          <w:szCs w:val="28"/>
        </w:rPr>
        <w:t>&gt;</w:t>
      </w:r>
      <w:r>
        <w:rPr>
          <w:rFonts w:eastAsia="Times New Roman" w:cs="Times New Roman" w:ascii="Times New Roman" w:hAnsi="Times New Roman"/>
          <w:sz w:val="28"/>
          <w:szCs w:val="28"/>
          <w:lang w:val="en-US"/>
        </w:rPr>
        <w:t>Move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to</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Grid</w:t>
      </w:r>
      <w:r>
        <w:rPr>
          <w:rFonts w:eastAsia="Times New Roman" w:cs="Times New Roman" w:ascii="Times New Roman" w:hAnsi="Times New Roman"/>
          <w:sz w:val="28"/>
          <w:szCs w:val="28"/>
        </w:rPr>
        <w:t>, после чего на экране появится диалоговое окно, позволяющее пользователю установить параметры сетки.</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pPr>
        <w:pStyle w:val="Normal"/>
        <w:spacing w:before="0" w:after="0"/>
        <w:ind w:firstLine="709"/>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pPr>
        <w:pStyle w:val="Normal"/>
        <w:spacing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Pr>
          <w:rFonts w:eastAsia="Calibri" w:cs="Times New Roman" w:ascii="Times New Roman" w:hAnsi="Times New Roman"/>
          <w:sz w:val="28"/>
          <w:szCs w:val="24"/>
        </w:rPr>
        <w:t xml:space="preserve"> </w:t>
      </w:r>
      <w:r>
        <w:rPr>
          <w:rFonts w:eastAsia="Times New Roman" w:cs="Times New Roman" w:ascii="Times New Roman" w:hAnsi="Times New Roman"/>
          <w:sz w:val="28"/>
          <w:szCs w:val="20"/>
        </w:rPr>
        <w:t xml:space="preserve">Запуск верификации печатной платы осуществляется нажатием кнопки </w:t>
      </w:r>
      <w:r>
        <w:rPr>
          <w:rFonts w:eastAsia="Times New Roman" w:cs="Times New Roman" w:ascii="Times New Roman" w:hAnsi="Times New Roman"/>
          <w:sz w:val="28"/>
          <w:szCs w:val="20"/>
          <w:lang w:val="en-US"/>
        </w:rPr>
        <w:t>Run</w:t>
      </w:r>
      <w:r>
        <w:rPr>
          <w:rFonts w:eastAsia="Times New Roman" w:cs="Times New Roman" w:ascii="Times New Roman" w:hAnsi="Times New Roman"/>
          <w:sz w:val="28"/>
          <w:szCs w:val="20"/>
        </w:rPr>
        <w:t xml:space="preserve"> </w:t>
      </w:r>
      <w:r>
        <w:rPr>
          <w:rFonts w:eastAsia="Times New Roman" w:cs="Times New Roman" w:ascii="Times New Roman" w:hAnsi="Times New Roman"/>
          <w:sz w:val="28"/>
          <w:szCs w:val="20"/>
          <w:lang w:val="en-US"/>
        </w:rPr>
        <w:t>Design</w:t>
      </w:r>
      <w:r>
        <w:rPr>
          <w:rFonts w:eastAsia="Times New Roman" w:cs="Times New Roman" w:ascii="Times New Roman" w:hAnsi="Times New Roman"/>
          <w:sz w:val="28"/>
          <w:szCs w:val="20"/>
        </w:rPr>
        <w:t xml:space="preserve"> </w:t>
      </w:r>
      <w:r>
        <w:rPr>
          <w:rFonts w:eastAsia="Times New Roman" w:cs="Times New Roman" w:ascii="Times New Roman" w:hAnsi="Times New Roman"/>
          <w:sz w:val="28"/>
          <w:szCs w:val="20"/>
          <w:lang w:val="en-US"/>
        </w:rPr>
        <w:t>Rule</w:t>
      </w:r>
      <w:r>
        <w:rPr>
          <w:rFonts w:eastAsia="Times New Roman" w:cs="Times New Roman" w:ascii="Times New Roman" w:hAnsi="Times New Roman"/>
          <w:sz w:val="28"/>
          <w:szCs w:val="20"/>
        </w:rPr>
        <w:t xml:space="preserve"> </w:t>
      </w:r>
      <w:r>
        <w:rPr>
          <w:rFonts w:eastAsia="Times New Roman" w:cs="Times New Roman" w:ascii="Times New Roman" w:hAnsi="Times New Roman"/>
          <w:sz w:val="28"/>
          <w:szCs w:val="20"/>
          <w:lang w:val="en-US"/>
        </w:rPr>
        <w:t>Clock</w:t>
      </w:r>
      <w:r>
        <w:rPr>
          <w:rFonts w:eastAsia="Times New Roman" w:cs="Times New Roman" w:ascii="Times New Roman" w:hAnsi="Times New Roman"/>
          <w:sz w:val="28"/>
          <w:szCs w:val="20"/>
        </w:rPr>
        <w:t xml:space="preserve"> в окне </w:t>
      </w:r>
      <w:r>
        <w:rPr>
          <w:rFonts w:eastAsia="Times New Roman" w:cs="Times New Roman" w:ascii="Times New Roman" w:hAnsi="Times New Roman"/>
          <w:sz w:val="28"/>
          <w:szCs w:val="20"/>
          <w:lang w:val="en-US"/>
        </w:rPr>
        <w:t>Design</w:t>
      </w:r>
      <w:r>
        <w:rPr>
          <w:rFonts w:eastAsia="Times New Roman" w:cs="Times New Roman" w:ascii="Times New Roman" w:hAnsi="Times New Roman"/>
          <w:sz w:val="28"/>
          <w:szCs w:val="20"/>
        </w:rPr>
        <w:t xml:space="preserve"> </w:t>
      </w:r>
      <w:r>
        <w:rPr>
          <w:rFonts w:eastAsia="Times New Roman" w:cs="Times New Roman" w:ascii="Times New Roman" w:hAnsi="Times New Roman"/>
          <w:sz w:val="28"/>
          <w:szCs w:val="20"/>
          <w:lang w:val="en-US"/>
        </w:rPr>
        <w:t>Rule</w:t>
      </w:r>
      <w:r>
        <w:rPr>
          <w:rFonts w:eastAsia="Times New Roman" w:cs="Times New Roman" w:ascii="Times New Roman" w:hAnsi="Times New Roman"/>
          <w:sz w:val="28"/>
          <w:szCs w:val="20"/>
        </w:rPr>
        <w:t xml:space="preserve"> </w:t>
      </w:r>
      <w:r>
        <w:rPr>
          <w:rFonts w:eastAsia="Times New Roman" w:cs="Times New Roman" w:ascii="Times New Roman" w:hAnsi="Times New Roman"/>
          <w:sz w:val="28"/>
          <w:szCs w:val="20"/>
          <w:lang w:val="en-US"/>
        </w:rPr>
        <w:t>Checker</w:t>
      </w:r>
      <w:r>
        <w:rPr>
          <w:rFonts w:eastAsia="Times New Roman" w:cs="Times New Roman" w:ascii="Times New Roman" w:hAnsi="Times New Roman"/>
          <w:sz w:val="28"/>
          <w:szCs w:val="20"/>
        </w:rPr>
        <w:t>. В результате объекты, которые содержат обнаруженную ошибку, будут подсвечены соответствующим цветом.</w:t>
      </w:r>
    </w:p>
    <w:p>
      <w:pPr>
        <w:pStyle w:val="Normal"/>
        <w:spacing w:before="0" w:after="0"/>
        <w:ind w:firstLine="709"/>
        <w:jc w:val="both"/>
        <w:rPr>
          <w:rFonts w:ascii="Times New Roman" w:hAnsi="Times New Roman" w:eastAsia="Times New Roman" w:cs="Times New Roman"/>
          <w:sz w:val="28"/>
          <w:szCs w:val="20"/>
        </w:rPr>
      </w:pPr>
      <w:r>
        <w:rPr>
          <w:rFonts w:eastAsia="Times New Roman" w:cs="Times New Roman" w:ascii="Times New Roman" w:hAnsi="Times New Roman"/>
          <w:sz w:val="28"/>
          <w:szCs w:val="20"/>
        </w:rPr>
        <w:t xml:space="preserve">После завершения разработки печатной платы её чертёж можно экспортировать для оформления по ЕСКД в САПР </w:t>
      </w:r>
      <w:r>
        <w:rPr>
          <w:rFonts w:eastAsia="Times New Roman" w:cs="Times New Roman" w:ascii="Times New Roman" w:hAnsi="Times New Roman"/>
          <w:sz w:val="28"/>
          <w:szCs w:val="20"/>
          <w:lang w:val="en-US"/>
        </w:rPr>
        <w:t>AutoCAD</w:t>
      </w:r>
      <w:r>
        <w:rPr>
          <w:rFonts w:eastAsia="Times New Roman" w:cs="Times New Roman" w:ascii="Times New Roman" w:hAnsi="Times New Roman"/>
          <w:sz w:val="28"/>
          <w:szCs w:val="20"/>
        </w:rPr>
        <w:t xml:space="preserve"> командой меню </w:t>
      </w:r>
      <w:r>
        <w:rPr>
          <w:rFonts w:eastAsia="Times New Roman" w:cs="Times New Roman" w:ascii="Times New Roman" w:hAnsi="Times New Roman"/>
          <w:sz w:val="28"/>
          <w:szCs w:val="20"/>
          <w:lang w:val="en-US"/>
        </w:rPr>
        <w:t>File</w:t>
      </w:r>
      <w:r>
        <w:rPr>
          <w:rFonts w:eastAsia="Times New Roman" w:cs="Times New Roman" w:ascii="Times New Roman" w:hAnsi="Times New Roman"/>
          <w:sz w:val="28"/>
          <w:szCs w:val="20"/>
        </w:rPr>
        <w:t>&gt;</w:t>
      </w:r>
      <w:r>
        <w:rPr>
          <w:rFonts w:eastAsia="Times New Roman" w:cs="Times New Roman" w:ascii="Times New Roman" w:hAnsi="Times New Roman"/>
          <w:sz w:val="28"/>
          <w:szCs w:val="20"/>
          <w:lang w:val="en-US"/>
        </w:rPr>
        <w:t>Export</w:t>
      </w:r>
      <w:r>
        <w:rPr>
          <w:rFonts w:eastAsia="Times New Roman" w:cs="Times New Roman" w:ascii="Times New Roman" w:hAnsi="Times New Roman"/>
          <w:sz w:val="28"/>
          <w:szCs w:val="20"/>
        </w:rPr>
        <w:t xml:space="preserve"> (формат </w:t>
      </w:r>
      <w:r>
        <w:rPr>
          <w:rFonts w:eastAsia="Times New Roman" w:cs="Times New Roman" w:ascii="Times New Roman" w:hAnsi="Times New Roman"/>
          <w:sz w:val="28"/>
          <w:szCs w:val="20"/>
          <w:lang w:val="en-US"/>
        </w:rPr>
        <w:t>dxf</w:t>
      </w:r>
      <w:r>
        <w:rPr>
          <w:rFonts w:eastAsia="Times New Roman" w:cs="Times New Roman" w:ascii="Times New Roman" w:hAnsi="Times New Roman"/>
          <w:sz w:val="28"/>
          <w:szCs w:val="20"/>
        </w:rPr>
        <w:t xml:space="preserve"> или </w:t>
      </w:r>
      <w:r>
        <w:rPr>
          <w:rFonts w:eastAsia="Times New Roman" w:cs="Times New Roman" w:ascii="Times New Roman" w:hAnsi="Times New Roman"/>
          <w:sz w:val="28"/>
          <w:szCs w:val="20"/>
          <w:lang w:val="en-US"/>
        </w:rPr>
        <w:t>dwg</w:t>
      </w:r>
      <w:r>
        <w:rPr>
          <w:rFonts w:eastAsia="Times New Roman" w:cs="Times New Roman" w:ascii="Times New Roman" w:hAnsi="Times New Roman"/>
          <w:sz w:val="28"/>
          <w:szCs w:val="20"/>
        </w:rPr>
        <w:t>).</w:t>
      </w:r>
    </w:p>
    <w:p>
      <w:pPr>
        <w:pStyle w:val="Normal"/>
        <w:spacing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r>
      <w:r>
        <w:br w:type="page"/>
      </w:r>
    </w:p>
    <w:p>
      <w:pPr>
        <w:pStyle w:val="Heading1"/>
        <w:ind w:firstLine="708"/>
        <w:rPr>
          <w:rFonts w:ascii="Times New Roman" w:hAnsi="Times New Roman" w:eastAsia="Calibri" w:cs="Times New Roman"/>
          <w:b/>
          <w:b/>
          <w:caps/>
          <w:color w:val="auto"/>
          <w:sz w:val="28"/>
          <w:szCs w:val="28"/>
        </w:rPr>
      </w:pPr>
      <w:bookmarkStart w:id="18" w:name="_Toc104738272"/>
      <w:bookmarkStart w:id="19" w:name="_Toc104117751"/>
      <w:r>
        <w:rPr>
          <w:rFonts w:eastAsia="Calibri" w:cs="Times New Roman" w:ascii="Times New Roman" w:hAnsi="Times New Roman"/>
          <w:b/>
          <w:caps/>
          <w:color w:val="auto"/>
          <w:sz w:val="28"/>
          <w:szCs w:val="28"/>
        </w:rPr>
        <w:t xml:space="preserve">7 Технико-экономическое обоснование разработки и производства </w:t>
      </w:r>
      <w:bookmarkEnd w:id="19"/>
      <w:r>
        <w:rPr>
          <w:rFonts w:eastAsia="Calibri" w:cs="Times New Roman" w:ascii="Times New Roman" w:hAnsi="Times New Roman"/>
          <w:b/>
          <w:caps/>
          <w:color w:val="auto"/>
          <w:sz w:val="28"/>
          <w:szCs w:val="28"/>
        </w:rPr>
        <w:t>Коммуникационного контроллер с шифрованием данных для системы умный дом</w:t>
      </w:r>
      <w:bookmarkEnd w:id="18"/>
    </w:p>
    <w:p>
      <w:pPr>
        <w:pStyle w:val="Normal"/>
        <w:spacing w:before="0" w:after="0"/>
        <w:ind w:firstLine="709"/>
        <w:jc w:val="both"/>
        <w:rPr>
          <w:rFonts w:ascii="Times New Roman" w:hAnsi="Times New Roman" w:eastAsia="Calibri" w:cs="Times New Roman"/>
          <w:b/>
          <w:b/>
          <w:sz w:val="28"/>
          <w:szCs w:val="28"/>
        </w:rPr>
      </w:pPr>
      <w:r>
        <w:rPr>
          <w:rFonts w:eastAsia="Calibri" w:cs="Times New Roman" w:ascii="Times New Roman" w:hAnsi="Times New Roman"/>
          <w:b/>
          <w:sz w:val="28"/>
          <w:szCs w:val="28"/>
        </w:rPr>
      </w:r>
    </w:p>
    <w:p>
      <w:pPr>
        <w:pStyle w:val="Normal"/>
        <w:spacing w:before="0" w:after="0"/>
        <w:ind w:firstLine="709"/>
        <w:jc w:val="both"/>
        <w:rPr>
          <w:rFonts w:ascii="Times New Roman" w:hAnsi="Times New Roman" w:eastAsia="Calibri" w:cs="Times New Roman"/>
          <w:b/>
          <w:b/>
          <w:sz w:val="28"/>
          <w:szCs w:val="28"/>
        </w:rPr>
      </w:pPr>
      <w:r>
        <w:rPr>
          <w:rFonts w:eastAsia="Calibri" w:cs="Times New Roman" w:ascii="Times New Roman" w:hAnsi="Times New Roman"/>
          <w:b/>
          <w:sz w:val="28"/>
          <w:szCs w:val="28"/>
        </w:rPr>
        <w:t>7.1 Характеристика изделия</w:t>
      </w:r>
    </w:p>
    <w:p>
      <w:pPr>
        <w:pStyle w:val="Normal"/>
        <w:spacing w:before="0" w:after="0"/>
        <w:jc w:val="both"/>
        <w:rPr>
          <w:rFonts w:ascii="Times New Roman" w:hAnsi="Times New Roman" w:eastAsia="Calibri" w:cs="Times New Roman"/>
          <w:b/>
          <w:b/>
          <w:sz w:val="28"/>
        </w:rPr>
      </w:pPr>
      <w:r>
        <w:rPr>
          <w:rFonts w:eastAsia="Calibri" w:cs="Times New Roman" w:ascii="Times New Roman" w:hAnsi="Times New Roman"/>
          <w:b/>
          <w:sz w:val="28"/>
        </w:rPr>
        <w:tab/>
      </w:r>
    </w:p>
    <w:p>
      <w:pPr>
        <w:pStyle w:val="Normal"/>
        <w:spacing w:before="0" w:after="0"/>
        <w:ind w:firstLine="708"/>
        <w:jc w:val="both"/>
        <w:rPr>
          <w:rFonts w:ascii="Times New Roman" w:hAnsi="Times New Roman" w:eastAsia="Calibri" w:cs="Times New Roman"/>
          <w:sz w:val="28"/>
        </w:rPr>
      </w:pPr>
      <w:r>
        <w:rPr>
          <w:rFonts w:eastAsia="Calibri" w:cs="Times New Roman" w:ascii="Times New Roman" w:hAnsi="Times New Roman"/>
          <w:sz w:val="28"/>
        </w:rPr>
        <w:t>Разрабатываемый в дипломном проекте коммуникационный контроллер с шифрованием данных для системы умный дом — это устройство управления, которое предназначено для сбора данных с датчиков и управления исполнительными механизмами, передачи и хранения данных. Внедрение нового контроллера позволит сократить расходы на производство.</w:t>
      </w:r>
    </w:p>
    <w:p>
      <w:pPr>
        <w:pStyle w:val="Normal"/>
        <w:spacing w:before="0" w:after="0"/>
        <w:ind w:firstLine="708"/>
        <w:jc w:val="both"/>
        <w:rPr>
          <w:rFonts w:ascii="Times New Roman" w:hAnsi="Times New Roman" w:eastAsia="Calibri" w:cs="Times New Roman"/>
          <w:sz w:val="28"/>
        </w:rPr>
      </w:pPr>
      <w:r>
        <w:rPr>
          <w:rFonts w:eastAsia="Calibri" w:cs="Times New Roman" w:ascii="Times New Roman" w:hAnsi="Times New Roman"/>
          <w:sz w:val="28"/>
        </w:rPr>
        <w:t>Разрабатываемое устройство должно иметь меньшую стоимость чем аналогичные устройства и не уступать им по функционалу.</w:t>
      </w:r>
    </w:p>
    <w:p>
      <w:pPr>
        <w:pStyle w:val="Normal"/>
        <w:shd w:val="clear" w:color="auto" w:fill="FFFFFF"/>
        <w:spacing w:before="0" w:after="0"/>
        <w:ind w:firstLine="709"/>
        <w:jc w:val="both"/>
        <w:rPr>
          <w:rFonts w:ascii="Times New Roman" w:hAnsi="Times New Roman" w:eastAsia="MS Mincho" w:cs="Times New Roman"/>
          <w:bCs/>
          <w:sz w:val="28"/>
          <w:szCs w:val="28"/>
          <w:highlight w:val="white"/>
          <w:lang w:eastAsia="ja-JP"/>
        </w:rPr>
      </w:pPr>
      <w:r>
        <w:rPr>
          <w:rFonts w:eastAsia="Times New Roman" w:cs="Times New Roman" w:ascii="Times New Roman" w:hAnsi="Times New Roman"/>
          <w:bCs/>
          <w:sz w:val="28"/>
          <w:szCs w:val="28"/>
          <w:shd w:fill="FFFFFF" w:val="clear"/>
          <w:lang w:eastAsia="ru-RU"/>
        </w:rPr>
        <w:t>В главе ТЭО рассчитывается прогнозируемый экономический эффект от разработки и внедрения в производство устройства за 5 лет.</w:t>
      </w:r>
    </w:p>
    <w:p>
      <w:pPr>
        <w:pStyle w:val="Normal"/>
        <w:spacing w:before="0" w:after="0"/>
        <w:ind w:firstLine="708"/>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firstLine="708"/>
        <w:jc w:val="both"/>
        <w:rPr>
          <w:rFonts w:ascii="Times New Roman" w:hAnsi="Times New Roman" w:eastAsia="Calibri" w:cs="Times New Roman"/>
          <w:b/>
          <w:b/>
          <w:sz w:val="28"/>
          <w:szCs w:val="28"/>
        </w:rPr>
      </w:pPr>
      <w:r>
        <w:rPr>
          <w:rFonts w:eastAsia="Calibri" w:cs="Times New Roman" w:ascii="Times New Roman" w:hAnsi="Times New Roman"/>
          <w:b/>
          <w:bCs/>
          <w:sz w:val="28"/>
          <w:szCs w:val="28"/>
        </w:rPr>
        <w:t xml:space="preserve">7.2 Расчет затрат на производство </w:t>
      </w:r>
      <w:r>
        <w:rPr>
          <w:rFonts w:eastAsia="Calibri" w:cs="Times New Roman" w:ascii="Times New Roman" w:hAnsi="Times New Roman"/>
          <w:b/>
          <w:sz w:val="28"/>
          <w:szCs w:val="28"/>
        </w:rPr>
        <w:t xml:space="preserve">системы </w:t>
      </w:r>
    </w:p>
    <w:p>
      <w:pPr>
        <w:pStyle w:val="Normal"/>
        <w:spacing w:before="0" w:after="0"/>
        <w:ind w:firstLine="708"/>
        <w:jc w:val="both"/>
        <w:rPr>
          <w:rFonts w:ascii="Times New Roman" w:hAnsi="Times New Roman" w:eastAsia="Calibri" w:cs="Times New Roman"/>
          <w:sz w:val="28"/>
          <w:szCs w:val="28"/>
        </w:rPr>
      </w:pPr>
      <w:r>
        <w:rPr>
          <w:rFonts w:eastAsia="Calibri" w:cs="Times New Roman" w:ascii="Times New Roman" w:hAnsi="Times New Roman"/>
          <w:b/>
          <w:bCs/>
          <w:sz w:val="28"/>
          <w:szCs w:val="28"/>
        </w:rPr>
        <w:t>7.2.1</w:t>
      </w:r>
      <w:r>
        <w:rPr>
          <w:rFonts w:eastAsia="Calibri" w:cs="Times New Roman" w:ascii="Times New Roman" w:hAnsi="Times New Roman"/>
          <w:sz w:val="28"/>
          <w:szCs w:val="28"/>
        </w:rPr>
        <w:t xml:space="preserve"> Расчет затрат по статье «Сырье и материалы». Расчет затрат на материалы представлен в таблице 7.1.</w:t>
      </w:r>
    </w:p>
    <w:p>
      <w:pPr>
        <w:pStyle w:val="Normal"/>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contextualSpacing/>
        <w:rPr>
          <w:rFonts w:ascii="Times New Roman" w:hAnsi="Times New Roman" w:eastAsia="Calibri" w:cs="Times New Roman"/>
          <w:sz w:val="28"/>
        </w:rPr>
      </w:pPr>
      <w:r>
        <w:rPr>
          <w:rFonts w:eastAsia="Calibri" w:cs="Times New Roman" w:ascii="Times New Roman" w:hAnsi="Times New Roman"/>
          <w:sz w:val="28"/>
          <w:szCs w:val="28"/>
        </w:rPr>
        <w:t>Таблица 7.1 – Расчет затрат на материалы[2]</w:t>
      </w:r>
    </w:p>
    <w:tbl>
      <w:tblPr>
        <w:tblW w:w="9346" w:type="dxa"/>
        <w:jc w:val="left"/>
        <w:tblInd w:w="118" w:type="dxa"/>
        <w:tblCellMar>
          <w:top w:w="0" w:type="dxa"/>
          <w:left w:w="108" w:type="dxa"/>
          <w:bottom w:w="0" w:type="dxa"/>
          <w:right w:w="108" w:type="dxa"/>
        </w:tblCellMar>
        <w:tblLook w:val="04a0" w:noHBand="0" w:noVBand="1" w:firstColumn="1" w:lastRow="0" w:lastColumn="0" w:firstRow="1"/>
      </w:tblPr>
      <w:tblGrid>
        <w:gridCol w:w="2306"/>
        <w:gridCol w:w="1292"/>
        <w:gridCol w:w="1494"/>
        <w:gridCol w:w="1843"/>
        <w:gridCol w:w="2411"/>
      </w:tblGrid>
      <w:tr>
        <w:trPr>
          <w:trHeight w:val="499" w:hRule="atLeast"/>
        </w:trPr>
        <w:tc>
          <w:tcPr>
            <w:tcW w:w="2306" w:type="dxa"/>
            <w:vMerge w:val="restart"/>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Наименование материала</w:t>
            </w:r>
          </w:p>
        </w:tc>
        <w:tc>
          <w:tcPr>
            <w:tcW w:w="1292" w:type="dxa"/>
            <w:vMerge w:val="restart"/>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Единица измерения</w:t>
            </w:r>
          </w:p>
        </w:tc>
        <w:tc>
          <w:tcPr>
            <w:tcW w:w="1494" w:type="dxa"/>
            <w:tcBorders>
              <w:top w:val="single" w:sz="8" w:space="0" w:color="000000"/>
              <w:bottom w:val="single" w:sz="4"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Норма</w:t>
            </w:r>
          </w:p>
        </w:tc>
        <w:tc>
          <w:tcPr>
            <w:tcW w:w="1843" w:type="dxa"/>
            <w:vMerge w:val="restart"/>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Цена за единицу, р.</w:t>
            </w:r>
          </w:p>
        </w:tc>
        <w:tc>
          <w:tcPr>
            <w:tcW w:w="2411" w:type="dxa"/>
            <w:vMerge w:val="restart"/>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Сумма, р.</w:t>
            </w:r>
          </w:p>
        </w:tc>
      </w:tr>
      <w:tr>
        <w:trPr>
          <w:trHeight w:val="271" w:hRule="atLeast"/>
        </w:trPr>
        <w:tc>
          <w:tcPr>
            <w:tcW w:w="2306"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92"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расхода</w:t>
            </w:r>
          </w:p>
        </w:tc>
        <w:tc>
          <w:tcPr>
            <w:tcW w:w="1843"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411"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539"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Стеклотекстолит</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кг</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0,10</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3,00</w:t>
            </w:r>
          </w:p>
        </w:tc>
        <w:tc>
          <w:tcPr>
            <w:tcW w:w="2411" w:type="dxa"/>
            <w:tcBorders>
              <w:bottom w:val="single" w:sz="8" w:space="0" w:color="000000"/>
              <w:right w:val="single" w:sz="8" w:space="0" w:color="000000"/>
            </w:tcBorders>
            <w:shd w:color="auto" w:fill="auto" w:val="clear"/>
            <w:vAlign w:val="center"/>
          </w:tcPr>
          <w:p>
            <w:pPr>
              <w:pStyle w:val="Normal"/>
              <w:spacing w:lineRule="auto" w:line="240" w:before="0" w:after="0"/>
              <w:jc w:val="center"/>
              <w:rPr>
                <w:rFonts w:ascii="Times New Roman" w:hAnsi="Times New Roman" w:eastAsia="Calibri" w:cs="Times New Roman"/>
                <w:sz w:val="28"/>
                <w:szCs w:val="28"/>
                <w:lang w:eastAsia="ru-RU"/>
              </w:rPr>
            </w:pPr>
            <w:r>
              <w:rPr>
                <w:rFonts w:eastAsia="Calibri" w:cs="Times New Roman" w:ascii="Times New Roman" w:hAnsi="Times New Roman"/>
                <w:sz w:val="28"/>
                <w:szCs w:val="28"/>
              </w:rPr>
              <w:t>0,3</w:t>
            </w:r>
          </w:p>
        </w:tc>
      </w:tr>
      <w:tr>
        <w:trPr>
          <w:trHeight w:val="561"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Спирт</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л</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0,02</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4,40</w:t>
            </w:r>
          </w:p>
        </w:tc>
        <w:tc>
          <w:tcPr>
            <w:tcW w:w="2411"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0,088</w:t>
            </w:r>
          </w:p>
        </w:tc>
      </w:tr>
      <w:tr>
        <w:trPr>
          <w:trHeight w:val="585"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Припой</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кг</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0,05</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70,00</w:t>
            </w:r>
          </w:p>
        </w:tc>
        <w:tc>
          <w:tcPr>
            <w:tcW w:w="2411"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3,5</w:t>
            </w:r>
          </w:p>
        </w:tc>
      </w:tr>
      <w:tr>
        <w:trPr>
          <w:trHeight w:val="630"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Лак</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л</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0,02</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40,00</w:t>
            </w:r>
          </w:p>
        </w:tc>
        <w:tc>
          <w:tcPr>
            <w:tcW w:w="2411"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0,8</w:t>
            </w:r>
          </w:p>
        </w:tc>
      </w:tr>
      <w:tr>
        <w:trPr>
          <w:trHeight w:val="720"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Клей</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кг</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0,06</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12,00</w:t>
            </w:r>
          </w:p>
        </w:tc>
        <w:tc>
          <w:tcPr>
            <w:tcW w:w="2411"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0,72</w:t>
            </w:r>
          </w:p>
        </w:tc>
      </w:tr>
      <w:tr>
        <w:trPr>
          <w:trHeight w:val="645" w:hRule="atLeast"/>
        </w:trPr>
        <w:tc>
          <w:tcPr>
            <w:tcW w:w="2306"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Флюс</w:t>
            </w:r>
          </w:p>
        </w:tc>
        <w:tc>
          <w:tcPr>
            <w:tcW w:w="1292"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л</w:t>
            </w:r>
          </w:p>
        </w:tc>
        <w:tc>
          <w:tcPr>
            <w:tcW w:w="1494"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0,06</w:t>
            </w:r>
          </w:p>
        </w:tc>
        <w:tc>
          <w:tcPr>
            <w:tcW w:w="1843" w:type="dxa"/>
            <w:tcBorders>
              <w:bottom w:val="single" w:sz="8" w:space="0" w:color="000000"/>
              <w:right w:val="single" w:sz="8" w:space="0" w:color="000000"/>
            </w:tcBorders>
            <w:shd w:color="auto" w:fill="auto" w:val="clear"/>
            <w:vAlign w:val="center"/>
          </w:tcPr>
          <w:p>
            <w:pPr>
              <w:pStyle w:val="Normal"/>
              <w:spacing w:before="0" w:after="0"/>
              <w:ind w:firstLine="34"/>
              <w:jc w:val="center"/>
              <w:rPr>
                <w:rFonts w:ascii="Times New Roman" w:hAnsi="Times New Roman" w:eastAsia="Calibri" w:cs="Times New Roman"/>
                <w:sz w:val="24"/>
                <w:szCs w:val="24"/>
              </w:rPr>
            </w:pPr>
            <w:r>
              <w:rPr>
                <w:rFonts w:eastAsia="Calibri" w:cs="Times New Roman" w:ascii="Times New Roman" w:hAnsi="Times New Roman"/>
                <w:sz w:val="24"/>
              </w:rPr>
              <w:t>20,00</w:t>
            </w:r>
          </w:p>
        </w:tc>
        <w:tc>
          <w:tcPr>
            <w:tcW w:w="2411"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1,2</w:t>
            </w:r>
          </w:p>
        </w:tc>
      </w:tr>
      <w:tr>
        <w:trPr>
          <w:trHeight w:val="570" w:hRule="atLeast"/>
        </w:trPr>
        <w:tc>
          <w:tcPr>
            <w:tcW w:w="6935" w:type="dxa"/>
            <w:gridSpan w:val="4"/>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Всего</w:t>
            </w:r>
          </w:p>
        </w:tc>
        <w:tc>
          <w:tcPr>
            <w:tcW w:w="2411" w:type="dxa"/>
            <w:tcBorders>
              <w:bottom w:val="single" w:sz="4" w:space="0" w:color="000000"/>
              <w:right w:val="single" w:sz="8" w:space="0" w:color="000000"/>
            </w:tcBorders>
            <w:shd w:color="auto" w:fill="auto" w:val="clear"/>
            <w:vAlign w:val="bottom"/>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6,61</w:t>
            </w:r>
          </w:p>
        </w:tc>
      </w:tr>
      <w:tr>
        <w:trPr>
          <w:trHeight w:val="570" w:hRule="atLeast"/>
        </w:trPr>
        <w:tc>
          <w:tcPr>
            <w:tcW w:w="6935" w:type="dxa"/>
            <w:gridSpan w:val="4"/>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Всего с учетом транспортных расходов (1,2)</w:t>
            </w:r>
          </w:p>
        </w:tc>
        <w:tc>
          <w:tcPr>
            <w:tcW w:w="2411" w:type="dxa"/>
            <w:tcBorders>
              <w:top w:val="single" w:sz="4" w:space="0" w:color="000000"/>
              <w:bottom w:val="single" w:sz="8" w:space="0" w:color="000000"/>
              <w:right w:val="single" w:sz="8" w:space="0" w:color="000000"/>
            </w:tcBorders>
            <w:shd w:color="auto" w:fill="auto" w:val="clear"/>
            <w:vAlign w:val="bottom"/>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7,93</w:t>
            </w:r>
          </w:p>
        </w:tc>
      </w:tr>
    </w:tbl>
    <w:p>
      <w:pPr>
        <w:pStyle w:val="Normal"/>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firstLine="708"/>
        <w:jc w:val="both"/>
        <w:rPr>
          <w:rFonts w:ascii="Times New Roman" w:hAnsi="Times New Roman" w:eastAsia="Calibri" w:cs="Times New Roman"/>
          <w:sz w:val="28"/>
          <w:szCs w:val="28"/>
        </w:rPr>
      </w:pPr>
      <w:r>
        <w:rPr>
          <w:rFonts w:eastAsia="Calibri" w:cs="Times New Roman" w:ascii="Times New Roman" w:hAnsi="Times New Roman"/>
          <w:b/>
          <w:bCs/>
          <w:sz w:val="28"/>
          <w:szCs w:val="28"/>
        </w:rPr>
        <w:t>7.2.2</w:t>
      </w:r>
      <w:r>
        <w:rPr>
          <w:rFonts w:eastAsia="Calibri" w:cs="Times New Roman" w:ascii="Times New Roman" w:hAnsi="Times New Roman"/>
          <w:sz w:val="28"/>
          <w:szCs w:val="28"/>
        </w:rPr>
        <w:t xml:space="preserve"> Расчет затрат по статье «Покупные комплектующие изделия, полуфабрикаты и услуги производственного характера». Расчет затрат на комплектующие изделия и полуфабрикаты представлен в таблице 7.2 [1].</w:t>
      </w:r>
    </w:p>
    <w:p>
      <w:pPr>
        <w:pStyle w:val="Normal"/>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Таблица 7.2 – Расчет затрат на комплектующие изделия и полуфабрикаты[1]</w:t>
      </w:r>
    </w:p>
    <w:tbl>
      <w:tblPr>
        <w:tblW w:w="9351" w:type="dxa"/>
        <w:jc w:val="left"/>
        <w:tblInd w:w="113" w:type="dxa"/>
        <w:tblCellMar>
          <w:top w:w="0" w:type="dxa"/>
          <w:left w:w="108" w:type="dxa"/>
          <w:bottom w:w="0" w:type="dxa"/>
          <w:right w:w="108" w:type="dxa"/>
        </w:tblCellMar>
        <w:tblLook w:val="00a0" w:noHBand="0" w:noVBand="0" w:firstColumn="1" w:lastRow="0" w:lastColumn="0" w:firstRow="1"/>
      </w:tblPr>
      <w:tblGrid>
        <w:gridCol w:w="4130"/>
        <w:gridCol w:w="1865"/>
        <w:gridCol w:w="1765"/>
        <w:gridCol w:w="1590"/>
      </w:tblGrid>
      <w:tr>
        <w:trPr/>
        <w:tc>
          <w:tcPr>
            <w:tcW w:w="413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Наименование комплектующего изделия или полуфабриката</w:t>
            </w:r>
          </w:p>
        </w:tc>
        <w:tc>
          <w:tcPr>
            <w:tcW w:w="1865"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Количество на единицу, шт.</w:t>
            </w:r>
          </w:p>
        </w:tc>
        <w:tc>
          <w:tcPr>
            <w:tcW w:w="1765"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Цена за единицу, р.</w:t>
            </w:r>
          </w:p>
        </w:tc>
        <w:tc>
          <w:tcPr>
            <w:tcW w:w="15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120"/>
              <w:ind w:left="28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Сумма, р.</w:t>
            </w:r>
          </w:p>
        </w:tc>
      </w:tr>
      <w:tr>
        <w:trPr/>
        <w:tc>
          <w:tcPr>
            <w:tcW w:w="4130" w:type="dxa"/>
            <w:tcBorders>
              <w:top w:val="single" w:sz="6" w:space="0" w:color="000000"/>
              <w:left w:val="single" w:sz="6" w:space="0" w:color="000000"/>
              <w:bottom w:val="single" w:sz="6" w:space="0" w:color="000000"/>
              <w:right w:val="single" w:sz="6" w:space="0" w:color="000000"/>
            </w:tcBorders>
          </w:tcPr>
          <w:p>
            <w:pPr>
              <w:pStyle w:val="Normal"/>
              <w:tabs>
                <w:tab w:val="clear" w:pos="708"/>
                <w:tab w:val="left" w:pos="22" w:leader="none"/>
                <w:tab w:val="left" w:pos="306" w:leader="none"/>
              </w:tabs>
              <w:spacing w:lineRule="auto" w:line="240" w:before="0" w:after="0"/>
              <w:ind w:left="22"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1865" w:type="dxa"/>
            <w:tcBorders>
              <w:top w:val="single" w:sz="6" w:space="0" w:color="000000"/>
              <w:left w:val="single" w:sz="6" w:space="0" w:color="000000"/>
              <w:bottom w:val="single" w:sz="6" w:space="0" w:color="000000"/>
              <w:right w:val="single" w:sz="6" w:space="0" w:color="000000"/>
            </w:tcBorders>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2</w:t>
            </w:r>
          </w:p>
        </w:tc>
        <w:tc>
          <w:tcPr>
            <w:tcW w:w="1765" w:type="dxa"/>
            <w:tcBorders>
              <w:top w:val="single" w:sz="6" w:space="0" w:color="000000"/>
              <w:left w:val="single" w:sz="6" w:space="0" w:color="000000"/>
              <w:bottom w:val="single" w:sz="6" w:space="0" w:color="000000"/>
              <w:right w:val="single" w:sz="6" w:space="0" w:color="000000"/>
            </w:tcBorders>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w:t>
            </w:r>
          </w:p>
        </w:tc>
        <w:tc>
          <w:tcPr>
            <w:tcW w:w="1590" w:type="dxa"/>
            <w:tcBorders>
              <w:top w:val="single" w:sz="6" w:space="0" w:color="000000"/>
              <w:left w:val="single" w:sz="6" w:space="0" w:color="000000"/>
              <w:bottom w:val="single" w:sz="6" w:space="0" w:color="000000"/>
              <w:right w:val="single" w:sz="6" w:space="0" w:color="000000"/>
            </w:tcBorders>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4</w:t>
            </w:r>
          </w:p>
        </w:tc>
      </w:tr>
      <w:tr>
        <w:trPr>
          <w:trHeight w:val="623"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lineRule="auto" w:line="240" w:before="0" w:after="0"/>
              <w:rPr>
                <w:rFonts w:ascii="Times New Roman" w:hAnsi="Times New Roman" w:eastAsia="Calibri" w:cs="Times New Roman"/>
                <w:sz w:val="28"/>
                <w:szCs w:val="28"/>
                <w:lang w:eastAsia="ru-RU"/>
              </w:rPr>
            </w:pPr>
            <w:r>
              <w:rPr>
                <w:rFonts w:eastAsia="Calibri" w:cs="Times New Roman" w:ascii="Times New Roman" w:hAnsi="Times New Roman"/>
                <w:sz w:val="28"/>
                <w:szCs w:val="28"/>
              </w:rPr>
              <w:t xml:space="preserve">Микроконтроллер </w:t>
            </w:r>
            <w:r>
              <w:rPr>
                <w:rFonts w:eastAsia="Calibri" w:cs="Times New Roman" w:ascii="Times New Roman" w:hAnsi="Times New Roman"/>
                <w:sz w:val="28"/>
                <w:szCs w:val="28"/>
                <w:lang w:val="en-US"/>
              </w:rPr>
              <w:t>Atmega</w:t>
            </w:r>
            <w:r>
              <w:rPr>
                <w:rFonts w:eastAsia="Calibri" w:cs="Times New Roman" w:ascii="Times New Roman" w:hAnsi="Times New Roman"/>
                <w:sz w:val="28"/>
                <w:szCs w:val="28"/>
              </w:rPr>
              <w:t>328</w:t>
            </w:r>
            <w:r>
              <w:rPr>
                <w:rFonts w:eastAsia="Calibri" w:cs="Times New Roman" w:ascii="Times New Roman" w:hAnsi="Times New Roman"/>
                <w:sz w:val="28"/>
                <w:szCs w:val="28"/>
                <w:lang w:val="en-US"/>
              </w:rPr>
              <w:t>P</w:t>
            </w:r>
            <w:r>
              <w:rPr>
                <w:rFonts w:eastAsia="Calibri" w:cs="Times New Roman" w:ascii="Times New Roman" w:hAnsi="Times New Roman"/>
                <w:sz w:val="28"/>
                <w:szCs w:val="28"/>
              </w:rPr>
              <w:t>-</w:t>
            </w:r>
            <w:r>
              <w:rPr>
                <w:rFonts w:eastAsia="Calibri" w:cs="Times New Roman" w:ascii="Times New Roman" w:hAnsi="Times New Roman"/>
                <w:sz w:val="28"/>
                <w:szCs w:val="28"/>
                <w:lang w:val="en-US"/>
              </w:rPr>
              <w:t>AU</w:t>
            </w:r>
            <w:r>
              <w:rPr>
                <w:rFonts w:eastAsia="Calibri" w:cs="Times New Roman" w:ascii="Times New Roman" w:hAnsi="Times New Roman"/>
                <w:sz w:val="28"/>
                <w:szCs w:val="28"/>
              </w:rPr>
              <w:t xml:space="preserve"> 10,61 </w:t>
            </w:r>
            <w:r>
              <w:rPr>
                <w:rFonts w:eastAsia="Calibri" w:cs="Times New Roman" w:ascii="Times New Roman" w:hAnsi="Times New Roman"/>
                <w:sz w:val="28"/>
                <w:szCs w:val="28"/>
                <w:lang w:val="en-US"/>
              </w:rPr>
              <w:t>BYN</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x</w:t>
            </w:r>
            <w:r>
              <w:rPr>
                <w:rFonts w:eastAsia="Calibri" w:cs="Times New Roman" w:ascii="Times New Roman" w:hAnsi="Times New Roman"/>
                <w:sz w:val="28"/>
                <w:szCs w:val="28"/>
              </w:rPr>
              <w:t>1</w:t>
            </w:r>
          </w:p>
        </w:tc>
        <w:tc>
          <w:tcPr>
            <w:tcW w:w="1865" w:type="dxa"/>
            <w:tcBorders>
              <w:bottom w:val="single" w:sz="8" w:space="0" w:color="000000"/>
              <w:right w:val="single" w:sz="8" w:space="0" w:color="000000"/>
            </w:tcBorders>
            <w:shd w:color="auto" w:fill="auto" w:val="clear"/>
            <w:vAlign w:val="center"/>
          </w:tcPr>
          <w:p>
            <w:pPr>
              <w:pStyle w:val="Normal"/>
              <w:spacing w:lineRule="auto" w:line="240" w:before="0" w:after="0"/>
              <w:jc w:val="center"/>
              <w:rPr>
                <w:rFonts w:ascii="Times New Roman" w:hAnsi="Times New Roman" w:eastAsia="Calibri" w:cs="Times New Roman"/>
                <w:sz w:val="24"/>
                <w:szCs w:val="24"/>
                <w:lang w:eastAsia="ru-RU"/>
              </w:rPr>
            </w:pPr>
            <w:r>
              <w:rPr>
                <w:rFonts w:eastAsia="Calibri" w:cs="Times New Roman" w:ascii="Times New Roman" w:hAnsi="Times New Roman"/>
                <w:sz w:val="28"/>
              </w:rPr>
              <w:t>1</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12</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12</w:t>
            </w:r>
          </w:p>
        </w:tc>
      </w:tr>
      <w:tr>
        <w:trPr>
          <w:trHeight w:val="546"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Резонатор кварцевый 16 МГц HC-49S 0,83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0,66</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0,66</w:t>
            </w:r>
          </w:p>
        </w:tc>
      </w:tr>
      <w:tr>
        <w:trPr>
          <w:trHeight w:val="592"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Конденсаторы 0,22 пФ GRM1555C1ER22BA01D 0,01 BYN x2</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3</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0,7</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2,1</w:t>
            </w:r>
          </w:p>
        </w:tc>
      </w:tr>
      <w:tr>
        <w:trPr>
          <w:trHeight w:val="519"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Конденсатор 0,1 мкФ GRM21BR71H104K** 0,15 BYN x2</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2</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0,77</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1,54</w:t>
            </w:r>
          </w:p>
        </w:tc>
      </w:tr>
      <w:tr>
        <w:trPr>
          <w:trHeight w:val="542"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lang w:val="en-US"/>
              </w:rPr>
            </w:pPr>
            <w:r>
              <w:rPr>
                <w:rFonts w:eastAsia="Calibri" w:cs="Times New Roman" w:ascii="Times New Roman" w:hAnsi="Times New Roman"/>
                <w:sz w:val="28"/>
                <w:szCs w:val="28"/>
              </w:rPr>
              <w:t>Разъём</w:t>
            </w:r>
            <w:r>
              <w:rPr>
                <w:rFonts w:eastAsia="Calibri" w:cs="Times New Roman" w:ascii="Times New Roman" w:hAnsi="Times New Roman"/>
                <w:sz w:val="28"/>
                <w:szCs w:val="28"/>
                <w:lang w:val="en-US"/>
              </w:rPr>
              <w:t xml:space="preserve"> 2pin 15EDGRC-3.5-02 0,94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r>
      <w:tr>
        <w:trPr>
          <w:trHeight w:val="550"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lang w:val="en-US"/>
              </w:rPr>
            </w:pPr>
            <w:r>
              <w:rPr>
                <w:rFonts w:eastAsia="Calibri" w:cs="Times New Roman" w:ascii="Times New Roman" w:hAnsi="Times New Roman"/>
                <w:sz w:val="28"/>
                <w:szCs w:val="28"/>
              </w:rPr>
              <w:t>Разъём</w:t>
            </w:r>
            <w:r>
              <w:rPr>
                <w:rFonts w:eastAsia="Calibri" w:cs="Times New Roman" w:ascii="Times New Roman" w:hAnsi="Times New Roman"/>
                <w:sz w:val="28"/>
                <w:szCs w:val="28"/>
                <w:lang w:val="en-US"/>
              </w:rPr>
              <w:t xml:space="preserve"> 4pin 15EDGRC-3.81-04 1,15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r>
      <w:tr>
        <w:trPr>
          <w:trHeight w:val="400"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Кнопка тактовая KLS7-TS6601 0,26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3</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0,5</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1,5</w:t>
            </w:r>
          </w:p>
        </w:tc>
      </w:tr>
      <w:tr>
        <w:trPr>
          <w:trHeight w:val="577"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Резисторы 330 Ом 0,062 Вт SMD0402 1% 0,03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10</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0,1</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1</w:t>
            </w:r>
          </w:p>
        </w:tc>
      </w:tr>
      <w:tr>
        <w:trPr>
          <w:trHeight w:val="387" w:hRule="atLeast"/>
        </w:trPr>
        <w:tc>
          <w:tcPr>
            <w:tcW w:w="4130" w:type="dxa"/>
            <w:tcBorders>
              <w:left w:val="single" w:sz="8" w:space="0" w:color="000000"/>
              <w:bottom w:val="single" w:sz="8" w:space="0" w:color="000000"/>
              <w:right w:val="single" w:sz="8" w:space="0" w:color="000000"/>
            </w:tcBorders>
            <w:shd w:color="auto" w:fill="auto" w:val="clear"/>
            <w:vAlign w:val="center"/>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резистор 4,7 кОм 0,125 Вт SMD0805 5% 0,04 BYN x1</w:t>
            </w:r>
          </w:p>
        </w:tc>
        <w:tc>
          <w:tcPr>
            <w:tcW w:w="18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5</w:t>
            </w:r>
          </w:p>
        </w:tc>
        <w:tc>
          <w:tcPr>
            <w:tcW w:w="1765"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0,11</w:t>
            </w:r>
          </w:p>
        </w:tc>
        <w:tc>
          <w:tcPr>
            <w:tcW w:w="1590" w:type="dxa"/>
            <w:tcBorders>
              <w:bottom w:val="single" w:sz="8" w:space="0" w:color="000000"/>
              <w:right w:val="single" w:sz="8" w:space="0" w:color="000000"/>
            </w:tcBorders>
            <w:shd w:color="auto" w:fill="auto" w:val="clear"/>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0,55</w:t>
            </w:r>
            <w:bookmarkStart w:id="20" w:name="OLE_LINK1"/>
            <w:bookmarkEnd w:id="20"/>
          </w:p>
        </w:tc>
      </w:tr>
      <w:tr>
        <w:trPr/>
        <w:tc>
          <w:tcPr>
            <w:tcW w:w="7760" w:type="dxa"/>
            <w:gridSpan w:val="3"/>
            <w:tcBorders>
              <w:top w:val="single" w:sz="6" w:space="0" w:color="000000"/>
              <w:left w:val="single" w:sz="6" w:space="0" w:color="000000"/>
              <w:bottom w:val="single" w:sz="6" w:space="0" w:color="000000"/>
              <w:right w:val="single" w:sz="6" w:space="0" w:color="000000"/>
            </w:tcBorders>
          </w:tcPr>
          <w:p>
            <w:pPr>
              <w:pStyle w:val="Normal"/>
              <w:spacing w:before="0" w:after="0"/>
              <w:rPr>
                <w:rFonts w:ascii="Times New Roman" w:hAnsi="Times New Roman" w:eastAsia="Calibri" w:cs="Times New Roman"/>
                <w:sz w:val="28"/>
                <w:szCs w:val="28"/>
                <w:lang w:val="en-US"/>
              </w:rPr>
            </w:pPr>
            <w:r>
              <w:rPr>
                <w:rFonts w:eastAsia="Calibri" w:cs="Times New Roman" w:ascii="Times New Roman" w:hAnsi="Times New Roman"/>
                <w:sz w:val="28"/>
                <w:szCs w:val="28"/>
              </w:rPr>
              <w:t>Всего</w:t>
            </w:r>
          </w:p>
        </w:tc>
        <w:tc>
          <w:tcPr>
            <w:tcW w:w="159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21,35</w:t>
            </w:r>
          </w:p>
        </w:tc>
      </w:tr>
      <w:tr>
        <w:trPr/>
        <w:tc>
          <w:tcPr>
            <w:tcW w:w="7760" w:type="dxa"/>
            <w:gridSpan w:val="3"/>
            <w:tcBorders>
              <w:top w:val="single" w:sz="6" w:space="0" w:color="000000"/>
              <w:left w:val="single" w:sz="6" w:space="0" w:color="000000"/>
              <w:bottom w:val="single" w:sz="6" w:space="0" w:color="000000"/>
              <w:right w:val="single" w:sz="6" w:space="0" w:color="000000"/>
            </w:tcBorders>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Всего с учётом расходов на транспортировку и установку (10%)</w:t>
            </w:r>
          </w:p>
        </w:tc>
        <w:tc>
          <w:tcPr>
            <w:tcW w:w="1590"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Times New Roman" w:hAnsi="Times New Roman" w:eastAsia="Calibri" w:cs="Times New Roman"/>
                <w:sz w:val="28"/>
              </w:rPr>
            </w:pPr>
            <w:r>
              <w:rPr>
                <w:rFonts w:eastAsia="Calibri" w:cs="Times New Roman" w:ascii="Times New Roman" w:hAnsi="Times New Roman"/>
                <w:sz w:val="28"/>
              </w:rPr>
              <w:t>23,49</w:t>
            </w:r>
          </w:p>
        </w:tc>
      </w:tr>
    </w:tbl>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b/>
          <w:bCs/>
          <w:sz w:val="28"/>
          <w:szCs w:val="28"/>
        </w:rPr>
        <w:t>7.2.3</w:t>
      </w:r>
      <w:r>
        <w:rPr>
          <w:rFonts w:eastAsia="Calibri" w:cs="Times New Roman" w:ascii="Times New Roman" w:hAnsi="Times New Roman"/>
          <w:sz w:val="28"/>
          <w:szCs w:val="28"/>
        </w:rPr>
        <w:t xml:space="preserve"> Расчет затрат по статье «Основная заработная плата производственных рабочих». </w:t>
      </w:r>
    </w:p>
    <w:p>
      <w:pPr>
        <w:pStyle w:val="Normal"/>
        <w:spacing w:before="0" w:after="0"/>
        <w:ind w:firstLine="708"/>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Расчёт основной заработной платы основных производственных рабочих (З</w:t>
      </w:r>
      <w:r>
        <w:rPr>
          <w:rFonts w:eastAsia="Calibri" w:cs="Times New Roman" w:ascii="Times New Roman" w:hAnsi="Times New Roman"/>
          <w:sz w:val="28"/>
          <w:szCs w:val="28"/>
          <w:vertAlign w:val="subscript"/>
        </w:rPr>
        <w:t>о</w:t>
      </w:r>
      <w:r>
        <w:rPr>
          <w:rFonts w:eastAsia="Calibri" w:cs="Times New Roman" w:ascii="Times New Roman" w:hAnsi="Times New Roman"/>
          <w:sz w:val="28"/>
          <w:szCs w:val="28"/>
        </w:rPr>
        <w:t>) представлен в таблице 7.3.</w:t>
      </w:r>
    </w:p>
    <w:p>
      <w:pPr>
        <w:pStyle w:val="Normal"/>
        <w:spacing w:before="0" w:after="0"/>
        <w:ind w:firstLine="708"/>
        <w:jc w:val="both"/>
        <w:rPr>
          <w:rFonts w:ascii="Times New Roman" w:hAnsi="Times New Roman" w:eastAsia="Calibri" w:cs="Times New Roman"/>
          <w:sz w:val="28"/>
        </w:rPr>
      </w:pPr>
      <w:r>
        <w:rPr>
          <w:rFonts w:eastAsia="Calibri" w:cs="Times New Roman" w:ascii="Times New Roman" w:hAnsi="Times New Roman"/>
          <w:sz w:val="28"/>
          <w:szCs w:val="28"/>
        </w:rPr>
        <w:t xml:space="preserve">По данным предприятия среднемесячная зарплата первого разряда составляет 380 руб. Часовая  тарифная ставка первого разряда, при фонде  рабочего времени 168 часов составит 2,26 рубля. </w:t>
      </w:r>
    </w:p>
    <w:p>
      <w:pPr>
        <w:pStyle w:val="Normal"/>
        <w:spacing w:before="0" w:after="0"/>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left="1701" w:hanging="1701"/>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Таблица 7.3 ‒ Расчет основной заработной платы производственных рабочих </w:t>
      </w:r>
    </w:p>
    <w:tbl>
      <w:tblPr>
        <w:tblW w:w="9356" w:type="dxa"/>
        <w:jc w:val="left"/>
        <w:tblInd w:w="-5" w:type="dxa"/>
        <w:tblCellMar>
          <w:top w:w="0" w:type="dxa"/>
          <w:left w:w="108" w:type="dxa"/>
          <w:bottom w:w="0" w:type="dxa"/>
          <w:right w:w="108" w:type="dxa"/>
        </w:tblCellMar>
        <w:tblLook w:val="04a0" w:noHBand="0" w:noVBand="1" w:firstColumn="1" w:lastRow="0" w:lastColumn="0" w:firstRow="1"/>
      </w:tblPr>
      <w:tblGrid>
        <w:gridCol w:w="3828"/>
        <w:gridCol w:w="1274"/>
        <w:gridCol w:w="1419"/>
        <w:gridCol w:w="1416"/>
        <w:gridCol w:w="1419"/>
      </w:tblGrid>
      <w:tr>
        <w:trPr>
          <w:trHeight w:val="1621" w:hRule="atLeast"/>
          <w:cantSplit w:val="true"/>
        </w:trPr>
        <w:tc>
          <w:tcPr>
            <w:tcW w:w="382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Вид работы</w:t>
            </w:r>
          </w:p>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(операция)</w:t>
            </w:r>
          </w:p>
        </w:tc>
        <w:tc>
          <w:tcPr>
            <w:tcW w:w="1274"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ind w:left="113" w:right="11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Разряд работ</w:t>
            </w:r>
          </w:p>
        </w:tc>
        <w:tc>
          <w:tcPr>
            <w:tcW w:w="1419"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ind w:left="113" w:right="11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Часовая тарифная ставка руб./ч</w:t>
            </w:r>
          </w:p>
        </w:tc>
        <w:tc>
          <w:tcPr>
            <w:tcW w:w="1416"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ind w:left="113" w:right="11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 xml:space="preserve">Норма времени по операции, </w:t>
            </w:r>
          </w:p>
          <w:p>
            <w:pPr>
              <w:pStyle w:val="Normal"/>
              <w:spacing w:lineRule="auto" w:line="240" w:before="0" w:after="0"/>
              <w:ind w:left="113" w:right="11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норма/час</w:t>
            </w:r>
          </w:p>
        </w:tc>
        <w:tc>
          <w:tcPr>
            <w:tcW w:w="1419" w:type="dxa"/>
            <w:tcBorders>
              <w:top w:val="single" w:sz="4" w:space="0" w:color="000000"/>
              <w:left w:val="single" w:sz="4" w:space="0" w:color="000000"/>
              <w:bottom w:val="single" w:sz="4" w:space="0" w:color="000000"/>
              <w:right w:val="single" w:sz="4" w:space="0" w:color="000000"/>
            </w:tcBorders>
            <w:textDirection w:val="btLr"/>
          </w:tcPr>
          <w:p>
            <w:pPr>
              <w:pStyle w:val="Normal"/>
              <w:spacing w:lineRule="auto" w:line="240" w:before="0" w:after="0"/>
              <w:ind w:left="113" w:right="113" w:hanging="0"/>
              <w:jc w:val="center"/>
              <w:rPr>
                <w:rFonts w:ascii="Times New Roman" w:hAnsi="Times New Roman" w:eastAsia="Calibri" w:cs="Times New Roman"/>
                <w:sz w:val="28"/>
                <w:szCs w:val="28"/>
              </w:rPr>
            </w:pPr>
            <w:r>
              <w:rPr>
                <w:rFonts w:eastAsia="Calibri" w:cs="Times New Roman" w:ascii="Times New Roman" w:hAnsi="Times New Roman"/>
                <w:sz w:val="28"/>
                <w:szCs w:val="28"/>
              </w:rPr>
              <w:t>Прямая зарплата (расценка), руб.</w:t>
            </w:r>
          </w:p>
        </w:tc>
      </w:tr>
      <w:tr>
        <w:trPr/>
        <w:tc>
          <w:tcPr>
            <w:tcW w:w="382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w:t>
            </w:r>
          </w:p>
        </w:tc>
        <w:tc>
          <w:tcPr>
            <w:tcW w:w="12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2</w:t>
            </w:r>
          </w:p>
        </w:tc>
        <w:tc>
          <w:tcPr>
            <w:tcW w:w="14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w:t>
            </w:r>
          </w:p>
        </w:tc>
        <w:tc>
          <w:tcPr>
            <w:tcW w:w="14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4</w:t>
            </w:r>
          </w:p>
        </w:tc>
        <w:tc>
          <w:tcPr>
            <w:tcW w:w="14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5</w:t>
            </w:r>
          </w:p>
        </w:tc>
      </w:tr>
      <w:tr>
        <w:trPr/>
        <w:tc>
          <w:tcPr>
            <w:tcW w:w="382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8"/>
                <w:szCs w:val="28"/>
              </w:rPr>
            </w:pPr>
            <w:r>
              <w:rPr>
                <w:rFonts w:eastAsia="Calibri" w:cs="Times New Roman" w:ascii="Times New Roman" w:hAnsi="Times New Roman"/>
                <w:sz w:val="28"/>
                <w:szCs w:val="28"/>
              </w:rPr>
              <w:t>1. Заготовительные</w:t>
            </w:r>
          </w:p>
        </w:tc>
        <w:tc>
          <w:tcPr>
            <w:tcW w:w="12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Calibri" w:cs="Times New Roman"/>
                <w:sz w:val="28"/>
                <w:szCs w:val="28"/>
                <w:lang w:eastAsia="ru-RU"/>
              </w:rPr>
            </w:pPr>
            <w:r>
              <w:rPr>
                <w:rFonts w:eastAsia="Calibri" w:cs="Times New Roman" w:ascii="Times New Roman" w:hAnsi="Times New Roman"/>
                <w:sz w:val="28"/>
                <w:szCs w:val="28"/>
              </w:rPr>
              <w:t>3,05</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1,1</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3,36</w:t>
            </w:r>
          </w:p>
        </w:tc>
      </w:tr>
      <w:tr>
        <w:trPr/>
        <w:tc>
          <w:tcPr>
            <w:tcW w:w="382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8"/>
                <w:szCs w:val="28"/>
              </w:rPr>
            </w:pPr>
            <w:r>
              <w:rPr>
                <w:rFonts w:eastAsia="Calibri" w:cs="Times New Roman" w:ascii="Times New Roman" w:hAnsi="Times New Roman"/>
                <w:sz w:val="28"/>
                <w:szCs w:val="28"/>
              </w:rPr>
              <w:t>2. Монтажная</w:t>
            </w:r>
          </w:p>
        </w:tc>
        <w:tc>
          <w:tcPr>
            <w:tcW w:w="12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6</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4,30</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2,5</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10,74</w:t>
            </w:r>
          </w:p>
        </w:tc>
      </w:tr>
      <w:tr>
        <w:trPr/>
        <w:tc>
          <w:tcPr>
            <w:tcW w:w="3828"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8"/>
                <w:szCs w:val="28"/>
              </w:rPr>
            </w:pPr>
            <w:r>
              <w:rPr>
                <w:rFonts w:eastAsia="Calibri" w:cs="Times New Roman" w:ascii="Times New Roman" w:hAnsi="Times New Roman"/>
                <w:sz w:val="28"/>
                <w:szCs w:val="28"/>
              </w:rPr>
              <w:t>3. Сборочная</w:t>
            </w:r>
          </w:p>
        </w:tc>
        <w:tc>
          <w:tcPr>
            <w:tcW w:w="127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8</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4,91</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2,1</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10,31</w:t>
            </w:r>
          </w:p>
        </w:tc>
      </w:tr>
      <w:tr>
        <w:trPr/>
        <w:tc>
          <w:tcPr>
            <w:tcW w:w="7937"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Итого</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Calibri" w:cs="Times New Roman"/>
                <w:sz w:val="28"/>
                <w:szCs w:val="28"/>
                <w:lang w:eastAsia="ru-RU"/>
              </w:rPr>
            </w:pPr>
            <w:r>
              <w:rPr>
                <w:rFonts w:eastAsia="Calibri" w:cs="Times New Roman" w:ascii="Times New Roman" w:hAnsi="Times New Roman"/>
                <w:sz w:val="28"/>
                <w:szCs w:val="28"/>
              </w:rPr>
              <w:t>24,41</w:t>
            </w:r>
          </w:p>
        </w:tc>
      </w:tr>
      <w:tr>
        <w:trPr/>
        <w:tc>
          <w:tcPr>
            <w:tcW w:w="7937"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Премия, (40%)</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9,76</w:t>
            </w:r>
          </w:p>
        </w:tc>
      </w:tr>
      <w:tr>
        <w:trPr/>
        <w:tc>
          <w:tcPr>
            <w:tcW w:w="7937"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t>Основная заработная плата</w:t>
            </w:r>
          </w:p>
        </w:tc>
        <w:tc>
          <w:tcPr>
            <w:tcW w:w="14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34,17</w:t>
            </w:r>
          </w:p>
        </w:tc>
      </w:tr>
    </w:tbl>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Результаты расчета остальных статей затрат, себестоимости и отпускной цены представлены в таблице 7.4.</w:t>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tabs>
          <w:tab w:val="clear" w:pos="708"/>
          <w:tab w:val="left" w:pos="0" w:leader="none"/>
        </w:tabs>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Таблица 7.4 – Расчет себестоимости и отпускной цены единицы продукции</w:t>
      </w:r>
    </w:p>
    <w:tbl>
      <w:tblPr>
        <w:tblW w:w="9648" w:type="dxa"/>
        <w:jc w:val="left"/>
        <w:tblInd w:w="0" w:type="dxa"/>
        <w:tblCellMar>
          <w:top w:w="0" w:type="dxa"/>
          <w:left w:w="108" w:type="dxa"/>
          <w:bottom w:w="0" w:type="dxa"/>
          <w:right w:w="108" w:type="dxa"/>
        </w:tblCellMar>
        <w:tblLook w:val="01e0" w:noHBand="0" w:noVBand="0" w:firstColumn="1" w:lastRow="1" w:lastColumn="1" w:firstRow="1"/>
      </w:tblPr>
      <w:tblGrid>
        <w:gridCol w:w="3822"/>
        <w:gridCol w:w="1530"/>
        <w:gridCol w:w="1559"/>
        <w:gridCol w:w="2736"/>
      </w:tblGrid>
      <w:tr>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Наименование статьи затрат</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Условное обозначение</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Значение, руб.</w:t>
            </w:r>
          </w:p>
        </w:tc>
        <w:tc>
          <w:tcPr>
            <w:tcW w:w="273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Примечание</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1 Сырье и материалы</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vertAlign w:val="subscript"/>
              </w:rPr>
            </w:pPr>
            <w:r>
              <w:rPr>
                <w:rFonts w:eastAsia="Calibri" w:cs="Times New Roman" w:ascii="Times New Roman" w:hAnsi="Times New Roman"/>
                <w:sz w:val="28"/>
                <w:szCs w:val="28"/>
              </w:rPr>
              <w:t>Р</w:t>
            </w:r>
            <w:r>
              <w:rPr>
                <w:rFonts w:eastAsia="Calibri" w:cs="Times New Roman" w:ascii="Times New Roman" w:hAnsi="Times New Roman"/>
                <w:sz w:val="28"/>
                <w:szCs w:val="28"/>
                <w:vertAlign w:val="subscript"/>
              </w:rPr>
              <w:t>м</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Calibri" w:cs="Times New Roman"/>
                <w:sz w:val="28"/>
                <w:szCs w:val="28"/>
                <w:lang w:eastAsia="ru-RU"/>
              </w:rPr>
            </w:pPr>
            <w:r>
              <w:rPr>
                <w:rFonts w:eastAsia="Calibri" w:cs="Times New Roman" w:ascii="Times New Roman" w:hAnsi="Times New Roman"/>
                <w:sz w:val="28"/>
                <w:szCs w:val="28"/>
              </w:rPr>
              <w:t>7,93</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См. табл.7.1</w:t>
            </w:r>
          </w:p>
        </w:tc>
      </w:tr>
      <w:tr>
        <w:trPr>
          <w:trHeight w:val="365"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2 Покупные комплектующие изделия</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vertAlign w:val="subscript"/>
              </w:rPr>
            </w:pPr>
            <w:r>
              <w:rPr>
                <w:rFonts w:eastAsia="Calibri" w:cs="Times New Roman" w:ascii="Times New Roman" w:hAnsi="Times New Roman"/>
                <w:sz w:val="28"/>
                <w:szCs w:val="28"/>
              </w:rPr>
              <w:t>Р</w:t>
            </w:r>
            <w:r>
              <w:rPr>
                <w:rFonts w:eastAsia="Calibri" w:cs="Times New Roman" w:ascii="Times New Roman" w:hAnsi="Times New Roman"/>
                <w:sz w:val="28"/>
                <w:szCs w:val="28"/>
                <w:vertAlign w:val="subscript"/>
              </w:rPr>
              <w:t>к</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23,49</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См. табл.7.2</w:t>
            </w:r>
          </w:p>
        </w:tc>
      </w:tr>
      <w:tr>
        <w:trPr>
          <w:trHeight w:val="365"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3 Основная заработная плата производственных рабочих</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34" style="width:14.05pt;height:17.75pt" o:ole="">
                  <v:imagedata r:id="rId35" o:title=""/>
                </v:shape>
                <o:OLEObject Type="Embed" ProgID="Equation.DSMT4" ShapeID="ole_rId34" DrawAspect="Content" ObjectID="_1290067458" r:id="rId34"/>
              </w:objec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34,17</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См. табл.7.3</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4 Дополнительная заработная плата производственных рабочих</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36" style="width:14.95pt;height:18.7pt" o:ole="">
                  <v:imagedata r:id="rId37" o:title=""/>
                </v:shape>
                <o:OLEObject Type="Embed" ProgID="Equation.DSMT4" ShapeID="ole_rId36" DrawAspect="Content" ObjectID="_812258432" r:id="rId36"/>
              </w:objec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3,42</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38" style="width:57.95pt;height:33.65pt" o:ole="">
                  <v:imagedata r:id="rId39" o:title=""/>
                </v:shape>
                <o:OLEObject Type="Embed" ProgID="Equation.DSMT4" ShapeID="ole_rId38" DrawAspect="Content" ObjectID="_1481101087" r:id="rId38"/>
              </w:object>
            </w:r>
            <w:r>
              <w:rPr>
                <w:rFonts w:eastAsia="Calibri" w:cs="Times New Roman" w:ascii="Times New Roman" w:hAnsi="Times New Roman"/>
                <w:sz w:val="28"/>
                <w:szCs w:val="28"/>
              </w:rPr>
              <w:t xml:space="preserve">, </w:t>
            </w:r>
            <w:r>
              <w:rPr/>
              <w:object>
                <v:shape id="ole_rId40" style="width:17.75pt;height:18.7pt" o:ole="">
                  <v:imagedata r:id="rId41" o:title=""/>
                </v:shape>
                <o:OLEObject Type="Embed" ProgID="Equation.DSMT4" ShapeID="ole_rId40" DrawAspect="Content" ObjectID="_1334668764" r:id="rId40"/>
              </w:object>
            </w:r>
            <w:r>
              <w:rPr>
                <w:rFonts w:eastAsia="Calibri" w:cs="Times New Roman" w:ascii="Times New Roman" w:hAnsi="Times New Roman"/>
                <w:sz w:val="28"/>
                <w:szCs w:val="28"/>
              </w:rPr>
              <w:t>=10%</w:t>
            </w:r>
          </w:p>
        </w:tc>
      </w:tr>
      <w:tr>
        <w:trPr>
          <w:trHeight w:val="114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5 Отчисления на социальные нужды (отчисления в фонд социальной защиты населения и обязательное страхование)</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42" style="width:26.2pt;height:18.7pt" o:ole="">
                  <v:imagedata r:id="rId43" o:title=""/>
                </v:shape>
                <o:OLEObject Type="Embed" ProgID="Equation.DSMT4" ShapeID="ole_rId42" DrawAspect="Content" ObjectID="_155090583" r:id="rId42"/>
              </w:objec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13,01</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0" w:leader="none"/>
              </w:tabs>
              <w:spacing w:lineRule="auto" w:line="240" w:before="0" w:after="0"/>
              <w:contextualSpacing/>
              <w:rPr>
                <w:rFonts w:ascii="Times New Roman" w:hAnsi="Times New Roman" w:eastAsia="Calibri" w:cs="Times New Roman"/>
                <w:sz w:val="28"/>
                <w:szCs w:val="28"/>
              </w:rPr>
            </w:pPr>
            <w:r>
              <w:rPr/>
              <w:object>
                <v:shape id="ole_rId44" style="width:108.45pt;height:35.55pt" o:ole="">
                  <v:imagedata r:id="rId45" o:title=""/>
                </v:shape>
                <o:OLEObject Type="Embed" ProgID="Equation.DSMT4" ShapeID="ole_rId44" DrawAspect="Content" ObjectID="_933129943" r:id="rId44"/>
              </w:object>
            </w:r>
            <w:r>
              <w:rPr>
                <w:rFonts w:eastAsia="Calibri" w:cs="Times New Roman" w:ascii="Times New Roman" w:hAnsi="Times New Roman"/>
                <w:sz w:val="28"/>
                <w:szCs w:val="28"/>
              </w:rPr>
              <w:t>,</w:t>
            </w:r>
            <w:r>
              <w:rPr/>
              <w:object>
                <v:shape id="ole_rId46" style="width:28.05pt;height:18.7pt" o:ole="">
                  <v:imagedata r:id="rId47" o:title=""/>
                </v:shape>
                <o:OLEObject Type="Embed" ProgID="Equation.DSMT4" ShapeID="ole_rId46" DrawAspect="Content" ObjectID="_1802311638" r:id="rId46"/>
              </w:object>
            </w:r>
            <w:r>
              <w:rPr>
                <w:rFonts w:eastAsia="Calibri" w:cs="Times New Roman" w:ascii="Times New Roman" w:hAnsi="Times New Roman"/>
                <w:sz w:val="28"/>
                <w:szCs w:val="28"/>
              </w:rPr>
              <w:t>= 34,6%</w: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4"/>
                <w:szCs w:val="24"/>
                <w:lang w:eastAsia="ru-RU"/>
              </w:rPr>
            </w:pPr>
            <w:r>
              <w:rPr>
                <w:rFonts w:eastAsia="Calibri" w:cs="Times New Roman" w:ascii="TimesNewRomanPSMT" w:hAnsi="TimesNewRomanPSMT"/>
                <w:sz w:val="28"/>
                <w:szCs w:val="28"/>
              </w:rPr>
              <w:t>7. Накладные расходы</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Рн</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51,26</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48" style="width:55.15pt;height:30.85pt" o:ole="">
                  <v:imagedata r:id="rId49" o:title=""/>
                </v:shape>
                <o:OLEObject Type="Embed" ProgID="Equation.DSMT4" ShapeID="ole_rId48" DrawAspect="Content" ObjectID="_1617226863" r:id="rId48"/>
              </w:object>
            </w:r>
          </w:p>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position w:val="-24"/>
                <w:sz w:val="28"/>
                <w:szCs w:val="28"/>
              </w:rPr>
              <w:t>Нн = 150-200%</w: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Производственная себестоимость</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vertAlign w:val="subscript"/>
              </w:rPr>
            </w:pPr>
            <w:r>
              <w:rPr>
                <w:rFonts w:eastAsia="Calibri" w:cs="Times New Roman" w:ascii="Times New Roman" w:hAnsi="Times New Roman"/>
                <w:sz w:val="28"/>
                <w:szCs w:val="28"/>
              </w:rPr>
              <w:t>С</w:t>
            </w:r>
            <w:r>
              <w:rPr>
                <w:rFonts w:eastAsia="Calibri" w:cs="Times New Roman" w:ascii="Times New Roman" w:hAnsi="Times New Roman"/>
                <w:sz w:val="28"/>
                <w:szCs w:val="28"/>
                <w:vertAlign w:val="subscript"/>
              </w:rPr>
              <w:t>пр</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right"/>
              <w:rPr>
                <w:rFonts w:ascii="Times New Roman" w:hAnsi="Times New Roman" w:eastAsia="Calibri" w:cs="Times New Roman"/>
                <w:sz w:val="28"/>
                <w:szCs w:val="28"/>
              </w:rPr>
            </w:pPr>
            <w:r>
              <w:rPr>
                <w:rFonts w:eastAsia="Calibri" w:cs="Times New Roman" w:ascii="Times New Roman" w:hAnsi="Times New Roman"/>
                <w:sz w:val="28"/>
                <w:szCs w:val="28"/>
              </w:rPr>
              <w:t>133,28</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50" style="width:129.05pt;height:52.35pt" o:ole="">
                  <v:imagedata r:id="rId51" o:title=""/>
                </v:shape>
                <o:OLEObject Type="Embed" ProgID="Equation.DSMT4" ShapeID="ole_rId50" DrawAspect="Content" ObjectID="_1654054097" r:id="rId50"/>
              </w:objec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8"/>
                <w:szCs w:val="28"/>
              </w:rPr>
            </w:pPr>
            <w:r>
              <w:rPr>
                <w:rFonts w:eastAsia="Calibri" w:cs="Times New Roman" w:ascii="TimesNewRomanPSMT" w:hAnsi="TimesNewRomanPSMT"/>
                <w:sz w:val="28"/>
                <w:szCs w:val="28"/>
              </w:rPr>
              <w:t>7. Коммерческие расходы</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Рком</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right"/>
              <w:rPr>
                <w:rFonts w:ascii="Times New Roman" w:hAnsi="Times New Roman" w:eastAsia="Calibri" w:cs="Times New Roman"/>
                <w:sz w:val="28"/>
                <w:szCs w:val="28"/>
              </w:rPr>
            </w:pPr>
            <w:r>
              <w:rPr>
                <w:rFonts w:eastAsia="Calibri" w:cs="Times New Roman" w:ascii="Times New Roman" w:hAnsi="Times New Roman"/>
                <w:sz w:val="28"/>
                <w:szCs w:val="28"/>
              </w:rPr>
              <w:t>2,67</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52" style="width:80.4pt;height:36.45pt" o:ole="">
                  <v:imagedata r:id="rId53" o:title=""/>
                </v:shape>
                <o:OLEObject Type="Embed" ProgID="Equation.DSMT4" ShapeID="ole_rId52" DrawAspect="Content" ObjectID="_58041477" r:id="rId52"/>
              </w:object>
            </w:r>
          </w:p>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position w:val="-24"/>
                <w:sz w:val="28"/>
                <w:szCs w:val="28"/>
              </w:rPr>
              <w:t>Нком = 2-5%</w: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NewRomanPSMT" w:hAnsi="TimesNewRomanPSMT" w:eastAsia="Calibri" w:cs="Times New Roman"/>
                <w:sz w:val="28"/>
                <w:szCs w:val="28"/>
              </w:rPr>
            </w:pPr>
            <w:r>
              <w:rPr>
                <w:rFonts w:eastAsia="Calibri" w:cs="Times New Roman" w:ascii="TimesNewRomanPSMT" w:hAnsi="TimesNewRomanPSMT"/>
                <w:sz w:val="28"/>
                <w:szCs w:val="28"/>
              </w:rPr>
              <w:t>Полная себестоимость</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Сп</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right"/>
              <w:rPr>
                <w:rFonts w:ascii="Times New Roman" w:hAnsi="Times New Roman" w:eastAsia="Calibri" w:cs="Times New Roman"/>
                <w:sz w:val="28"/>
                <w:szCs w:val="28"/>
              </w:rPr>
            </w:pPr>
            <w:r>
              <w:rPr>
                <w:rFonts w:eastAsia="Calibri" w:cs="Times New Roman" w:ascii="Times New Roman" w:hAnsi="Times New Roman"/>
                <w:sz w:val="28"/>
                <w:szCs w:val="28"/>
              </w:rPr>
              <w:t>135,94</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position w:val="-28"/>
                <w:sz w:val="28"/>
                <w:szCs w:val="28"/>
              </w:rPr>
              <w:t>Сп = Спр+Рком</w: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4"/>
                <w:szCs w:val="24"/>
                <w:lang w:eastAsia="ru-RU"/>
              </w:rPr>
            </w:pPr>
            <w:r>
              <w:rPr>
                <w:rFonts w:eastAsia="Calibri" w:cs="Times New Roman" w:ascii="TimesNewRomanPSMT" w:hAnsi="TimesNewRomanPSMT"/>
                <w:sz w:val="28"/>
                <w:szCs w:val="28"/>
              </w:rPr>
              <w:t>8. Плановая прибыль на единицу продукции</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Пед</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right"/>
              <w:rPr>
                <w:rFonts w:ascii="Times New Roman" w:hAnsi="Times New Roman" w:eastAsia="Calibri" w:cs="Times New Roman"/>
                <w:sz w:val="28"/>
                <w:szCs w:val="28"/>
              </w:rPr>
            </w:pPr>
            <w:r>
              <w:rPr>
                <w:rFonts w:eastAsia="Calibri" w:cs="Times New Roman" w:ascii="Times New Roman" w:hAnsi="Times New Roman"/>
                <w:sz w:val="28"/>
                <w:szCs w:val="28"/>
              </w:rPr>
              <w:t>54,38</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object>
                <v:shape id="ole_rId54" style="width:71.05pt;height:36.45pt" o:ole="">
                  <v:imagedata r:id="rId55" o:title=""/>
                </v:shape>
                <o:OLEObject Type="Embed" ProgID="Equation.DSMT4" ShapeID="ole_rId54" DrawAspect="Content" ObjectID="_707483192" r:id="rId54"/>
              </w:object>
            </w:r>
          </w:p>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position w:val="-24"/>
                <w:sz w:val="28"/>
                <w:szCs w:val="28"/>
              </w:rPr>
              <w:t>Нре = 40-50%</w:t>
            </w:r>
          </w:p>
        </w:tc>
      </w:tr>
      <w:tr>
        <w:trPr>
          <w:trHeight w:val="324"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Times New Roman" w:hAnsi="Times New Roman" w:eastAsia="Calibri" w:cs="Times New Roman"/>
                <w:sz w:val="24"/>
                <w:szCs w:val="24"/>
                <w:lang w:eastAsia="ru-RU"/>
              </w:rPr>
            </w:pPr>
            <w:r>
              <w:rPr>
                <w:rFonts w:eastAsia="Calibri" w:cs="Times New Roman" w:ascii="TimesNewRomanPSMT" w:hAnsi="TimesNewRomanPSMT"/>
                <w:sz w:val="28"/>
                <w:szCs w:val="28"/>
              </w:rPr>
              <w:t>Отпускная цена</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t>Цотп</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right"/>
              <w:rPr>
                <w:rFonts w:ascii="Times New Roman" w:hAnsi="Times New Roman" w:eastAsia="Calibri" w:cs="Times New Roman"/>
                <w:sz w:val="28"/>
                <w:szCs w:val="28"/>
              </w:rPr>
            </w:pPr>
            <w:r>
              <w:rPr>
                <w:rFonts w:eastAsia="Calibri" w:cs="Times New Roman" w:ascii="Times New Roman" w:hAnsi="Times New Roman"/>
                <w:sz w:val="28"/>
                <w:szCs w:val="28"/>
              </w:rPr>
              <w:t>190,32</w:t>
            </w:r>
          </w:p>
        </w:tc>
        <w:tc>
          <w:tcPr>
            <w:tcW w:w="273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position w:val="-28"/>
                <w:sz w:val="28"/>
                <w:szCs w:val="28"/>
              </w:rPr>
              <w:t>Цотп = Сп+Пед</w:t>
            </w:r>
          </w:p>
        </w:tc>
      </w:tr>
    </w:tbl>
    <w:p>
      <w:pPr>
        <w:pStyle w:val="Normal"/>
        <w:spacing w:before="0" w:after="0"/>
        <w:ind w:firstLine="709"/>
        <w:contextualSpacing/>
        <w:jc w:val="both"/>
        <w:rPr>
          <w:rFonts w:ascii="TimesNewRomanPS-BoldMT" w:hAnsi="TimesNewRomanPS-BoldMT" w:eastAsia="Calibri" w:cs="Times New Roman"/>
          <w:b/>
          <w:b/>
          <w:bCs/>
          <w:sz w:val="28"/>
          <w:szCs w:val="28"/>
        </w:rPr>
      </w:pPr>
      <w:r>
        <w:rPr>
          <w:rFonts w:eastAsia="Calibri" w:cs="Times New Roman" w:ascii="TimesNewRomanPS-BoldMT" w:hAnsi="TimesNewRomanPS-BoldMT"/>
          <w:b/>
          <w:bCs/>
          <w:sz w:val="28"/>
          <w:szCs w:val="28"/>
        </w:rPr>
      </w:r>
    </w:p>
    <w:p>
      <w:pPr>
        <w:pStyle w:val="Normal"/>
        <w:spacing w:before="0" w:after="0"/>
        <w:ind w:firstLine="709"/>
        <w:contextualSpacing/>
        <w:jc w:val="both"/>
        <w:rPr>
          <w:rFonts w:ascii="TimesNewRomanPS-BoldMT" w:hAnsi="TimesNewRomanPS-BoldMT" w:eastAsia="Calibri" w:cs="Times New Roman"/>
          <w:b/>
          <w:b/>
          <w:bCs/>
          <w:sz w:val="28"/>
          <w:szCs w:val="28"/>
        </w:rPr>
      </w:pPr>
      <w:r>
        <w:rPr>
          <w:rFonts w:eastAsia="Calibri" w:cs="Times New Roman" w:ascii="TimesNewRomanPS-BoldMT" w:hAnsi="TimesNewRomanPS-BoldMT"/>
          <w:b/>
          <w:bCs/>
          <w:sz w:val="28"/>
          <w:szCs w:val="28"/>
        </w:rPr>
        <w:t>7.3 Расчёт чистой прибыли</w:t>
      </w:r>
    </w:p>
    <w:p>
      <w:pPr>
        <w:pStyle w:val="Normal"/>
        <w:spacing w:before="0" w:after="0"/>
        <w:ind w:firstLine="709"/>
        <w:contextualSpacing/>
        <w:jc w:val="both"/>
        <w:rPr>
          <w:rFonts w:ascii="TimesNewRomanPS-BoldMT" w:hAnsi="TimesNewRomanPS-BoldMT" w:eastAsia="Calibri" w:cs="Times New Roman"/>
          <w:b/>
          <w:b/>
          <w:bCs/>
          <w:sz w:val="28"/>
          <w:szCs w:val="28"/>
        </w:rPr>
      </w:pPr>
      <w:r>
        <w:rPr>
          <w:rFonts w:eastAsia="Calibri" w:cs="Times New Roman" w:ascii="TimesNewRomanPS-BoldMT" w:hAnsi="TimesNewRomanPS-BoldMT"/>
          <w:b/>
          <w:bCs/>
          <w:sz w:val="28"/>
          <w:szCs w:val="28"/>
        </w:rPr>
      </w:r>
    </w:p>
    <w:p>
      <w:pPr>
        <w:pStyle w:val="Normal"/>
        <w:spacing w:before="0" w:after="0"/>
        <w:ind w:firstLine="709"/>
        <w:contextualSpacing/>
        <w:jc w:val="both"/>
        <w:rPr>
          <w:rFonts w:ascii="TimesNewRomanPSMT" w:hAnsi="TimesNewRomanPSMT" w:eastAsia="Calibri" w:cs="Times New Roman"/>
          <w:sz w:val="28"/>
          <w:szCs w:val="28"/>
        </w:rPr>
      </w:pPr>
      <w:r>
        <w:rPr>
          <w:rFonts w:eastAsia="Calibri" w:cs="Times New Roman" w:ascii="TimesNewRomanPSMT" w:hAnsi="TimesNewRomanPSMT"/>
          <w:sz w:val="28"/>
          <w:szCs w:val="28"/>
        </w:rPr>
        <w:t>Чистая прибыль рассчитывается по формуле</w:t>
      </w:r>
    </w:p>
    <w:p>
      <w:pPr>
        <w:pStyle w:val="Normal"/>
        <w:spacing w:before="0" w:after="0"/>
        <w:ind w:firstLine="709"/>
        <w:contextualSpacing/>
        <w:jc w:val="center"/>
        <w:rPr>
          <w:rFonts w:ascii="TimesNewRomanPS-BoldMT" w:hAnsi="TimesNewRomanPS-BoldMT" w:eastAsia="Calibri" w:cs="Times New Roman"/>
          <w:b/>
          <w:b/>
          <w:bCs/>
          <w:sz w:val="28"/>
          <w:szCs w:val="28"/>
        </w:rPr>
      </w:pPr>
      <w:r>
        <w:rPr/>
        <w:object>
          <v:shape id="ole_rId56" style="width:105.65pt;height:34.6pt" o:ole="">
            <v:imagedata r:id="rId57" o:title=""/>
          </v:shape>
          <o:OLEObject Type="Embed" ProgID="Equation.DSMT4" ShapeID="ole_rId56" DrawAspect="Content" ObjectID="_380322182" r:id="rId56"/>
        </w:objec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В первый год будет произведено 500 изделий</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 New Roman" w:hAnsi="Times New Roman" w:eastAsia="Calibri" w:cs="Times New Roman"/>
          <w:sz w:val="28"/>
          <w:szCs w:val="28"/>
          <w:lang w:eastAsia="ru-RU"/>
        </w:rPr>
      </w:pPr>
      <w:r>
        <w:rPr>
          <w:rFonts w:eastAsia="Calibri" w:cs="Times New Roman" w:ascii="TimesNewRomanPSMT" w:hAnsi="TimesNewRomanPSMT"/>
          <w:sz w:val="28"/>
          <w:szCs w:val="28"/>
          <w:lang w:eastAsia="ru-RU"/>
        </w:rPr>
        <w:t xml:space="preserve">Пч1 = 500 </w:t>
      </w:r>
      <w:r>
        <w:rPr>
          <w:rFonts w:eastAsia="Calibri" w:cs="Times New Roman" w:ascii="Times New Roman" w:hAnsi="Times New Roman"/>
          <w:sz w:val="28"/>
          <w:szCs w:val="28"/>
          <w:lang w:eastAsia="ru-RU"/>
        </w:rPr>
        <w:t>˖</w:t>
      </w:r>
      <w:r>
        <w:rPr>
          <w:rFonts w:eastAsia="Calibri" w:cs="Times New Roman" w:ascii="TimesNewRomanPSMT" w:hAnsi="TimesNewRomanPSMT"/>
          <w:sz w:val="28"/>
          <w:szCs w:val="28"/>
          <w:lang w:eastAsia="ru-RU"/>
        </w:rPr>
        <w:t xml:space="preserve"> 54,38 </w:t>
      </w:r>
      <w:r>
        <w:rPr>
          <w:rFonts w:eastAsia="Calibri" w:cs="Times New Roman" w:ascii="Times New Roman" w:hAnsi="Times New Roman"/>
          <w:sz w:val="28"/>
          <w:szCs w:val="28"/>
          <w:lang w:eastAsia="ru-RU"/>
        </w:rPr>
        <w:t>˖(1-18/100) = 22294,34 р.</w:t>
      </w:r>
    </w:p>
    <w:p>
      <w:pPr>
        <w:pStyle w:val="Normal"/>
        <w:spacing w:before="0" w:after="0"/>
        <w:ind w:firstLine="709"/>
        <w:contextualSpacing/>
        <w:jc w:val="both"/>
        <w:rPr>
          <w:rFonts w:ascii="TimesNewRomanPSMT" w:hAnsi="TimesNewRomanPSMT" w:eastAsia="Calibri" w:cs="Times New Roman"/>
          <w:sz w:val="28"/>
          <w:szCs w:val="28"/>
        </w:rPr>
      </w:pPr>
      <w:r>
        <w:rPr>
          <w:rFonts w:eastAsia="Calibri" w:cs="Times New Roman" w:ascii="TimesNewRomanPSMT" w:hAnsi="TimesNewRomanPSMT"/>
          <w:sz w:val="28"/>
          <w:szCs w:val="28"/>
        </w:rPr>
      </w:r>
    </w:p>
    <w:p>
      <w:pPr>
        <w:pStyle w:val="Normal"/>
        <w:spacing w:before="0" w:after="0"/>
        <w:ind w:firstLine="709"/>
        <w:contextualSpacing/>
        <w:jc w:val="both"/>
        <w:rPr>
          <w:rFonts w:ascii="TimesNewRomanPS-BoldMT" w:hAnsi="TimesNewRomanPS-BoldMT" w:eastAsia="Calibri" w:cs="Times New Roman"/>
          <w:b/>
          <w:b/>
          <w:bCs/>
          <w:sz w:val="28"/>
          <w:szCs w:val="28"/>
        </w:rPr>
      </w:pPr>
      <w:r>
        <w:rPr>
          <w:rFonts w:eastAsia="Calibri" w:cs="Times New Roman" w:ascii="TimesNewRomanPSMT" w:hAnsi="TimesNewRomanPSMT"/>
          <w:sz w:val="28"/>
          <w:szCs w:val="28"/>
        </w:rPr>
        <w:t>Так как объём производства по годам не изменяется, чистая прибыль по годам имеет одинаковое значение.</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 New Roman" w:hAnsi="Times New Roman" w:eastAsia="Calibri" w:cs="Times New Roman"/>
          <w:sz w:val="28"/>
          <w:szCs w:val="28"/>
          <w:lang w:eastAsia="ru-RU"/>
        </w:rPr>
      </w:pPr>
      <w:r>
        <w:rPr>
          <w:rFonts w:eastAsia="Calibri" w:cs="Times New Roman" w:ascii="TimesNewRomanPSMT" w:hAnsi="TimesNewRomanPSMT"/>
          <w:sz w:val="28"/>
          <w:szCs w:val="28"/>
          <w:lang w:eastAsia="ru-RU"/>
        </w:rPr>
        <w:t xml:space="preserve">Пч = 1000 </w:t>
      </w:r>
      <w:r>
        <w:rPr>
          <w:rFonts w:eastAsia="Calibri" w:cs="Times New Roman" w:ascii="Times New Roman" w:hAnsi="Times New Roman"/>
          <w:sz w:val="28"/>
          <w:szCs w:val="28"/>
          <w:lang w:eastAsia="ru-RU"/>
        </w:rPr>
        <w:t>˖</w:t>
      </w:r>
      <w:r>
        <w:rPr>
          <w:rFonts w:eastAsia="Calibri" w:cs="Times New Roman" w:ascii="TimesNewRomanPSMT" w:hAnsi="TimesNewRomanPSMT"/>
          <w:sz w:val="28"/>
          <w:szCs w:val="28"/>
          <w:lang w:eastAsia="ru-RU"/>
        </w:rPr>
        <w:t xml:space="preserve"> 54,38 </w:t>
      </w:r>
      <w:r>
        <w:rPr>
          <w:rFonts w:eastAsia="Calibri" w:cs="Times New Roman" w:ascii="Times New Roman" w:hAnsi="Times New Roman"/>
          <w:sz w:val="28"/>
          <w:szCs w:val="28"/>
          <w:lang w:eastAsia="ru-RU"/>
        </w:rPr>
        <w:t>˖(1-18/100) = 44588,69 р.</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NewRomanPS-BoldMT" w:hAnsi="TimesNewRomanPS-BoldMT"/>
          <w:b/>
          <w:bCs/>
          <w:sz w:val="28"/>
          <w:szCs w:val="28"/>
        </w:rPr>
        <w:t>7.3 Расчёт инвестиций в производство нового изделия</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Инвестиции в производство нового изделия включают:</w:t>
        <w:br/>
        <w:t>1.Инвестиции на разработку нового изделия (И</w:t>
      </w:r>
      <w:r>
        <w:rPr>
          <w:rFonts w:eastAsia="Calibri" w:cs="Times New Roman" w:ascii="TimesNewRomanPSMT" w:hAnsi="TimesNewRomanPSMT"/>
          <w:sz w:val="18"/>
          <w:szCs w:val="18"/>
          <w:lang w:eastAsia="ru-RU"/>
        </w:rPr>
        <w:t>разр</w:t>
      </w:r>
      <w:r>
        <w:rPr>
          <w:rFonts w:eastAsia="Calibri" w:cs="Times New Roman" w:ascii="TimesNewRomanPSMT" w:hAnsi="TimesNewRomanPSMT"/>
          <w:sz w:val="28"/>
          <w:szCs w:val="28"/>
          <w:lang w:eastAsia="ru-RU"/>
        </w:rPr>
        <w:t>).</w:t>
        <w:br/>
        <w:t>2. Инвестиции в основной и оборотный капитал.</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Годовая потребность в материалах определяется по формуле</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 xml:space="preserve">Пм = Рм </w:t>
      </w:r>
      <w:r>
        <w:rPr>
          <w:rFonts w:eastAsia="Calibri" w:cs="Times New Roman" w:ascii="TimesNewRomanPSMT" w:hAnsi="TimesNewRomanPSMT"/>
          <w:sz w:val="28"/>
          <w:szCs w:val="28"/>
          <w:lang w:val="en-US" w:eastAsia="ru-RU"/>
        </w:rPr>
        <w:t>N</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Пм = 1000 ˖ 7,93 = 7929,6 р.</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Годовая потребность в комплектующих изделиях определяется по формуле</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 xml:space="preserve">Пк = Рк </w:t>
      </w:r>
      <w:r>
        <w:rPr>
          <w:rFonts w:eastAsia="Calibri" w:cs="Times New Roman" w:ascii="TimesNewRomanPSMT" w:hAnsi="TimesNewRomanPSMT"/>
          <w:sz w:val="28"/>
          <w:szCs w:val="28"/>
          <w:lang w:val="en-US" w:eastAsia="ru-RU"/>
        </w:rPr>
        <w:t>N</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Пк = 1000 ˖ 23,49 = 23485 р.</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Инвестиции на разработку нового изделия согласно</w:t>
        <w:br/>
        <w:t>смете разработчика составляют 40000р.</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Иразр =  40000 р.</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Инвестиции в прирост собственного оборотного капитала составляют</w:t>
        <w:br/>
        <w:t>30-40% от стоимости годовой потребности в материалах и комплектующих изделиях по формуле</w:t>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Иоб = (Пк+Пм) ˖ 0,5</w:t>
      </w:r>
    </w:p>
    <w:p>
      <w:pPr>
        <w:pStyle w:val="Normal"/>
        <w:spacing w:lineRule="auto" w:line="240" w:before="0" w:after="0"/>
        <w:jc w:val="center"/>
        <w:rPr>
          <w:rFonts w:ascii="TimesNewRomanPSMT" w:hAnsi="TimesNewRomanPSMT" w:eastAsia="Calibri" w:cs="Times New Roman"/>
          <w:sz w:val="28"/>
          <w:szCs w:val="28"/>
        </w:rPr>
      </w:pPr>
      <w:r>
        <w:rPr>
          <w:rFonts w:eastAsia="Calibri" w:cs="Times New Roman" w:ascii="TimesNewRomanPSMT" w:hAnsi="TimesNewRomanPSMT"/>
          <w:sz w:val="28"/>
          <w:szCs w:val="28"/>
        </w:rPr>
      </w:r>
    </w:p>
    <w:p>
      <w:pPr>
        <w:pStyle w:val="Normal"/>
        <w:spacing w:lineRule="auto" w:line="240" w:before="0" w:after="0"/>
        <w:jc w:val="center"/>
        <w:rPr>
          <w:rFonts w:ascii="TimesNewRomanPSMT" w:hAnsi="TimesNewRomanPSMT" w:eastAsia="Calibri" w:cs="Times New Roman"/>
          <w:sz w:val="28"/>
          <w:szCs w:val="28"/>
        </w:rPr>
      </w:pPr>
      <w:r>
        <w:rPr>
          <w:rFonts w:eastAsia="Calibri" w:cs="Times New Roman" w:ascii="TimesNewRomanPSMT" w:hAnsi="TimesNewRomanPSMT"/>
          <w:sz w:val="28"/>
          <w:szCs w:val="28"/>
        </w:rPr>
        <w:t>Иоб = (7929,6+ 23485) ˖ 0,4 = 12565,84р.</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both"/>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Таким образом, инвестиции в производство нового изделия составят</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t xml:space="preserve">И </w:t>
      </w:r>
      <w:r>
        <w:rPr>
          <w:rFonts w:eastAsia="Symbol" w:cs="Symbol" w:ascii="Symbol" w:hAnsi="Symbol"/>
          <w:sz w:val="28"/>
          <w:szCs w:val="28"/>
          <w:lang w:eastAsia="ru-RU"/>
        </w:rPr>
        <w:t></w:t>
      </w:r>
      <w:r>
        <w:rPr>
          <w:rFonts w:eastAsia="Calibri" w:cs="Times New Roman" w:ascii="TimesNewRomanPSMT" w:hAnsi="TimesNewRomanPSMT"/>
          <w:sz w:val="28"/>
          <w:szCs w:val="28"/>
          <w:lang w:eastAsia="ru-RU"/>
        </w:rPr>
        <w:t xml:space="preserve"> Иразр </w:t>
      </w:r>
      <w:r>
        <w:rPr>
          <w:rFonts w:eastAsia="Symbol" w:cs="Symbol" w:ascii="Symbol" w:hAnsi="Symbol"/>
          <w:sz w:val="28"/>
          <w:szCs w:val="28"/>
          <w:lang w:eastAsia="ru-RU"/>
        </w:rPr>
        <w:t></w:t>
      </w:r>
      <w:r>
        <w:rPr>
          <w:rFonts w:eastAsia="Calibri" w:cs="Times New Roman" w:ascii="TimesNewRomanPSMT" w:hAnsi="TimesNewRomanPSMT"/>
          <w:sz w:val="28"/>
          <w:szCs w:val="28"/>
          <w:lang w:eastAsia="ru-RU"/>
        </w:rPr>
        <w:t xml:space="preserve"> Иоб.</w:t>
      </w:r>
    </w:p>
    <w:p>
      <w:pPr>
        <w:pStyle w:val="Normal"/>
        <w:spacing w:before="0" w:after="0"/>
        <w:ind w:firstLine="709"/>
        <w:contextualSpacing/>
        <w:jc w:val="center"/>
        <w:rPr>
          <w:rFonts w:ascii="TimesNewRomanPSMT" w:hAnsi="TimesNewRomanPSMT" w:eastAsia="Calibri" w:cs="Times New Roman"/>
          <w:sz w:val="28"/>
          <w:szCs w:val="28"/>
          <w:lang w:eastAsia="ru-RU"/>
        </w:rPr>
      </w:pPr>
      <w:r>
        <w:rPr>
          <w:rFonts w:eastAsia="Calibri" w:cs="Times New Roman" w:ascii="TimesNewRomanPSMT" w:hAnsi="TimesNewRomanPSMT"/>
          <w:sz w:val="28"/>
          <w:szCs w:val="28"/>
          <w:lang w:eastAsia="ru-RU"/>
        </w:rPr>
      </w:r>
    </w:p>
    <w:p>
      <w:pPr>
        <w:pStyle w:val="Normal"/>
        <w:spacing w:lineRule="auto" w:line="240" w:before="0" w:after="0"/>
        <w:jc w:val="center"/>
        <w:rPr>
          <w:rFonts w:ascii="TimesNewRomanPSMT" w:hAnsi="TimesNewRomanPSMT" w:eastAsia="Calibri" w:cs="Times New Roman"/>
          <w:sz w:val="28"/>
          <w:szCs w:val="28"/>
        </w:rPr>
      </w:pPr>
      <w:r>
        <w:rPr>
          <w:rFonts w:eastAsia="Calibri" w:cs="Times New Roman" w:ascii="TimesNewRomanPSMT" w:hAnsi="TimesNewRomanPSMT"/>
          <w:sz w:val="28"/>
          <w:szCs w:val="28"/>
        </w:rPr>
        <w:t>И = 12565,84+40000 = 54565,84 р.</w:t>
      </w:r>
    </w:p>
    <w:p>
      <w:pPr>
        <w:pStyle w:val="Normal"/>
        <w:spacing w:before="0" w:after="0"/>
        <w:ind w:firstLine="709"/>
        <w:contextualSpacing/>
        <w:jc w:val="both"/>
        <w:rPr>
          <w:rFonts w:ascii="Times New Roman" w:hAnsi="Times New Roman" w:eastAsia="Calibri" w:cs="Times New Roman"/>
          <w:b/>
          <w:b/>
          <w:sz w:val="28"/>
          <w:szCs w:val="28"/>
          <w:lang w:eastAsia="ru-RU"/>
        </w:rPr>
      </w:pPr>
      <w:r>
        <w:rPr>
          <w:rFonts w:eastAsia="Calibri" w:cs="Times New Roman" w:ascii="Times New Roman" w:hAnsi="Times New Roman"/>
          <w:b/>
          <w:sz w:val="28"/>
          <w:szCs w:val="28"/>
          <w:lang w:eastAsia="ru-RU"/>
        </w:rPr>
      </w:r>
    </w:p>
    <w:p>
      <w:pPr>
        <w:pStyle w:val="Normal"/>
        <w:spacing w:before="0" w:after="0"/>
        <w:ind w:firstLine="709"/>
        <w:contextualSpacing/>
        <w:jc w:val="both"/>
        <w:rPr>
          <w:rFonts w:ascii="Times New Roman" w:hAnsi="Times New Roman" w:eastAsia="Calibri" w:cs="Times New Roman"/>
          <w:b/>
          <w:b/>
          <w:sz w:val="28"/>
          <w:szCs w:val="28"/>
          <w:lang w:eastAsia="ru-RU"/>
        </w:rPr>
      </w:pPr>
      <w:r>
        <w:rPr>
          <w:rFonts w:eastAsia="Calibri" w:cs="Times New Roman" w:ascii="Times New Roman" w:hAnsi="Times New Roman"/>
          <w:b/>
          <w:sz w:val="28"/>
          <w:szCs w:val="28"/>
          <w:lang w:eastAsia="ru-RU"/>
        </w:rPr>
        <w:t>7.5 Расчет показателей эффективности системы</w:t>
      </w:r>
    </w:p>
    <w:p>
      <w:pPr>
        <w:pStyle w:val="Normal"/>
        <w:tabs>
          <w:tab w:val="clear" w:pos="708"/>
          <w:tab w:val="left" w:pos="0" w:leader="none"/>
        </w:tabs>
        <w:spacing w:before="0" w:after="0"/>
        <w:ind w:left="375" w:hanging="0"/>
        <w:contextualSpacing/>
        <w:jc w:val="both"/>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p>
      <w:pPr>
        <w:pStyle w:val="Normal"/>
        <w:tabs>
          <w:tab w:val="clear" w:pos="708"/>
          <w:tab w:val="left" w:pos="709" w:leader="none"/>
        </w:tabs>
        <w:spacing w:before="0" w:after="0"/>
        <w:ind w:firstLine="709"/>
        <w:contextualSpacing/>
        <w:jc w:val="both"/>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t xml:space="preserve">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расчетномугоду, путем умножения затрат и результатов на коэффициент дисконтирования </w:t>
      </w:r>
      <w:r>
        <w:rPr/>
      </w:r>
      <m:oMath xmlns:m="http://schemas.openxmlformats.org/officeDocument/2006/math">
        <m:sSub>
          <m:e>
            <m:r>
              <w:rPr>
                <w:rFonts w:ascii="Cambria Math" w:hAnsi="Cambria Math"/>
              </w:rPr>
              <m:t xml:space="preserve">α</m:t>
            </m:r>
          </m:e>
          <m:sub>
            <m:r>
              <w:rPr>
                <w:rFonts w:ascii="Cambria Math" w:hAnsi="Cambria Math"/>
              </w:rPr>
              <m:t xml:space="preserve">t</m:t>
            </m:r>
          </m:sub>
        </m:sSub>
      </m:oMath>
      <w:r>
        <w:rPr>
          <w:rFonts w:eastAsia="Calibri" w:cs="Times New Roman" w:ascii="Times New Roman" w:hAnsi="Times New Roman"/>
          <w:sz w:val="28"/>
          <w:szCs w:val="28"/>
          <w:lang w:eastAsia="ru-RU"/>
        </w:rPr>
        <w:t>, который определяется следующим образом:</w:t>
      </w:r>
    </w:p>
    <w:p>
      <w:pPr>
        <w:pStyle w:val="Normal"/>
        <w:tabs>
          <w:tab w:val="clear" w:pos="708"/>
          <w:tab w:val="left" w:pos="709" w:leader="none"/>
        </w:tabs>
        <w:spacing w:before="0" w:after="0"/>
        <w:contextualSpacing/>
        <w:jc w:val="both"/>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58" style="width:92.55pt;height:40.2pt" o:ole="">
                  <v:imagedata r:id="rId59" o:title=""/>
                </v:shape>
                <o:OLEObject Type="Embed" ProgID="Equation.DSMT4" ShapeID="ole_rId58" DrawAspect="Content" ObjectID="_117972730" r:id="rId58"/>
              </w:object>
            </w:r>
            <w:r>
              <w:rPr>
                <w:rFonts w:eastAsia="Calibri" w:cs="Times New Roman" w:ascii="Times New Roman" w:hAnsi="Times New Roman"/>
                <w:sz w:val="28"/>
                <w:szCs w:val="28"/>
                <w:lang w:eastAsia="ru-RU"/>
              </w:rPr>
              <w:t>,</w: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t xml:space="preserve">    </w:t>
            </w:r>
            <w:r>
              <w:rPr>
                <w:rFonts w:eastAsia="Calibri" w:cs="Times New Roman" w:ascii="Times New Roman" w:hAnsi="Times New Roman"/>
                <w:sz w:val="28"/>
                <w:szCs w:val="28"/>
                <w:lang w:eastAsia="ru-RU"/>
              </w:rPr>
              <w:t>(7.1)</w:t>
            </w:r>
          </w:p>
        </w:tc>
      </w:tr>
    </w:tbl>
    <w:p>
      <w:pPr>
        <w:pStyle w:val="Normal"/>
        <w:tabs>
          <w:tab w:val="clear" w:pos="708"/>
          <w:tab w:val="left" w:pos="709" w:leader="none"/>
        </w:tabs>
        <w:spacing w:before="0" w:after="0"/>
        <w:contextualSpacing/>
        <w:jc w:val="both"/>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p>
      <w:pPr>
        <w:pStyle w:val="Normal"/>
        <w:tabs>
          <w:tab w:val="clear" w:pos="708"/>
          <w:tab w:val="left" w:pos="709" w:leader="none"/>
        </w:tabs>
        <w:spacing w:before="0" w:after="0"/>
        <w:contextualSpacing/>
        <w:jc w:val="both"/>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t>где</w:t>
      </w:r>
      <w:r>
        <w:rPr/>
        <w:object>
          <v:shape id="ole_rId60" style="width:18.7pt;height:18.7pt" o:ole="">
            <v:imagedata r:id="rId61" o:title=""/>
          </v:shape>
          <o:OLEObject Type="Embed" ProgID="Equation.DSMT4" ShapeID="ole_rId60" DrawAspect="Content" ObjectID="_679844562" r:id="rId60"/>
        </w:object>
      </w:r>
      <w:r>
        <w:rPr>
          <w:rFonts w:eastAsia="Calibri" w:cs="Times New Roman" w:ascii="Times New Roman" w:hAnsi="Times New Roman"/>
          <w:sz w:val="28"/>
          <w:szCs w:val="28"/>
          <w:lang w:eastAsia="ru-RU"/>
        </w:rPr>
        <w:t>‒требуемая норма дисконта, 0,12;</w:t>
      </w:r>
    </w:p>
    <w:p>
      <w:pPr>
        <w:pStyle w:val="Normal"/>
        <w:tabs>
          <w:tab w:val="clear" w:pos="708"/>
          <w:tab w:val="left" w:pos="709" w:leader="none"/>
        </w:tabs>
        <w:spacing w:before="0" w:after="0"/>
        <w:ind w:left="993" w:hanging="567"/>
        <w:contextualSpacing/>
        <w:jc w:val="both"/>
        <w:rPr>
          <w:rFonts w:ascii="Times New Roman" w:hAnsi="Times New Roman" w:eastAsia="Calibri" w:cs="Times New Roman"/>
          <w:sz w:val="28"/>
          <w:szCs w:val="28"/>
          <w:lang w:eastAsia="ru-RU"/>
        </w:rPr>
      </w:pPr>
      <w:r>
        <w:rPr/>
        <w:object>
          <v:shape id="ole_rId62" style="width:8.4pt;height:13.1pt" o:ole="">
            <v:imagedata r:id="rId63" o:title=""/>
          </v:shape>
          <o:OLEObject Type="Embed" ProgID="Equation.DSMT4" ShapeID="ole_rId62" DrawAspect="Content" ObjectID="_2029709995" r:id="rId62"/>
        </w:object>
      </w:r>
      <w:r>
        <w:rPr>
          <w:rFonts w:eastAsia="Calibri" w:cs="Times New Roman" w:ascii="Times New Roman" w:hAnsi="Times New Roman"/>
          <w:sz w:val="28"/>
          <w:szCs w:val="28"/>
          <w:lang w:eastAsia="ru-RU"/>
        </w:rPr>
        <w:t xml:space="preserve">‒ </w:t>
      </w:r>
      <w:r>
        <w:rPr>
          <w:rFonts w:eastAsia="Calibri" w:cs="Times New Roman" w:ascii="Times New Roman" w:hAnsi="Times New Roman"/>
          <w:sz w:val="28"/>
          <w:szCs w:val="28"/>
          <w:lang w:eastAsia="ru-RU"/>
        </w:rPr>
        <w:t>порядковый номер года, затраты и результаты которого приводятся к расчетному году;</w:t>
      </w:r>
    </w:p>
    <w:p>
      <w:pPr>
        <w:pStyle w:val="Normal"/>
        <w:tabs>
          <w:tab w:val="clear" w:pos="708"/>
          <w:tab w:val="left" w:pos="709" w:leader="none"/>
        </w:tabs>
        <w:spacing w:before="0" w:after="0"/>
        <w:ind w:left="993" w:hanging="567"/>
        <w:contextualSpacing/>
        <w:jc w:val="both"/>
        <w:rPr>
          <w:rFonts w:ascii="Times New Roman" w:hAnsi="Times New Roman" w:eastAsia="Calibri" w:cs="Times New Roman"/>
          <w:sz w:val="28"/>
          <w:szCs w:val="28"/>
          <w:lang w:eastAsia="ru-RU"/>
        </w:rPr>
      </w:pPr>
      <w:r>
        <w:rPr/>
        <w:object>
          <v:shape id="ole_rId64" style="width:12.15pt;height:20.55pt" o:ole="">
            <v:imagedata r:id="rId65" o:title=""/>
          </v:shape>
          <o:OLEObject Type="Embed" ProgID="Equation.DSMT4" ShapeID="ole_rId64" DrawAspect="Content" ObjectID="_1373364696" r:id="rId64"/>
        </w:object>
      </w:r>
      <w:r>
        <w:rPr>
          <w:rFonts w:eastAsia="Calibri" w:cs="Times New Roman" w:ascii="Times New Roman" w:hAnsi="Times New Roman"/>
          <w:sz w:val="28"/>
          <w:szCs w:val="28"/>
          <w:lang w:eastAsia="ru-RU"/>
        </w:rPr>
        <w:t xml:space="preserve">‒ </w:t>
      </w:r>
      <w:r>
        <w:rPr>
          <w:rFonts w:eastAsia="Calibri" w:cs="Times New Roman" w:ascii="Times New Roman" w:hAnsi="Times New Roman"/>
          <w:sz w:val="28"/>
          <w:szCs w:val="28"/>
          <w:lang w:eastAsia="ru-RU"/>
        </w:rPr>
        <w:t xml:space="preserve">расчетный год, в качестве расчетного года принимается год вложения инвестиций, </w:t>
      </w:r>
      <w:r>
        <w:rPr/>
        <w:object>
          <v:shape id="ole_rId66" style="width:12.15pt;height:20.55pt" o:ole="">
            <v:imagedata r:id="rId67" o:title=""/>
          </v:shape>
          <o:OLEObject Type="Embed" ProgID="Equation.DSMT4" ShapeID="ole_rId66" DrawAspect="Content" ObjectID="_1592957479" r:id="rId66"/>
        </w:object>
      </w:r>
      <w:r>
        <w:rPr>
          <w:rFonts w:eastAsia="Calibri" w:cs="Times New Roman" w:ascii="Times New Roman" w:hAnsi="Times New Roman"/>
          <w:sz w:val="28"/>
          <w:szCs w:val="28"/>
          <w:lang w:eastAsia="ru-RU"/>
        </w:rPr>
        <w:t xml:space="preserve">= 1.             </w:t>
      </w:r>
    </w:p>
    <w:p>
      <w:pPr>
        <w:pStyle w:val="Normal"/>
        <w:spacing w:before="0" w:after="120"/>
        <w:ind w:firstLine="720"/>
        <w:jc w:val="both"/>
        <w:rPr>
          <w:rFonts w:ascii="Times New Roman" w:hAnsi="Times New Roman" w:eastAsia="Calibri" w:cs="Times New Roman"/>
          <w:sz w:val="28"/>
          <w:szCs w:val="28"/>
        </w:rPr>
      </w:pPr>
      <w:r>
        <w:rPr>
          <w:rFonts w:eastAsia="Calibri" w:cs="Times New Roman" w:ascii="Times New Roman" w:hAnsi="Times New Roman"/>
          <w:sz w:val="28"/>
          <w:szCs w:val="28"/>
        </w:rPr>
        <w:t>Таким образом, коэффициенты дисконтирования составят:</w:t>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68" style="width:112.2pt;height:38.35pt" o:ole="">
                  <v:imagedata r:id="rId69" o:title=""/>
                </v:shape>
                <o:OLEObject Type="Embed" ProgID="Equation.DSMT4" ShapeID="ole_rId68" DrawAspect="Content" ObjectID="_1469413924" r:id="rId68"/>
              </w:objec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tc>
      </w:tr>
    </w:tbl>
    <w:p>
      <w:pPr>
        <w:pStyle w:val="Normal"/>
        <w:spacing w:before="0" w:after="0"/>
        <w:jc w:val="both"/>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70" style="width:139.3pt;height:38.35pt" o:ole="">
                  <v:imagedata r:id="rId71" o:title=""/>
                </v:shape>
                <o:OLEObject Type="Embed" ProgID="Equation.DSMT4" ShapeID="ole_rId70" DrawAspect="Content" ObjectID="_1395536399" r:id="rId70"/>
              </w:objec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tc>
      </w:tr>
    </w:tbl>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72" style="width:129.05pt;height:38.35pt" o:ole="">
                  <v:imagedata r:id="rId73" o:title=""/>
                </v:shape>
                <o:OLEObject Type="Embed" ProgID="Equation.DSMT4" ShapeID="ole_rId72" DrawAspect="Content" ObjectID="_1167070954" r:id="rId72"/>
              </w:object>
            </w:r>
            <w:r>
              <w:rPr>
                <w:rFonts w:eastAsia="Calibri" w:cs="Times New Roman" w:ascii="Times New Roman" w:hAnsi="Times New Roman"/>
                <w:sz w:val="28"/>
                <w:szCs w:val="28"/>
                <w:lang w:eastAsia="ru-RU"/>
              </w:rPr>
              <w:t>,</w: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tc>
      </w:tr>
    </w:tbl>
    <w:p>
      <w:pPr>
        <w:pStyle w:val="Normal"/>
        <w:spacing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74" style="width:138.4pt;height:38.35pt" o:ole="">
                  <v:imagedata r:id="rId75" o:title=""/>
                </v:shape>
                <o:OLEObject Type="Embed" ProgID="Equation.DSMT4" ShapeID="ole_rId74" DrawAspect="Content" ObjectID="_2024521239" r:id="rId74"/>
              </w:objec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r>
          </w:p>
        </w:tc>
      </w:tr>
    </w:tbl>
    <w:p>
      <w:pPr>
        <w:pStyle w:val="Normal"/>
        <w:spacing w:before="0" w:after="0"/>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firstLine="708"/>
        <w:jc w:val="both"/>
        <w:rPr>
          <w:rFonts w:ascii="Times New Roman" w:hAnsi="Times New Roman" w:eastAsia="Calibri" w:cs="Times New Roman"/>
          <w:sz w:val="28"/>
          <w:szCs w:val="28"/>
        </w:rPr>
      </w:pPr>
      <w:r>
        <w:rPr>
          <w:rFonts w:eastAsia="Calibri" w:cs="Times New Roman" w:ascii="Times New Roman" w:hAnsi="Times New Roman"/>
          <w:sz w:val="28"/>
          <w:szCs w:val="28"/>
        </w:rPr>
        <w:t>Расчет чистого дисконтированного дохода и срока окупаемости представлен в таблице 7.4.</w:t>
      </w:r>
    </w:p>
    <w:p>
      <w:pPr>
        <w:pStyle w:val="Normal"/>
        <w:spacing w:before="0" w:after="0"/>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keepNext w:val="true"/>
        <w:keepLines/>
        <w:numPr>
          <w:ilvl w:val="0"/>
          <w:numId w:val="0"/>
        </w:numPr>
        <w:suppressAutoHyphens w:val="true"/>
        <w:spacing w:before="0" w:after="0"/>
        <w:ind w:left="1701" w:hanging="1701"/>
        <w:contextualSpacing/>
        <w:jc w:val="both"/>
        <w:outlineLvl w:val="4"/>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Таблица 7.4 – Расчет чистого дисконтированного дохода и срока окупаемости инвестиций в производство программно-аппаратного комплекса, р.</w:t>
      </w:r>
    </w:p>
    <w:tbl>
      <w:tblPr>
        <w:tblW w:w="9781" w:type="dxa"/>
        <w:jc w:val="left"/>
        <w:tblInd w:w="109" w:type="dxa"/>
        <w:tblCellMar>
          <w:top w:w="0" w:type="dxa"/>
          <w:left w:w="108" w:type="dxa"/>
          <w:bottom w:w="0" w:type="dxa"/>
          <w:right w:w="108" w:type="dxa"/>
        </w:tblCellMar>
        <w:tblLook w:val="0000" w:noHBand="0" w:noVBand="0" w:firstColumn="0" w:lastRow="0" w:lastColumn="0" w:firstRow="0"/>
      </w:tblPr>
      <w:tblGrid>
        <w:gridCol w:w="3960"/>
        <w:gridCol w:w="860"/>
        <w:gridCol w:w="1276"/>
        <w:gridCol w:w="1246"/>
        <w:gridCol w:w="1150"/>
        <w:gridCol w:w="1288"/>
      </w:tblGrid>
      <w:tr>
        <w:trPr>
          <w:tblHeader w:val="true"/>
          <w:cantSplit w:val="true"/>
        </w:trPr>
        <w:tc>
          <w:tcPr>
            <w:tcW w:w="3960"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pacing w:before="0" w:after="200"/>
              <w:rPr>
                <w:rFonts w:ascii="Times New Roman" w:hAnsi="Times New Roman" w:eastAsia="Calibri" w:cs="Times New Roman"/>
                <w:sz w:val="28"/>
              </w:rPr>
            </w:pPr>
            <w:r>
              <w:rPr>
                <w:rFonts w:eastAsia="Calibri" w:cs="Times New Roman" w:ascii="Times New Roman" w:hAnsi="Times New Roman"/>
                <w:sz w:val="28"/>
              </w:rPr>
              <w:t>Наименование показателя</w:t>
            </w:r>
          </w:p>
        </w:tc>
        <w:tc>
          <w:tcPr>
            <w:tcW w:w="860"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pacing w:before="0" w:after="200"/>
              <w:rPr>
                <w:rFonts w:ascii="Times New Roman" w:hAnsi="Times New Roman" w:eastAsia="Calibri" w:cs="Times New Roman"/>
                <w:sz w:val="28"/>
              </w:rPr>
            </w:pPr>
            <w:r>
              <w:rPr>
                <w:rFonts w:eastAsia="Calibri" w:cs="Times New Roman" w:ascii="Times New Roman" w:hAnsi="Times New Roman"/>
                <w:sz w:val="28"/>
              </w:rPr>
              <w:t>Усл. обоз.</w:t>
            </w:r>
          </w:p>
        </w:tc>
        <w:tc>
          <w:tcPr>
            <w:tcW w:w="4960" w:type="dxa"/>
            <w:gridSpan w:val="4"/>
            <w:tcBorders>
              <w:top w:val="single" w:sz="6" w:space="0" w:color="000000"/>
              <w:left w:val="single" w:sz="6" w:space="0" w:color="000000"/>
              <w:bottom w:val="single" w:sz="6" w:space="0" w:color="000000"/>
              <w:right w:val="single" w:sz="6" w:space="0" w:color="000000"/>
            </w:tcBorders>
          </w:tcPr>
          <w:p>
            <w:pPr>
              <w:pStyle w:val="Normal"/>
              <w:spacing w:before="0" w:after="200"/>
              <w:jc w:val="center"/>
              <w:rPr>
                <w:rFonts w:ascii="Times New Roman" w:hAnsi="Times New Roman" w:eastAsia="Times New Roman" w:cs="Times New Roman"/>
                <w:sz w:val="28"/>
                <w:szCs w:val="28"/>
              </w:rPr>
            </w:pPr>
            <w:bookmarkStart w:id="21" w:name="_Toc104738273"/>
            <w:r>
              <w:rPr>
                <w:rFonts w:eastAsia="Times New Roman" w:cs="Times New Roman" w:ascii="Times New Roman" w:hAnsi="Times New Roman"/>
                <w:sz w:val="28"/>
                <w:szCs w:val="28"/>
              </w:rPr>
              <w:t>По годам расчётного периода</w:t>
            </w:r>
            <w:bookmarkEnd w:id="21"/>
          </w:p>
        </w:tc>
      </w:tr>
      <w:tr>
        <w:trPr>
          <w:tblHeader w:val="true"/>
          <w:cantSplit w:val="true"/>
        </w:trPr>
        <w:tc>
          <w:tcPr>
            <w:tcW w:w="3960" w:type="dxa"/>
            <w:vMerge w:val="continue"/>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860"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27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2022</w:t>
            </w:r>
          </w:p>
        </w:tc>
        <w:tc>
          <w:tcPr>
            <w:tcW w:w="124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2023</w:t>
            </w:r>
          </w:p>
        </w:tc>
        <w:tc>
          <w:tcPr>
            <w:tcW w:w="11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2024</w:t>
            </w:r>
          </w:p>
        </w:tc>
        <w:tc>
          <w:tcPr>
            <w:tcW w:w="128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2025</w:t>
            </w:r>
          </w:p>
        </w:tc>
      </w:tr>
      <w:tr>
        <w:trPr>
          <w:trHeight w:val="313" w:hRule="atLeast"/>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bCs/>
                <w:sz w:val="28"/>
              </w:rPr>
            </w:pPr>
            <w:r>
              <w:rPr>
                <w:rFonts w:eastAsia="Calibri" w:cs="Times New Roman" w:ascii="Times New Roman" w:hAnsi="Times New Roman"/>
                <w:bCs/>
                <w:sz w:val="28"/>
              </w:rPr>
              <w:t>Результат</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lang w:val="en-US"/>
              </w:rPr>
            </w:pPr>
            <w:r>
              <w:rPr>
                <w:rFonts w:eastAsia="Calibri" w:cs="Times New Roman" w:ascii="Times New Roman" w:hAnsi="Times New Roman"/>
                <w:sz w:val="28"/>
                <w:lang w:val="en-US"/>
              </w:rPr>
            </w:r>
          </w:p>
        </w:tc>
        <w:tc>
          <w:tcPr>
            <w:tcW w:w="127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246"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15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288"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1. Прирост чистой прибыли</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vertAlign w:val="subscript"/>
              </w:rPr>
            </w:pPr>
            <w:r>
              <w:rPr>
                <w:rFonts w:eastAsia="Calibri" w:cs="Times New Roman" w:ascii="Times New Roman" w:hAnsi="Times New Roman"/>
                <w:sz w:val="28"/>
              </w:rPr>
              <w:t>П</w:t>
            </w:r>
            <w:r>
              <w:rPr>
                <w:rFonts w:eastAsia="Calibri" w:cs="Times New Roman" w:ascii="Times New Roman" w:hAnsi="Times New Roman"/>
                <w:sz w:val="28"/>
                <w:vertAlign w:val="subscript"/>
              </w:rPr>
              <w:t>ч</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4"/>
                <w:szCs w:val="24"/>
                <w:lang w:eastAsia="ru-RU"/>
              </w:rPr>
            </w:pPr>
            <w:r>
              <w:rPr>
                <w:rFonts w:eastAsia="Calibri" w:cs="Times New Roman" w:ascii="Times New Roman" w:hAnsi="Times New Roman"/>
                <w:sz w:val="24"/>
                <w:szCs w:val="24"/>
              </w:rPr>
              <w:t>22294,34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2. Прирост результата</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vertAlign w:val="subscript"/>
                <w:lang w:val="en-US"/>
              </w:rPr>
            </w:pPr>
            <w:r>
              <w:rPr>
                <w:rFonts w:eastAsia="Calibri" w:cs="Times New Roman" w:ascii="Times New Roman" w:hAnsi="Times New Roman"/>
                <w:sz w:val="28"/>
              </w:rPr>
              <w:t>Р</w:t>
            </w:r>
            <w:r>
              <w:rPr>
                <w:rFonts w:eastAsia="Calibri" w:cs="Times New Roman" w:ascii="Times New Roman" w:hAnsi="Times New Roman"/>
                <w:sz w:val="28"/>
                <w:vertAlign w:val="subscript"/>
                <w:lang w:val="en-US"/>
              </w:rPr>
              <w:t>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22294,34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44588,69</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3. Коэффициент дисконтирования</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Symbol" w:cs="Symbol" w:ascii="Symbol" w:hAnsi="Symbol"/>
                <w:sz w:val="28"/>
              </w:rPr>
              <w:t></w:t>
            </w:r>
            <w:r>
              <w:rPr>
                <w:rFonts w:eastAsia="Calibri" w:cs="Times New Roman" w:ascii="Times New Roman" w:hAnsi="Times New Roman"/>
                <w:sz w:val="28"/>
                <w:vertAlign w:val="subscript"/>
              </w:rPr>
              <w:t>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1,00</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0,89</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0,80</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0,71</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4. Результат с учётом фактора времени</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Р</w:t>
            </w:r>
            <w:r>
              <w:rPr>
                <w:rFonts w:eastAsia="Calibri" w:cs="Times New Roman" w:ascii="Times New Roman" w:hAnsi="Times New Roman"/>
                <w:sz w:val="28"/>
                <w:vertAlign w:val="subscript"/>
              </w:rPr>
              <w:t>t</w:t>
            </w:r>
            <w:r>
              <w:rPr>
                <w:rFonts w:eastAsia="Symbol" w:cs="Symbol" w:ascii="Symbol" w:hAnsi="Symbol"/>
                <w:sz w:val="28"/>
              </w:rPr>
              <w:t></w:t>
            </w:r>
            <w:r>
              <w:rPr>
                <w:rFonts w:eastAsia="Calibri" w:cs="Times New Roman" w:ascii="Times New Roman" w:hAnsi="Times New Roman"/>
                <w:sz w:val="28"/>
                <w:vertAlign w:val="subscript"/>
              </w:rPr>
              <w:t>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22294,34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39811,33</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35545,83</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31737,35</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bCs/>
                <w:sz w:val="28"/>
              </w:rPr>
            </w:pPr>
            <w:r>
              <w:rPr>
                <w:rFonts w:eastAsia="Calibri" w:cs="Times New Roman" w:ascii="Times New Roman" w:hAnsi="Times New Roman"/>
                <w:bCs/>
                <w:sz w:val="28"/>
              </w:rPr>
              <w:t>Затраты (инвестиции)</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lang w:val="en-US"/>
              </w:rPr>
            </w:pPr>
            <w:r>
              <w:rPr>
                <w:rFonts w:eastAsia="Calibri" w:cs="Times New Roman" w:ascii="Times New Roman" w:hAnsi="Times New Roman"/>
                <w:sz w:val="28"/>
                <w:lang w:val="en-US"/>
              </w:rPr>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4"/>
                <w:szCs w:val="24"/>
                <w:lang w:eastAsia="ru-RU"/>
              </w:rPr>
            </w:pPr>
            <w:r>
              <w:rPr>
                <w:rFonts w:eastAsia="Calibri" w:cs="Times New Roman" w:ascii="TimesNewRomanPSMT" w:hAnsi="TimesNewRomanPSMT"/>
                <w:sz w:val="28"/>
                <w:szCs w:val="28"/>
              </w:rPr>
              <w:t>5. Инвестиции в разработку нового изделия</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45000,00</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4"/>
                <w:szCs w:val="24"/>
                <w:lang w:eastAsia="ru-RU"/>
              </w:rPr>
            </w:pPr>
            <w:r>
              <w:rPr>
                <w:rFonts w:eastAsia="Calibri" w:cs="Times New Roman" w:ascii="TimesNewRomanPSMT" w:hAnsi="TimesNewRomanPSMT"/>
                <w:sz w:val="28"/>
                <w:szCs w:val="28"/>
              </w:rPr>
              <w:t>7. Инвестиции в собственный оборотный капитал</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12565,84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 </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szCs w:val="28"/>
              </w:rPr>
            </w:pPr>
            <w:r>
              <w:rPr>
                <w:rFonts w:eastAsia="Calibri" w:cs="Times New Roman" w:ascii="Times New Roman" w:hAnsi="Times New Roman"/>
                <w:sz w:val="28"/>
                <w:szCs w:val="28"/>
              </w:rPr>
              <w:t>7. Инвестиции</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rPr>
            </w:pPr>
            <w:r>
              <w:rPr>
                <w:rFonts w:eastAsia="Calibri" w:cs="Times New Roman" w:ascii="Times New Roman" w:hAnsi="Times New Roman"/>
                <w:sz w:val="28"/>
              </w:rPr>
              <w:t>И</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57565,84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8. Инвестиции с учётом фактора времени</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vertAlign w:val="subscript"/>
                <w:lang w:val="en-US"/>
              </w:rPr>
            </w:pPr>
            <w:r>
              <w:rPr>
                <w:rFonts w:eastAsia="Calibri" w:cs="Times New Roman" w:ascii="Times New Roman" w:hAnsi="Times New Roman"/>
                <w:sz w:val="28"/>
              </w:rPr>
              <w:t>И</w:t>
            </w:r>
            <w:r>
              <w:rPr>
                <w:rFonts w:eastAsia="Calibri" w:cs="Times New Roman" w:ascii="Times New Roman" w:hAnsi="Times New Roman"/>
                <w:sz w:val="28"/>
                <w:vertAlign w:val="subscript"/>
                <w:lang w:val="en-US"/>
              </w:rPr>
              <w:t>t</w:t>
            </w:r>
            <w:r>
              <w:rPr>
                <w:rFonts w:eastAsia="Symbol" w:cs="Symbol" w:ascii="Symbol" w:hAnsi="Symbol"/>
                <w:sz w:val="28"/>
              </w:rPr>
              <w:t></w:t>
            </w:r>
            <w:r>
              <w:rPr>
                <w:rFonts w:eastAsia="Calibri" w:cs="Times New Roman" w:ascii="Times New Roman" w:hAnsi="Times New Roman"/>
                <w:sz w:val="28"/>
                <w:vertAlign w:val="subscript"/>
                <w:lang w:val="en-US"/>
              </w:rPr>
              <w:t>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57565,84</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9. Чистый дисконтированный доход по годам (п.4</w:t>
            </w:r>
            <w:r>
              <w:rPr>
                <w:rFonts w:eastAsia="Symbol" w:cs="Symbol" w:ascii="Symbol" w:hAnsi="Symbol"/>
                <w:sz w:val="28"/>
              </w:rPr>
              <w:t></w:t>
            </w:r>
            <w:r>
              <w:rPr>
                <w:rFonts w:eastAsia="Calibri" w:cs="Times New Roman" w:ascii="Times New Roman" w:hAnsi="Times New Roman"/>
                <w:sz w:val="28"/>
              </w:rPr>
              <w:t xml:space="preserve"> п.6)</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vertAlign w:val="subscript"/>
                <w:lang w:val="en-US"/>
              </w:rPr>
            </w:pPr>
            <w:r>
              <w:rPr>
                <w:rFonts w:eastAsia="Calibri" w:cs="Times New Roman" w:ascii="Times New Roman" w:hAnsi="Times New Roman"/>
                <w:sz w:val="28"/>
              </w:rPr>
              <w:t>ЧДД</w:t>
            </w:r>
            <w:r>
              <w:rPr>
                <w:rFonts w:eastAsia="Calibri" w:cs="Times New Roman" w:ascii="Times New Roman" w:hAnsi="Times New Roman"/>
                <w:sz w:val="28"/>
                <w:vertAlign w:val="subscript"/>
                <w:lang w:val="en-US"/>
              </w:rPr>
              <w:t>t</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-35271,50</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39811,33</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35545,83</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31737,35</w:t>
            </w:r>
          </w:p>
        </w:tc>
      </w:tr>
      <w:tr>
        <w:trPr>
          <w:cantSplit w:val="true"/>
        </w:trPr>
        <w:tc>
          <w:tcPr>
            <w:tcW w:w="3960" w:type="dxa"/>
            <w:tcBorders>
              <w:top w:val="single" w:sz="6" w:space="0" w:color="000000"/>
              <w:left w:val="single" w:sz="6" w:space="0" w:color="000000"/>
              <w:bottom w:val="single" w:sz="6" w:space="0" w:color="000000"/>
              <w:right w:val="single" w:sz="6" w:space="0" w:color="000000"/>
            </w:tcBorders>
          </w:tcPr>
          <w:p>
            <w:pPr>
              <w:pStyle w:val="Normal"/>
              <w:spacing w:lineRule="auto" w:line="240" w:before="0" w:after="0"/>
              <w:rPr>
                <w:rFonts w:ascii="Times New Roman" w:hAnsi="Times New Roman" w:eastAsia="Calibri" w:cs="Times New Roman"/>
                <w:sz w:val="28"/>
              </w:rPr>
            </w:pPr>
            <w:r>
              <w:rPr>
                <w:rFonts w:eastAsia="Calibri" w:cs="Times New Roman" w:ascii="Times New Roman" w:hAnsi="Times New Roman"/>
                <w:sz w:val="28"/>
              </w:rPr>
              <w:t>10</w:t>
            </w:r>
            <w:r>
              <w:rPr>
                <w:rFonts w:eastAsia="Calibri" w:cs="Times New Roman" w:ascii="Times New Roman" w:hAnsi="Times New Roman"/>
                <w:sz w:val="28"/>
                <w:lang w:val="en-US"/>
              </w:rPr>
              <w:t xml:space="preserve">. </w:t>
            </w:r>
            <w:r>
              <w:rPr>
                <w:rFonts w:eastAsia="Calibri" w:cs="Times New Roman" w:ascii="Times New Roman" w:hAnsi="Times New Roman"/>
                <w:sz w:val="28"/>
              </w:rPr>
              <w:t>ЧДД нарастающим итогом</w:t>
            </w:r>
          </w:p>
        </w:tc>
        <w:tc>
          <w:tcPr>
            <w:tcW w:w="86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0"/>
              <w:jc w:val="center"/>
              <w:rPr>
                <w:rFonts w:ascii="Times New Roman" w:hAnsi="Times New Roman" w:eastAsia="Calibri" w:cs="Times New Roman"/>
                <w:sz w:val="28"/>
                <w:szCs w:val="28"/>
                <w:lang w:val="en-US"/>
              </w:rPr>
            </w:pPr>
            <w:r>
              <w:rPr>
                <w:rFonts w:eastAsia="Calibri" w:cs="Times New Roman" w:ascii="Times New Roman" w:hAnsi="Times New Roman"/>
                <w:sz w:val="28"/>
                <w:szCs w:val="28"/>
              </w:rPr>
              <w:t>ЧДД</w:t>
            </w:r>
          </w:p>
        </w:tc>
        <w:tc>
          <w:tcPr>
            <w:tcW w:w="127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-35271,50</w:t>
            </w:r>
          </w:p>
        </w:tc>
        <w:tc>
          <w:tcPr>
            <w:tcW w:w="1246"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4539,83</w:t>
            </w:r>
          </w:p>
        </w:tc>
        <w:tc>
          <w:tcPr>
            <w:tcW w:w="1150"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40085,66</w:t>
            </w:r>
          </w:p>
        </w:tc>
        <w:tc>
          <w:tcPr>
            <w:tcW w:w="128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71823,01</w:t>
            </w:r>
          </w:p>
        </w:tc>
      </w:tr>
    </w:tbl>
    <w:p>
      <w:pPr>
        <w:pStyle w:val="Normal"/>
        <w:spacing w:before="0" w:after="0"/>
        <w:rPr>
          <w:rFonts w:ascii="Times New Roman" w:hAnsi="Times New Roman" w:eastAsia="Calibri" w:cs="Times New Roman"/>
          <w:sz w:val="28"/>
        </w:rPr>
      </w:pPr>
      <w:r>
        <w:rPr>
          <w:rFonts w:eastAsia="Calibri" w:cs="Times New Roman" w:ascii="Times New Roman" w:hAnsi="Times New Roman"/>
          <w:sz w:val="28"/>
        </w:rPr>
      </w:r>
    </w:p>
    <w:p>
      <w:pPr>
        <w:pStyle w:val="Normal"/>
        <w:keepNext w:val="true"/>
        <w:keepLines/>
        <w:numPr>
          <w:ilvl w:val="0"/>
          <w:numId w:val="0"/>
        </w:numPr>
        <w:suppressAutoHyphens w:val="true"/>
        <w:spacing w:before="0" w:after="0"/>
        <w:ind w:firstLine="709"/>
        <w:contextualSpacing/>
        <w:jc w:val="both"/>
        <w:outlineLvl w:val="4"/>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Как видно, инвестиции на проектные работы и монтаж системы окупятся на второй год. </w:t>
      </w:r>
    </w:p>
    <w:p>
      <w:pPr>
        <w:pStyle w:val="Normal"/>
        <w:suppressAutoHyphens w:val="true"/>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Рентабельность инвестиций (Р</w:t>
      </w:r>
      <w:r>
        <w:rPr>
          <w:rFonts w:eastAsia="Calibri" w:cs="Times New Roman" w:ascii="Times New Roman" w:hAnsi="Times New Roman"/>
          <w:sz w:val="28"/>
          <w:szCs w:val="28"/>
          <w:vertAlign w:val="subscript"/>
        </w:rPr>
        <w:t>и</w:t>
      </w:r>
      <w:r>
        <w:rPr>
          <w:rFonts w:eastAsia="Calibri" w:cs="Times New Roman" w:ascii="Times New Roman" w:hAnsi="Times New Roman"/>
          <w:sz w:val="28"/>
          <w:szCs w:val="28"/>
        </w:rPr>
        <w:t xml:space="preserve">) определяется по формуле </w:t>
      </w:r>
    </w:p>
    <w:p>
      <w:pPr>
        <w:pStyle w:val="Normal"/>
        <w:suppressAutoHyphens w:val="true"/>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76" style="width:88.85pt;height:38.35pt" o:ole="">
                  <v:imagedata r:id="rId77" o:title=""/>
                </v:shape>
                <o:OLEObject Type="Embed" ProgID="Equation.DSMT4" ShapeID="ole_rId76" DrawAspect="Content" ObjectID="_1530126027" r:id="rId76"/>
              </w:object>
            </w:r>
            <w:r>
              <w:rPr>
                <w:rFonts w:eastAsia="Calibri" w:cs="Times New Roman" w:ascii="Times New Roman" w:hAnsi="Times New Roman"/>
                <w:sz w:val="28"/>
                <w:szCs w:val="28"/>
                <w:lang w:eastAsia="ru-RU"/>
              </w:rPr>
              <w:t>,</w: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t xml:space="preserve">    </w:t>
            </w:r>
            <w:r>
              <w:rPr>
                <w:rFonts w:eastAsia="Calibri" w:cs="Times New Roman" w:ascii="Times New Roman" w:hAnsi="Times New Roman"/>
                <w:sz w:val="28"/>
                <w:szCs w:val="28"/>
                <w:lang w:eastAsia="ru-RU"/>
              </w:rPr>
              <w:t>(7.2)</w:t>
            </w:r>
          </w:p>
        </w:tc>
      </w:tr>
    </w:tbl>
    <w:p>
      <w:pPr>
        <w:pStyle w:val="Normal"/>
        <w:spacing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before="0" w:after="0"/>
        <w:ind w:left="1418" w:hanging="1418"/>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где </w:t>
      </w:r>
      <w:r>
        <w:rPr/>
        <w:object>
          <v:shape id="ole_rId78" style="width:28.05pt;height:20.55pt" o:ole="">
            <v:imagedata r:id="rId79" o:title=""/>
          </v:shape>
          <o:OLEObject Type="Embed" ProgID="Equation.DSMT4" ShapeID="ole_rId78" DrawAspect="Content" ObjectID="_1020910841" r:id="rId78"/>
        </w:object>
      </w:r>
      <w:r>
        <w:rPr>
          <w:rFonts w:eastAsia="Calibri" w:cs="Times New Roman" w:ascii="Times New Roman" w:hAnsi="Times New Roman"/>
          <w:sz w:val="28"/>
        </w:rPr>
        <w:t xml:space="preserve"> ‒</w:t>
      </w:r>
      <w:r>
        <w:rPr>
          <w:rFonts w:eastAsia="Calibri" w:cs="Times New Roman" w:ascii="Times New Roman" w:hAnsi="Times New Roman"/>
          <w:sz w:val="28"/>
          <w:szCs w:val="28"/>
        </w:rPr>
        <w:t>среднегодовая величина чистой прибыли за расчетный период, руб., которая определяется по формуле</w:t>
      </w:r>
    </w:p>
    <w:p>
      <w:pPr>
        <w:pStyle w:val="Normal"/>
        <w:suppressAutoHyphens w:val="true"/>
        <w:spacing w:before="0" w:after="0"/>
        <w:ind w:hanging="1418"/>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498" w:type="dxa"/>
        <w:jc w:val="left"/>
        <w:tblInd w:w="0" w:type="dxa"/>
        <w:tblCellMar>
          <w:top w:w="0" w:type="dxa"/>
          <w:left w:w="108" w:type="dxa"/>
          <w:bottom w:w="0" w:type="dxa"/>
          <w:right w:w="108" w:type="dxa"/>
        </w:tblCellMar>
        <w:tblLook w:val="04a0" w:noHBand="0" w:noVBand="1" w:firstColumn="1" w:lastRow="0" w:lastColumn="0" w:firstRow="1"/>
      </w:tblPr>
      <w:tblGrid>
        <w:gridCol w:w="8359"/>
        <w:gridCol w:w="1138"/>
      </w:tblGrid>
      <w:tr>
        <w:trPr/>
        <w:tc>
          <w:tcPr>
            <w:tcW w:w="8359"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center"/>
              <w:rPr>
                <w:rFonts w:ascii="Times New Roman" w:hAnsi="Times New Roman" w:eastAsia="Calibri" w:cs="Times New Roman"/>
                <w:sz w:val="28"/>
                <w:szCs w:val="28"/>
                <w:lang w:eastAsia="ru-RU"/>
              </w:rPr>
            </w:pPr>
            <w:r>
              <w:rPr/>
              <w:object>
                <v:shape id="ole_rId80" style="width:78.55pt;height:55.15pt" o:ole="">
                  <v:imagedata r:id="rId81" o:title=""/>
                </v:shape>
                <o:OLEObject Type="Embed" ProgID="Equation.DSMT4" ShapeID="ole_rId80" DrawAspect="Content" ObjectID="_1339650778" r:id="rId80"/>
              </w:object>
            </w:r>
            <w:r>
              <w:rPr>
                <w:rFonts w:eastAsia="Calibri" w:cs="Times New Roman" w:ascii="Times New Roman" w:hAnsi="Times New Roman"/>
                <w:sz w:val="28"/>
                <w:szCs w:val="28"/>
                <w:lang w:eastAsia="ru-RU"/>
              </w:rPr>
              <w:t>,</w:t>
            </w:r>
          </w:p>
        </w:tc>
        <w:tc>
          <w:tcPr>
            <w:tcW w:w="1138" w:type="dxa"/>
            <w:tcBorders/>
            <w:shd w:color="auto" w:fill="auto" w:val="clear"/>
            <w:vAlign w:val="center"/>
          </w:tcPr>
          <w:p>
            <w:pPr>
              <w:pStyle w:val="Normal"/>
              <w:tabs>
                <w:tab w:val="clear" w:pos="708"/>
                <w:tab w:val="left" w:pos="-2552" w:leader="none"/>
                <w:tab w:val="left" w:pos="-2410" w:leader="none"/>
                <w:tab w:val="left" w:pos="-2268" w:leader="none"/>
                <w:tab w:val="left" w:pos="-2127" w:leader="none"/>
                <w:tab w:val="left" w:pos="0" w:leader="none"/>
              </w:tabs>
              <w:spacing w:before="0" w:after="0"/>
              <w:contextualSpacing/>
              <w:jc w:val="right"/>
              <w:rPr>
                <w:rFonts w:ascii="Times New Roman" w:hAnsi="Times New Roman" w:eastAsia="Calibri" w:cs="Times New Roman"/>
                <w:sz w:val="28"/>
                <w:szCs w:val="28"/>
                <w:lang w:eastAsia="ru-RU"/>
              </w:rPr>
            </w:pPr>
            <w:r>
              <w:rPr>
                <w:rFonts w:eastAsia="Calibri" w:cs="Times New Roman" w:ascii="Times New Roman" w:hAnsi="Times New Roman"/>
                <w:sz w:val="28"/>
                <w:szCs w:val="28"/>
                <w:lang w:eastAsia="ru-RU"/>
              </w:rPr>
              <w:t xml:space="preserve">    </w:t>
            </w:r>
            <w:r>
              <w:rPr>
                <w:rFonts w:eastAsia="Calibri" w:cs="Times New Roman" w:ascii="Times New Roman" w:hAnsi="Times New Roman"/>
                <w:sz w:val="28"/>
                <w:szCs w:val="28"/>
                <w:lang w:eastAsia="ru-RU"/>
              </w:rPr>
              <w:t>(7.3)</w:t>
            </w:r>
          </w:p>
        </w:tc>
      </w:tr>
    </w:tbl>
    <w:p>
      <w:pPr>
        <w:pStyle w:val="Normal"/>
        <w:suppressAutoHyphens w:val="true"/>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uppressAutoHyphens w:val="true"/>
        <w:spacing w:before="0" w:after="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где </w:t>
      </w:r>
      <w:r>
        <w:rPr/>
        <w:object>
          <v:shape id="ole_rId82" style="width:23.4pt;height:18.7pt" o:ole="">
            <v:imagedata r:id="rId83" o:title=""/>
          </v:shape>
          <o:OLEObject Type="Embed" ProgID="Equation.DSMT4" ShapeID="ole_rId82" DrawAspect="Content" ObjectID="_1527905077" r:id="rId82"/>
        </w:object>
      </w:r>
      <w:r>
        <w:rPr>
          <w:rFonts w:eastAsia="Calibri" w:cs="Times New Roman" w:ascii="Times New Roman" w:hAnsi="Times New Roman"/>
          <w:sz w:val="28"/>
          <w:szCs w:val="28"/>
        </w:rPr>
        <w:t xml:space="preserve">‒ чистая прибыль, полученная в году </w:t>
      </w:r>
      <w:r>
        <w:rPr>
          <w:rFonts w:eastAsia="Calibri" w:cs="Times New Roman" w:ascii="Times New Roman" w:hAnsi="Times New Roman"/>
          <w:i/>
          <w:sz w:val="28"/>
          <w:szCs w:val="28"/>
          <w:lang w:val="en-US"/>
        </w:rPr>
        <w:t>t</w:t>
      </w:r>
      <w:r>
        <w:rPr>
          <w:rFonts w:eastAsia="Calibri" w:cs="Times New Roman" w:ascii="Times New Roman" w:hAnsi="Times New Roman"/>
          <w:sz w:val="28"/>
          <w:szCs w:val="28"/>
        </w:rPr>
        <w:t>, руб.</w:t>
      </w:r>
    </w:p>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t>Пчср = (22294,34+39811,33+35545,83+31737,35)/4 = 32347,21 р.</w:t>
      </w:r>
    </w:p>
    <w:p>
      <w:pPr>
        <w:pStyle w:val="Normal"/>
        <w:spacing w:lineRule="auto" w:line="240" w:before="0" w:after="0"/>
        <w:jc w:val="center"/>
        <w:rPr>
          <w:rFonts w:ascii="Calibri" w:hAnsi="Calibri" w:eastAsia="Times New Roman" w:cs="Calibri"/>
          <w:lang w:eastAsia="ru-RU"/>
        </w:rPr>
      </w:pPr>
      <w:r>
        <w:rPr>
          <w:rFonts w:eastAsia="Times New Roman" w:cs="Calibri"/>
          <w:lang w:eastAsia="ru-RU"/>
        </w:rPr>
      </w:r>
    </w:p>
    <w:p>
      <w:pPr>
        <w:pStyle w:val="Normal"/>
        <w:suppressAutoHyphens w:val="true"/>
        <w:spacing w:before="0" w:after="0"/>
        <w:ind w:firstLine="708"/>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Рентабельность инвестиций составит:</w:t>
      </w:r>
    </w:p>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lineRule="auto" w:line="240" w:before="0" w:after="0"/>
        <w:jc w:val="center"/>
        <w:rPr>
          <w:rFonts w:ascii="Calibri" w:hAnsi="Calibri" w:eastAsia="Times New Roman" w:cs="Calibri"/>
          <w:lang w:eastAsia="ru-RU"/>
        </w:rPr>
      </w:pPr>
      <w:r>
        <w:rPr>
          <w:rFonts w:eastAsia="Calibri" w:cs="Times New Roman" w:ascii="Times New Roman" w:hAnsi="Times New Roman"/>
          <w:sz w:val="28"/>
          <w:szCs w:val="28"/>
        </w:rPr>
        <w:t>Ри = (32347,21 /57565,84)•100 = 56,19 %</w:t>
      </w:r>
    </w:p>
    <w:p>
      <w:pPr>
        <w:pStyle w:val="Normal"/>
        <w:spacing w:lineRule="auto" w:line="240" w:before="0" w:after="0"/>
        <w:jc w:val="both"/>
        <w:rPr>
          <w:rFonts w:ascii="Calibri" w:hAnsi="Calibri" w:eastAsia="Times New Roman" w:cs="Calibri"/>
        </w:rPr>
      </w:pPr>
      <w:r>
        <w:rPr>
          <w:rFonts w:eastAsia="Times New Roman" w:cs="Calibri"/>
        </w:rPr>
        <w:t xml:space="preserve"> </w:t>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процессе технико-экономического обоснования эффективности внедрения коммуникационного контроллера с шифрованием данных для системы умный дом получены следующие результаты:</w:t>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1. Интегральный экономический эффект от внедрения в производство изделия за четыре года составил 71823,01 руб.;</w:t>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2. Инвестиции окупятся на второй год с учетом фактора времени;</w:t>
      </w:r>
    </w:p>
    <w:p>
      <w:pPr>
        <w:pStyle w:val="Normal"/>
        <w:spacing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3. Рентабельность проекта составит 56,19 %. </w:t>
      </w:r>
    </w:p>
    <w:p>
      <w:pPr>
        <w:pStyle w:val="Normal"/>
        <w:spacing w:before="0" w:after="0"/>
        <w:ind w:firstLine="709"/>
        <w:contextualSpacing/>
        <w:jc w:val="both"/>
        <w:rPr>
          <w:rFonts w:eastAsia="Times New Roman"/>
          <w:lang w:eastAsia="ru-RU"/>
        </w:rPr>
      </w:pPr>
      <w:r>
        <w:rPr>
          <w:rFonts w:eastAsia="Calibri" w:cs="Times New Roman" w:ascii="Times New Roman" w:hAnsi="Times New Roman"/>
          <w:sz w:val="28"/>
          <w:szCs w:val="28"/>
        </w:rPr>
        <w:t>Таким образом, разработка и внедрение коммуникационного контроллера с шифрованием данных для системы умный дом является эффективными для предприятия.</w:t>
      </w:r>
      <w:bookmarkStart w:id="22" w:name="_GoBack"/>
      <w:bookmarkEnd w:id="22"/>
      <w:r>
        <w:br w:type="page"/>
      </w:r>
    </w:p>
    <w:p>
      <w:pPr>
        <w:pStyle w:val="Heading1"/>
        <w:ind w:firstLine="708"/>
        <w:rPr>
          <w:rFonts w:ascii="Times New Roman" w:hAnsi="Times New Roman" w:eastAsia="Calibri" w:cs="Times New Roman"/>
          <w:b/>
          <w:b/>
          <w:caps/>
          <w:color w:val="auto"/>
          <w:sz w:val="28"/>
          <w:szCs w:val="28"/>
        </w:rPr>
      </w:pPr>
      <w:bookmarkStart w:id="23" w:name="_Toc104738274"/>
      <w:r>
        <w:rPr>
          <w:rFonts w:eastAsia="Calibri" w:cs="Times New Roman" w:ascii="Times New Roman" w:hAnsi="Times New Roman"/>
          <w:b/>
          <w:caps/>
          <w:color w:val="auto"/>
          <w:sz w:val="28"/>
          <w:szCs w:val="28"/>
        </w:rPr>
        <w:t>8 Анализ результатов проектирования</w:t>
      </w:r>
      <w:bookmarkEnd w:id="23"/>
      <w:r>
        <w:rPr>
          <w:rFonts w:eastAsia="Calibri" w:cs="Times New Roman" w:ascii="Times New Roman" w:hAnsi="Times New Roman"/>
          <w:b/>
          <w:caps/>
          <w:color w:val="auto"/>
          <w:sz w:val="28"/>
          <w:szCs w:val="28"/>
        </w:rPr>
        <w:t xml:space="preserve"> </w:t>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умный дом. Предлагаемая система представляет собой совокупность устройств, предназначенных для обеспечения комфорта, безопасности, а также ресурсосбережения дома. Система 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систем такого рода. Кроме того, к плюсам системы относится ее относительно малая стоимость по сравнению с профессиональными коммерческими аналогами. Также в будущем планируется реализовать автоматическое проветривание помещений на основе датчиков присутствия газов MQ-9 и сервоприводов для открытия/закрытия окон, если в помещении поднимается концентрация углекислого газа, то сервопривод открывает окно, когда уровень концентрации углекислого газа приходит в норму, тогда сервопривод закрывает окно. В планах также реализация функции оповещения при протечке воды, что в многоэтажных домах будет эффективно работать, при затоплениях. </w:t>
      </w:r>
    </w:p>
    <w:p>
      <w:pPr>
        <w:pStyle w:val="Heading1"/>
        <w:ind w:firstLine="708"/>
        <w:rPr>
          <w:rFonts w:ascii="Times New Roman" w:hAnsi="Times New Roman" w:eastAsia="Calibri" w:cs="Times New Roman"/>
          <w:b/>
          <w:b/>
          <w:caps/>
          <w:color w:val="auto"/>
          <w:sz w:val="28"/>
          <w:szCs w:val="28"/>
        </w:rPr>
      </w:pPr>
      <w:r>
        <w:rPr>
          <w:rFonts w:eastAsia="Calibri" w:cs="Times New Roman" w:ascii="Times New Roman" w:hAnsi="Times New Roman"/>
          <w:b/>
          <w:caps/>
          <w:color w:val="auto"/>
          <w:sz w:val="28"/>
          <w:szCs w:val="28"/>
        </w:rPr>
      </w:r>
    </w:p>
    <w:p>
      <w:pPr>
        <w:pStyle w:val="Normal"/>
        <w:rPr/>
      </w:pPr>
      <w:r>
        <w:rPr/>
      </w:r>
    </w:p>
    <w:p>
      <w:pPr>
        <w:pStyle w:val="Heading1"/>
        <w:ind w:firstLine="708"/>
        <w:rPr>
          <w:rFonts w:ascii="Times New Roman" w:hAnsi="Times New Roman" w:eastAsia="Calibri" w:cs="Times New Roman"/>
          <w:b/>
          <w:b/>
          <w:caps/>
          <w:color w:val="auto"/>
          <w:sz w:val="28"/>
          <w:szCs w:val="28"/>
        </w:rPr>
      </w:pPr>
      <w:r>
        <w:rPr>
          <w:rFonts w:eastAsia="Calibri" w:cs="Times New Roman" w:ascii="Times New Roman" w:hAnsi="Times New Roman"/>
          <w:b/>
          <w:caps/>
          <w:color w:val="auto"/>
          <w:sz w:val="28"/>
          <w:szCs w:val="28"/>
        </w:rPr>
      </w:r>
      <w:r>
        <w:br w:type="page"/>
      </w:r>
    </w:p>
    <w:p>
      <w:pPr>
        <w:pStyle w:val="Heading1"/>
        <w:jc w:val="center"/>
        <w:rPr>
          <w:rFonts w:ascii="Times New Roman" w:hAnsi="Times New Roman" w:eastAsia="Times New Roman" w:cs="Times New Roman"/>
          <w:b/>
          <w:b/>
          <w:caps/>
          <w:color w:val="auto"/>
          <w:sz w:val="28"/>
          <w:szCs w:val="28"/>
          <w:lang w:eastAsia="ru-RU"/>
        </w:rPr>
      </w:pPr>
      <w:bookmarkStart w:id="24" w:name="_Toc104738275"/>
      <w:r>
        <w:rPr>
          <w:rFonts w:eastAsia="Times New Roman" w:cs="Times New Roman" w:ascii="Times New Roman" w:hAnsi="Times New Roman"/>
          <w:b/>
          <w:caps/>
          <w:color w:val="auto"/>
          <w:sz w:val="28"/>
          <w:szCs w:val="28"/>
          <w:lang w:eastAsia="ru-RU"/>
        </w:rPr>
        <w:t>Заключение</w:t>
      </w:r>
      <w:bookmarkEnd w:id="24"/>
    </w:p>
    <w:p>
      <w:pPr>
        <w:pStyle w:val="Normal"/>
        <w:suppressAutoHyphens w:val="true"/>
        <w:spacing w:lineRule="atLeast" w:line="22" w:before="0" w:after="120"/>
        <w:ind w:left="283" w:hanging="0"/>
        <w:contextualSpacing/>
        <w:jc w:val="center"/>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В ходе проектирования конструкции устройства, учитывая последние разработки аналогичных приборов, были разработаны структурная схема устройства, функциональная схема и схема электрическая принципиальная. </w:t>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При выполнении данного дипломного проекта широко использованы возможности вычислительной техники и пакеты систем автоматизированного проектирования современного уровня. К таким пакетам относится Altium Designer 21, пакет Microsoft Office и другие. </w:t>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Спроектированное микропроцессорного устройства дистанционного управления объектом удовлетворяет техническим требованиям задания на дипломное проектирование, пояснительная записка содержит все основные разделы.</w:t>
      </w:r>
    </w:p>
    <w:p>
      <w:pPr>
        <w:pStyle w:val="Normal"/>
        <w:spacing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служить базовой для создания микропроцессорного устройства дистанционного управления объектом.</w:t>
      </w:r>
    </w:p>
    <w:p>
      <w:pPr>
        <w:pStyle w:val="Normal"/>
        <w:spacing w:lineRule="atLeast" w:line="22" w:before="0" w:after="0"/>
        <w:ind w:firstLine="709"/>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r>
        <w:br w:type="page"/>
      </w:r>
    </w:p>
    <w:p>
      <w:pPr>
        <w:pStyle w:val="Heading1"/>
        <w:jc w:val="center"/>
        <w:rPr>
          <w:rFonts w:ascii="Times New Roman" w:hAnsi="Times New Roman" w:eastAsia="Times New Roman" w:cs="Times New Roman"/>
          <w:b/>
          <w:b/>
          <w:caps/>
          <w:color w:val="auto"/>
          <w:szCs w:val="20"/>
          <w:lang w:eastAsia="ru-RU"/>
        </w:rPr>
      </w:pPr>
      <w:bookmarkStart w:id="25" w:name="_Toc104738276"/>
      <w:r>
        <w:rPr>
          <w:rFonts w:eastAsia="Times New Roman" w:cs="Times New Roman" w:ascii="Times New Roman" w:hAnsi="Times New Roman"/>
          <w:b/>
          <w:caps/>
          <w:color w:val="auto"/>
          <w:szCs w:val="20"/>
          <w:lang w:eastAsia="ru-RU"/>
        </w:rPr>
        <w:t>Список использованных источников</w:t>
      </w:r>
      <w:bookmarkEnd w:id="25"/>
    </w:p>
    <w:p>
      <w:pPr>
        <w:pStyle w:val="Normal"/>
        <w:spacing w:lineRule="atLeast" w:line="22" w:before="0" w:after="0"/>
        <w:contextualSpacing/>
        <w:jc w:val="both"/>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 Micromax [Электронный ресурс] - Режим доступа: https://www.micromax.ru/solution/theory-practice/articles/2160/</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[2] Wi-Fi модуль ESP-01 [Электронный ресурс] - Режим доступа: https://3d-diy.ru/wiki/arduino-moduli/wi-fi-modul-esp-01/</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[3] Электронные патентно-информационные ресурсы и базы данных: портал [Электронный ресурс]. - Режим доступа: </w:t>
      </w:r>
      <w:hyperlink r:id="rId84" w:tgtFrame="_blank">
        <w:r>
          <w:rPr>
            <w:rFonts w:eastAsia="Times New Roman" w:cs="Times New Roman" w:ascii="Times New Roman" w:hAnsi="Times New Roman"/>
            <w:sz w:val="28"/>
            <w:szCs w:val="28"/>
            <w:lang w:eastAsia="ru-RU"/>
          </w:rPr>
          <w:t>http</w:t>
        </w:r>
      </w:hyperlink>
      <w:hyperlink r:id="rId85" w:tgtFrame="_blank">
        <w:r>
          <w:rPr>
            <w:rFonts w:eastAsia="Times New Roman" w:cs="Times New Roman" w:ascii="Times New Roman" w:hAnsi="Times New Roman"/>
            <w:sz w:val="28"/>
            <w:szCs w:val="28"/>
            <w:lang w:eastAsia="ru-RU"/>
          </w:rPr>
          <w:t>://</w:t>
        </w:r>
      </w:hyperlink>
      <w:hyperlink r:id="rId86" w:tgtFrame="_blank">
        <w:r>
          <w:rPr>
            <w:rFonts w:eastAsia="Times New Roman" w:cs="Times New Roman" w:ascii="Times New Roman" w:hAnsi="Times New Roman"/>
            <w:sz w:val="28"/>
            <w:szCs w:val="28"/>
            <w:lang w:eastAsia="ru-RU"/>
          </w:rPr>
          <w:t>www</w:t>
        </w:r>
      </w:hyperlink>
      <w:hyperlink r:id="rId87" w:tgtFrame="_blank">
        <w:r>
          <w:rPr>
            <w:rFonts w:eastAsia="Times New Roman" w:cs="Times New Roman" w:ascii="Times New Roman" w:hAnsi="Times New Roman"/>
            <w:sz w:val="28"/>
            <w:szCs w:val="28"/>
            <w:lang w:eastAsia="ru-RU"/>
          </w:rPr>
          <w:t>.</w:t>
        </w:r>
      </w:hyperlink>
      <w:hyperlink r:id="rId88" w:tgtFrame="_blank">
        <w:r>
          <w:rPr>
            <w:rFonts w:eastAsia="Times New Roman" w:cs="Times New Roman" w:ascii="Times New Roman" w:hAnsi="Times New Roman"/>
            <w:sz w:val="28"/>
            <w:szCs w:val="28"/>
            <w:lang w:eastAsia="ru-RU"/>
          </w:rPr>
          <w:t>fips</w:t>
        </w:r>
      </w:hyperlink>
      <w:hyperlink r:id="rId89" w:tgtFrame="_blank">
        <w:r>
          <w:rPr>
            <w:rFonts w:eastAsia="Times New Roman" w:cs="Times New Roman" w:ascii="Times New Roman" w:hAnsi="Times New Roman"/>
            <w:sz w:val="28"/>
            <w:szCs w:val="28"/>
            <w:lang w:eastAsia="ru-RU"/>
          </w:rPr>
          <w:t>.</w:t>
        </w:r>
      </w:hyperlink>
      <w:hyperlink r:id="rId90" w:tgtFrame="_blank">
        <w:r>
          <w:rPr>
            <w:rFonts w:eastAsia="Times New Roman" w:cs="Times New Roman" w:ascii="Times New Roman" w:hAnsi="Times New Roman"/>
            <w:sz w:val="28"/>
            <w:szCs w:val="28"/>
            <w:lang w:eastAsia="ru-RU"/>
          </w:rPr>
          <w:t>ru</w:t>
        </w:r>
      </w:hyperlink>
      <w:r>
        <w:rPr>
          <w:rFonts w:eastAsia="Times New Roman" w:cs="Times New Roman" w:ascii="Times New Roman" w:hAnsi="Times New Roman"/>
          <w:sz w:val="28"/>
          <w:szCs w:val="28"/>
          <w:lang w:eastAsia="ru-RU"/>
        </w:rPr>
        <w:t>.</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[4] Проектирование и производство РЭС. Дипломное проектирование: Учеб. Пособие/ А.П. Достанко, В.М. Бондарик, С.В. Бордусов [и др.]; Под общ. ред. А.П. Достанко. – М.:БГУИР, 2002. – 204c.</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[5] Иди, Ф. Сетевой и межсетевой обмен данными с микроконтроллерами / Ф. Иди. - М.: Додэка </w:t>
      </w:r>
      <w:r>
        <w:rPr>
          <w:rFonts w:eastAsia="Times New Roman" w:cs="Times New Roman" w:ascii="Times New Roman" w:hAnsi="Times New Roman"/>
          <w:sz w:val="28"/>
          <w:szCs w:val="28"/>
          <w:lang w:val="en-US" w:eastAsia="ru-RU"/>
        </w:rPr>
        <w:t>XXI</w:t>
      </w:r>
      <w:r>
        <w:rPr>
          <w:rFonts w:eastAsia="Times New Roman" w:cs="Times New Roman" w:ascii="Times New Roman" w:hAnsi="Times New Roman"/>
          <w:sz w:val="28"/>
          <w:szCs w:val="28"/>
          <w:lang w:eastAsia="ru-RU"/>
        </w:rPr>
        <w:t xml:space="preserve">, 2007. – 376 </w:t>
      </w:r>
      <w:r>
        <w:rPr>
          <w:rFonts w:eastAsia="Times New Roman" w:cs="Times New Roman" w:ascii="Times New Roman" w:hAnsi="Times New Roman"/>
          <w:sz w:val="28"/>
          <w:szCs w:val="28"/>
          <w:lang w:val="en-US" w:eastAsia="ru-RU"/>
        </w:rPr>
        <w:t>c</w:t>
      </w:r>
      <w:r>
        <w:rPr>
          <w:rFonts w:eastAsia="Times New Roman" w:cs="Times New Roman" w:ascii="Times New Roman" w:hAnsi="Times New Roman"/>
          <w:sz w:val="28"/>
          <w:szCs w:val="28"/>
          <w:lang w:eastAsia="ru-RU"/>
        </w:rPr>
        <w:t>.</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[6] Сбо</w:t>
        <w:softHyphen/>
        <w:t>рочно-монтажные процессы: учебно-методическое пособие / В.Л. Ланин, А. А. Костюкович, А. П. Достанко, А. А. Хмыль. – Мн.: БГУИР, 2008. – 133c.</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[7] Технология радиоэлектронных устройств и автоматизация производства: Учебник/ А.П. Достанко, В.Л. Ланин, А.А. Хмыль, Л.П. Ануфриев. – Минск: Высш. школа, 2002.–513 с.</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[8] Обеспечение тепловых режимов при конструировании РЭА/ Л.Л.Роткоп, Ю.Е Спокойный; - М: Сов. радио, 1976 – 233c.</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[9] ГОСТ 30631-99 Общие требования к машинам, приборам и другим техническим Изделиям в части стойкости к механическим внешним воздействующим факторам.</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[10] Справочник конструктора - приборостроителя. Проектирование. Основные нормы / В.Л.Соломахо, Р.И.Томилин,Б.В. Цитович– Мн.: Выcш.шк., 1988.</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[11] Хофманн, М. Микроконтроллеры для начинающих / М. Хофманн. - СПб.: BHV, 2013. - 304 c.</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[12] ГОСТ 2.413-72 ЕСКД. Правила выполнения конструкторской до</w:t>
        <w:softHyphen/>
        <w:t>кументации изделий, изготовляемых с применением электрического мон</w:t>
        <w:softHyphen/>
        <w:t>тажа; Введен 01.07.1973.</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[13]ГОСТ 2.701-84 ЕСКД.  Схемы. Виды и типы. Общие требования к выполнению; Введен 01.07.1985.</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[14] ГОСТ 2.417-91 ЕСКД Платы печатные. Правила выполнения чертежей.- Взамен ГОСТ 2.417-78; Введен  01.01.2002.</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[15] ГОСТ 2.104-2006ЕСКДОсновные надписи.- Взамен ГОСТ 2.104-68; Введен  01.08.2007.</w:t>
      </w:r>
    </w:p>
    <w:p>
      <w:pPr>
        <w:pStyle w:val="Normal"/>
        <w:spacing w:lineRule="atLeast" w:line="22" w:before="0" w:after="0"/>
        <w:ind w:firstLine="720"/>
        <w:contextualSpacing/>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[16]СТБ 1014-95 Изделия машиностроения. Детали. Общие техниче</w:t>
        <w:softHyphen/>
        <w:t>ские условия; Введен 01.01.1998.</w:t>
      </w:r>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jc w:val="center"/>
        <w:rPr>
          <w:rFonts w:ascii="Times New Roman" w:hAnsi="Times New Roman" w:eastAsia="SimSun" w:cs="Times New Roman"/>
          <w:b/>
          <w:b/>
          <w:caps/>
          <w:color w:val="auto"/>
          <w:sz w:val="28"/>
          <w:szCs w:val="28"/>
          <w:lang w:eastAsia="zh-CN"/>
        </w:rPr>
      </w:pPr>
      <w:bookmarkStart w:id="26" w:name="_Toc104738277"/>
      <w:r>
        <w:rPr>
          <w:rFonts w:eastAsia="SimSun" w:cs="Times New Roman" w:ascii="Times New Roman" w:hAnsi="Times New Roman"/>
          <w:b/>
          <w:caps/>
          <w:color w:val="auto"/>
          <w:sz w:val="28"/>
          <w:szCs w:val="28"/>
          <w:lang w:eastAsia="zh-CN"/>
        </w:rPr>
        <w:t>Приложение А</w:t>
      </w:r>
      <w:bookmarkEnd w:id="26"/>
    </w:p>
    <w:p>
      <w:pPr>
        <w:pStyle w:val="Normal"/>
        <w:spacing w:lineRule="atLeast" w:line="22" w:before="0" w:after="0"/>
        <w:jc w:val="center"/>
        <w:rPr>
          <w:rFonts w:ascii="Times New Roman" w:hAnsi="Times New Roman" w:eastAsia="SimSun" w:cs="Times New Roman"/>
          <w:b/>
          <w:b/>
          <w:sz w:val="28"/>
          <w:szCs w:val="28"/>
          <w:lang w:eastAsia="zh-CN"/>
        </w:rPr>
      </w:pPr>
      <w:r>
        <w:rPr>
          <w:rFonts w:eastAsia="SimSun" w:cs="Times New Roman" w:ascii="Times New Roman" w:hAnsi="Times New Roman"/>
          <w:b/>
          <w:sz w:val="28"/>
          <w:szCs w:val="28"/>
          <w:lang w:eastAsia="zh-CN"/>
        </w:rPr>
        <w:t>(обязательное)</w:t>
      </w:r>
    </w:p>
    <w:p>
      <w:pPr>
        <w:pStyle w:val="Normal"/>
        <w:spacing w:lineRule="atLeast" w:line="22" w:before="0" w:after="0"/>
        <w:jc w:val="center"/>
        <w:rPr>
          <w:rFonts w:ascii="Times New Roman" w:hAnsi="Times New Roman" w:eastAsia="SimSun" w:cs="Times New Roman"/>
          <w:b/>
          <w:b/>
          <w:sz w:val="28"/>
          <w:szCs w:val="28"/>
          <w:lang w:eastAsia="zh-CN"/>
        </w:rPr>
      </w:pPr>
      <w:r>
        <w:rPr>
          <w:rFonts w:eastAsia="SimSun" w:cs="Times New Roman" w:ascii="Times New Roman" w:hAnsi="Times New Roman"/>
          <w:b/>
          <w:sz w:val="28"/>
          <w:szCs w:val="28"/>
          <w:lang w:eastAsia="zh-CN"/>
        </w:rPr>
        <w:t>Листинг программы микроконтроллера на языке С</w:t>
      </w:r>
    </w:p>
    <w:p>
      <w:pPr>
        <w:pStyle w:val="Normal"/>
        <w:rPr>
          <w:sz w:val="27"/>
          <w:szCs w:val="27"/>
          <w:highlight w:val="white"/>
        </w:rPr>
      </w:pPr>
      <w:r>
        <w:rPr>
          <w:sz w:val="27"/>
          <w:szCs w:val="27"/>
          <w:shd w:fill="FFFFFF" w:val="clear"/>
        </w:rPr>
      </w:r>
    </w:p>
    <w:p>
      <w:pPr>
        <w:pStyle w:val="Normal"/>
        <w:rPr>
          <w:rFonts w:ascii="Courier New" w:hAnsi="Courier New" w:cs="Courier New"/>
          <w:sz w:val="20"/>
          <w:szCs w:val="20"/>
          <w:lang w:val="en-US"/>
        </w:rPr>
      </w:pPr>
      <w:bookmarkStart w:id="27" w:name="__DdeLink__5282_2032178234"/>
      <w:r>
        <w:rPr>
          <w:rFonts w:cs="Courier New" w:ascii="Courier New" w:hAnsi="Courier New"/>
          <w:sz w:val="20"/>
          <w:szCs w:val="20"/>
          <w:shd w:fill="FFFFFF" w:val="clear"/>
          <w:lang w:val="en-US"/>
        </w:rPr>
        <w:t>#include &lt;OneWire.h&gt;</w:t>
      </w:r>
      <w:r>
        <w:rPr>
          <w:rFonts w:cs="Courier New" w:ascii="Courier New" w:hAnsi="Courier New"/>
          <w:sz w:val="20"/>
          <w:szCs w:val="20"/>
          <w:lang w:val="en-US"/>
        </w:rPr>
        <w:br/>
      </w:r>
      <w:r>
        <w:rPr>
          <w:rFonts w:cs="Courier New" w:ascii="Courier New" w:hAnsi="Courier New"/>
          <w:sz w:val="20"/>
          <w:szCs w:val="20"/>
          <w:shd w:fill="FFFFFF" w:val="clear"/>
          <w:lang w:val="en-US"/>
        </w:rPr>
        <w:t>#include &lt;DallasTemperature.h&gt;</w:t>
      </w:r>
      <w:r>
        <w:rPr>
          <w:rFonts w:cs="Courier New" w:ascii="Courier New" w:hAnsi="Courier New"/>
          <w:sz w:val="20"/>
          <w:szCs w:val="20"/>
          <w:lang w:val="en-US"/>
        </w:rPr>
        <w:br/>
      </w:r>
      <w:r>
        <w:rPr>
          <w:rFonts w:cs="Courier New" w:ascii="Courier New" w:hAnsi="Courier New"/>
          <w:sz w:val="20"/>
          <w:szCs w:val="20"/>
          <w:shd w:fill="FFFFFF" w:val="clear"/>
          <w:lang w:val="en-US"/>
        </w:rPr>
        <w:t>#include &lt;SPI.h&gt;</w:t>
      </w:r>
      <w:r>
        <w:rPr>
          <w:rFonts w:cs="Courier New" w:ascii="Courier New" w:hAnsi="Courier New"/>
          <w:sz w:val="20"/>
          <w:szCs w:val="20"/>
          <w:lang w:val="en-US"/>
        </w:rPr>
        <w:br/>
      </w:r>
      <w:r>
        <w:rPr>
          <w:rFonts w:cs="Courier New" w:ascii="Courier New" w:hAnsi="Courier New"/>
          <w:sz w:val="20"/>
          <w:szCs w:val="20"/>
          <w:shd w:fill="FFFFFF" w:val="clear"/>
          <w:lang w:val="en-US"/>
        </w:rPr>
        <w:t>#include &lt;Ethernet.h&gt;</w:t>
      </w:r>
      <w:r>
        <w:rPr>
          <w:rFonts w:cs="Courier New" w:ascii="Courier New" w:hAnsi="Courier New"/>
          <w:sz w:val="20"/>
          <w:szCs w:val="20"/>
          <w:lang w:val="en-US"/>
        </w:rPr>
        <w:br/>
      </w:r>
      <w:r>
        <w:rPr>
          <w:rFonts w:cs="Courier New" w:ascii="Courier New" w:hAnsi="Courier New"/>
          <w:sz w:val="20"/>
          <w:szCs w:val="20"/>
          <w:shd w:fill="FFFFFF" w:val="clear"/>
          <w:lang w:val="en-US"/>
        </w:rPr>
        <w:t>#include &lt;EEPROM.h&gt;</w:t>
      </w:r>
      <w:r>
        <w:rPr>
          <w:rFonts w:cs="Courier New" w:ascii="Courier New" w:hAnsi="Courier New"/>
          <w:sz w:val="20"/>
          <w:szCs w:val="20"/>
          <w:lang w:val="en-US"/>
        </w:rPr>
        <w:br/>
      </w:r>
      <w:r>
        <w:rPr>
          <w:rFonts w:cs="Courier New" w:ascii="Courier New" w:hAnsi="Courier New"/>
          <w:sz w:val="20"/>
          <w:szCs w:val="20"/>
          <w:shd w:fill="FFFFFF" w:val="clear"/>
          <w:lang w:val="en-US"/>
        </w:rPr>
        <w:t>#define ONE_WIRE_BUS 6</w:t>
      </w:r>
      <w:r>
        <w:rPr>
          <w:rFonts w:cs="Courier New" w:ascii="Courier New" w:hAnsi="Courier New"/>
          <w:sz w:val="20"/>
          <w:szCs w:val="20"/>
          <w:lang w:val="en-US"/>
        </w:rPr>
        <w:br/>
      </w:r>
      <w:r>
        <w:rPr>
          <w:rFonts w:cs="Courier New" w:ascii="Courier New" w:hAnsi="Courier New"/>
          <w:sz w:val="20"/>
          <w:szCs w:val="20"/>
          <w:shd w:fill="FFFFFF" w:val="clear"/>
          <w:lang w:val="en-US"/>
        </w:rPr>
        <w:t>OneWire oneWire(ONE_WIRE_BUS); //</w:t>
      </w:r>
      <w:r>
        <w:rPr>
          <w:rFonts w:cs="Courier New" w:ascii="Courier New" w:hAnsi="Courier New"/>
          <w:sz w:val="20"/>
          <w:szCs w:val="20"/>
          <w:shd w:fill="FFFFFF" w:val="clear"/>
        </w:rPr>
        <w:t>Настройка</w:t>
      </w:r>
      <w:r>
        <w:rPr>
          <w:rFonts w:cs="Courier New" w:ascii="Courier New" w:hAnsi="Courier New"/>
          <w:sz w:val="20"/>
          <w:szCs w:val="20"/>
          <w:shd w:fill="FFFFFF" w:val="clear"/>
          <w:lang w:val="en-US"/>
        </w:rPr>
        <w:t xml:space="preserve"> 1wire </w:t>
      </w:r>
      <w:r>
        <w:rPr>
          <w:rFonts w:cs="Courier New" w:ascii="Courier New" w:hAnsi="Courier New"/>
          <w:sz w:val="20"/>
          <w:szCs w:val="20"/>
          <w:shd w:fill="FFFFFF" w:val="clear"/>
        </w:rPr>
        <w:t>для</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работы</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w:t>
      </w:r>
      <w:r>
        <w:rPr>
          <w:rFonts w:cs="Courier New" w:ascii="Courier New" w:hAnsi="Courier New"/>
          <w:sz w:val="20"/>
          <w:szCs w:val="20"/>
          <w:shd w:fill="FFFFFF" w:val="clear"/>
          <w:lang w:val="en-US"/>
        </w:rPr>
        <w:t xml:space="preserve"> 6-</w:t>
      </w:r>
      <w:r>
        <w:rPr>
          <w:rFonts w:cs="Courier New" w:ascii="Courier New" w:hAnsi="Courier New"/>
          <w:sz w:val="20"/>
          <w:szCs w:val="20"/>
          <w:shd w:fill="FFFFFF" w:val="clear"/>
        </w:rPr>
        <w:t>м</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выводом</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Ардуино</w:t>
      </w:r>
      <w:r>
        <w:rPr>
          <w:rFonts w:cs="Courier New" w:ascii="Courier New" w:hAnsi="Courier New"/>
          <w:sz w:val="20"/>
          <w:szCs w:val="20"/>
          <w:lang w:val="en-US"/>
        </w:rPr>
        <w:br/>
      </w:r>
      <w:r>
        <w:rPr>
          <w:rFonts w:cs="Courier New" w:ascii="Courier New" w:hAnsi="Courier New"/>
          <w:sz w:val="20"/>
          <w:szCs w:val="20"/>
          <w:shd w:fill="FFFFFF" w:val="clear"/>
          <w:lang w:val="en-US"/>
        </w:rPr>
        <w:t>DallasTemperature sensors(&amp;oneWire); //</w:t>
      </w:r>
      <w:r>
        <w:rPr>
          <w:rFonts w:cs="Courier New" w:ascii="Courier New" w:hAnsi="Courier New"/>
          <w:sz w:val="20"/>
          <w:szCs w:val="20"/>
          <w:shd w:fill="FFFFFF" w:val="clear"/>
        </w:rPr>
        <w:t>Подключаем</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датчик</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температуры</w:t>
      </w:r>
      <w:r>
        <w:rPr>
          <w:rFonts w:cs="Courier New" w:ascii="Courier New" w:hAnsi="Courier New"/>
          <w:sz w:val="20"/>
          <w:szCs w:val="20"/>
          <w:lang w:val="en-US"/>
        </w:rPr>
        <w:br/>
      </w:r>
      <w:r>
        <w:rPr>
          <w:rFonts w:cs="Courier New" w:ascii="Courier New" w:hAnsi="Courier New"/>
          <w:sz w:val="20"/>
          <w:szCs w:val="20"/>
          <w:shd w:fill="FFFFFF" w:val="clear"/>
          <w:lang w:val="en-US"/>
        </w:rPr>
        <w:t>int ii=1;</w:t>
      </w:r>
      <w:r>
        <w:rPr>
          <w:rFonts w:cs="Courier New" w:ascii="Courier New" w:hAnsi="Courier New"/>
          <w:sz w:val="20"/>
          <w:szCs w:val="20"/>
          <w:lang w:val="en-US"/>
        </w:rPr>
        <w:br/>
      </w:r>
      <w:r>
        <w:rPr>
          <w:rFonts w:cs="Courier New" w:ascii="Courier New" w:hAnsi="Courier New"/>
          <w:sz w:val="20"/>
          <w:szCs w:val="20"/>
          <w:shd w:fill="FFFFFF" w:val="clear"/>
          <w:lang w:val="en-US"/>
        </w:rPr>
        <w:t>int ij=0;</w:t>
      </w:r>
      <w:r>
        <w:rPr>
          <w:rFonts w:cs="Courier New" w:ascii="Courier New" w:hAnsi="Courier New"/>
          <w:sz w:val="20"/>
          <w:szCs w:val="20"/>
          <w:lang w:val="en-US"/>
        </w:rPr>
        <w:br/>
      </w:r>
      <w:r>
        <w:rPr>
          <w:rFonts w:cs="Courier New" w:ascii="Courier New" w:hAnsi="Courier New"/>
          <w:sz w:val="20"/>
          <w:szCs w:val="20"/>
          <w:shd w:fill="FFFFFF" w:val="clear"/>
          <w:lang w:val="en-US"/>
        </w:rPr>
        <w:t>byte r=0,g=0,b=0;</w:t>
      </w:r>
      <w:r>
        <w:rPr>
          <w:rFonts w:cs="Courier New" w:ascii="Courier New" w:hAnsi="Courier New"/>
          <w:sz w:val="20"/>
          <w:szCs w:val="20"/>
          <w:lang w:val="en-US"/>
        </w:rPr>
        <w:br/>
      </w:r>
      <w:r>
        <w:rPr>
          <w:rFonts w:cs="Courier New" w:ascii="Courier New" w:hAnsi="Courier New"/>
          <w:sz w:val="20"/>
          <w:szCs w:val="20"/>
          <w:shd w:fill="FFFFFF" w:val="clear"/>
          <w:lang w:val="en-US"/>
        </w:rPr>
        <w:t>char buf[100];</w:t>
      </w:r>
      <w:r>
        <w:rPr>
          <w:rFonts w:cs="Courier New" w:ascii="Courier New" w:hAnsi="Courier New"/>
          <w:sz w:val="20"/>
          <w:szCs w:val="20"/>
          <w:lang w:val="en-US"/>
        </w:rPr>
        <w:br/>
      </w:r>
      <w:r>
        <w:rPr>
          <w:rFonts w:cs="Courier New" w:ascii="Courier New" w:hAnsi="Courier New"/>
          <w:sz w:val="20"/>
          <w:szCs w:val="20"/>
          <w:shd w:fill="FFFFFF" w:val="clear"/>
          <w:lang w:val="en-US"/>
        </w:rPr>
        <w:t>char bb[40];</w:t>
      </w:r>
      <w:r>
        <w:rPr>
          <w:rFonts w:cs="Courier New" w:ascii="Courier New" w:hAnsi="Courier New"/>
          <w:sz w:val="20"/>
          <w:szCs w:val="20"/>
          <w:lang w:val="en-US"/>
        </w:rPr>
        <w:br/>
      </w:r>
      <w:r>
        <w:rPr>
          <w:rFonts w:cs="Courier New" w:ascii="Courier New" w:hAnsi="Courier New"/>
          <w:sz w:val="20"/>
          <w:szCs w:val="20"/>
          <w:shd w:fill="FFFFFF" w:val="clear"/>
          <w:lang w:val="en-US"/>
        </w:rPr>
        <w:t>// assign a MAC address for the ethernet controller.</w:t>
      </w:r>
      <w:r>
        <w:rPr>
          <w:rFonts w:cs="Courier New" w:ascii="Courier New" w:hAnsi="Courier New"/>
          <w:sz w:val="20"/>
          <w:szCs w:val="20"/>
          <w:lang w:val="en-US"/>
        </w:rPr>
        <w:br/>
      </w:r>
      <w:r>
        <w:rPr>
          <w:rFonts w:cs="Courier New" w:ascii="Courier New" w:hAnsi="Courier New"/>
          <w:sz w:val="20"/>
          <w:szCs w:val="20"/>
          <w:shd w:fill="FFFFFF" w:val="clear"/>
          <w:lang w:val="en-US"/>
        </w:rPr>
        <w:t>// fill in your address here:</w:t>
      </w:r>
      <w:r>
        <w:rPr>
          <w:rFonts w:cs="Courier New" w:ascii="Courier New" w:hAnsi="Courier New"/>
          <w:sz w:val="20"/>
          <w:szCs w:val="20"/>
          <w:lang w:val="en-US"/>
        </w:rPr>
        <w:br/>
      </w:r>
      <w:r>
        <w:rPr>
          <w:rFonts w:cs="Courier New" w:ascii="Courier New" w:hAnsi="Courier New"/>
          <w:sz w:val="20"/>
          <w:szCs w:val="20"/>
          <w:shd w:fill="FFFFFF" w:val="clear"/>
          <w:lang w:val="en-US"/>
        </w:rPr>
        <w:t>byte mac[] = {</w:t>
      </w:r>
      <w:r>
        <w:rPr>
          <w:rFonts w:cs="Courier New" w:ascii="Courier New" w:hAnsi="Courier New"/>
          <w:sz w:val="20"/>
          <w:szCs w:val="20"/>
          <w:lang w:val="en-US"/>
        </w:rPr>
        <w:br/>
      </w:r>
      <w:r>
        <w:rPr>
          <w:rFonts w:cs="Courier New" w:ascii="Courier New" w:hAnsi="Courier New"/>
          <w:sz w:val="20"/>
          <w:szCs w:val="20"/>
          <w:shd w:fill="FFFFFF" w:val="clear"/>
          <w:lang w:val="en-US"/>
        </w:rPr>
        <w:t>0x0E, 0xAD, 0xBE, 0xEF, 0xFE, 0xED};</w:t>
      </w:r>
      <w:r>
        <w:rPr>
          <w:rFonts w:cs="Courier New" w:ascii="Courier New" w:hAnsi="Courier New"/>
          <w:sz w:val="20"/>
          <w:szCs w:val="20"/>
          <w:lang w:val="en-US"/>
        </w:rPr>
        <w:br/>
      </w:r>
      <w:r>
        <w:rPr>
          <w:rFonts w:cs="Courier New" w:ascii="Courier New" w:hAnsi="Courier New"/>
          <w:sz w:val="20"/>
          <w:szCs w:val="20"/>
          <w:shd w:fill="FFFFFF" w:val="clear"/>
          <w:lang w:val="en-US"/>
        </w:rPr>
        <w:t>// fill in an available IP address on your network here,</w:t>
      </w:r>
      <w:r>
        <w:rPr>
          <w:rFonts w:cs="Courier New" w:ascii="Courier New" w:hAnsi="Courier New"/>
          <w:sz w:val="20"/>
          <w:szCs w:val="20"/>
          <w:lang w:val="en-US"/>
        </w:rPr>
        <w:br/>
      </w:r>
      <w:r>
        <w:rPr>
          <w:rFonts w:cs="Courier New" w:ascii="Courier New" w:hAnsi="Courier New"/>
          <w:sz w:val="20"/>
          <w:szCs w:val="20"/>
          <w:shd w:fill="FFFFFF" w:val="clear"/>
          <w:lang w:val="en-US"/>
        </w:rPr>
        <w:t>// for manual configuration:</w:t>
      </w:r>
      <w:r>
        <w:rPr>
          <w:rFonts w:cs="Courier New" w:ascii="Courier New" w:hAnsi="Courier New"/>
          <w:sz w:val="20"/>
          <w:szCs w:val="20"/>
          <w:lang w:val="en-US"/>
        </w:rPr>
        <w:br/>
      </w:r>
      <w:r>
        <w:rPr>
          <w:rFonts w:cs="Courier New" w:ascii="Courier New" w:hAnsi="Courier New"/>
          <w:sz w:val="20"/>
          <w:szCs w:val="20"/>
          <w:shd w:fill="FFFFFF" w:val="clear"/>
          <w:lang w:val="en-US"/>
        </w:rPr>
        <w:t>IPAddress ip(192,168,1,30);</w:t>
      </w:r>
      <w:r>
        <w:rPr>
          <w:rFonts w:cs="Courier New" w:ascii="Courier New" w:hAnsi="Courier New"/>
          <w:sz w:val="20"/>
          <w:szCs w:val="20"/>
          <w:lang w:val="en-US"/>
        </w:rPr>
        <w:br/>
      </w:r>
      <w:r>
        <w:rPr>
          <w:rFonts w:cs="Courier New" w:ascii="Courier New" w:hAnsi="Courier New"/>
          <w:sz w:val="20"/>
          <w:szCs w:val="20"/>
          <w:shd w:fill="FFFFFF" w:val="clear"/>
          <w:lang w:val="en-US"/>
        </w:rPr>
        <w:t>// fill in your Domain Name Server address here:</w:t>
      </w:r>
      <w:r>
        <w:rPr>
          <w:rFonts w:cs="Courier New" w:ascii="Courier New" w:hAnsi="Courier New"/>
          <w:sz w:val="20"/>
          <w:szCs w:val="20"/>
          <w:lang w:val="en-US"/>
        </w:rPr>
        <w:br/>
      </w:r>
      <w:r>
        <w:rPr>
          <w:rFonts w:cs="Courier New" w:ascii="Courier New" w:hAnsi="Courier New"/>
          <w:sz w:val="20"/>
          <w:szCs w:val="20"/>
          <w:shd w:fill="FFFFFF" w:val="clear"/>
          <w:lang w:val="en-US"/>
        </w:rPr>
        <w:t>IPAddress myDns(8,8,8,8);</w:t>
      </w:r>
      <w:r>
        <w:rPr>
          <w:rFonts w:cs="Courier New" w:ascii="Courier New" w:hAnsi="Courier New"/>
          <w:sz w:val="20"/>
          <w:szCs w:val="20"/>
          <w:lang w:val="en-US"/>
        </w:rPr>
        <w:br/>
      </w:r>
      <w:r>
        <w:rPr>
          <w:rFonts w:cs="Courier New" w:ascii="Courier New" w:hAnsi="Courier New"/>
          <w:sz w:val="20"/>
          <w:szCs w:val="20"/>
          <w:shd w:fill="FFFFFF" w:val="clear"/>
          <w:lang w:val="en-US"/>
        </w:rPr>
        <w:t>IPAddress gateway(192,168,1,1);</w:t>
      </w:r>
      <w:r>
        <w:rPr>
          <w:rFonts w:cs="Courier New" w:ascii="Courier New" w:hAnsi="Courier New"/>
          <w:sz w:val="20"/>
          <w:szCs w:val="20"/>
          <w:lang w:val="en-US"/>
        </w:rPr>
        <w:br/>
      </w:r>
      <w:r>
        <w:rPr>
          <w:rFonts w:cs="Courier New" w:ascii="Courier New" w:hAnsi="Courier New"/>
          <w:sz w:val="20"/>
          <w:szCs w:val="20"/>
          <w:shd w:fill="FFFFFF" w:val="clear"/>
          <w:lang w:val="en-US"/>
        </w:rPr>
        <w:t>IPAddress subnet(255,255,255,0);</w:t>
      </w:r>
      <w:r>
        <w:rPr>
          <w:rFonts w:cs="Courier New" w:ascii="Courier New" w:hAnsi="Courier New"/>
          <w:sz w:val="20"/>
          <w:szCs w:val="20"/>
          <w:lang w:val="en-US"/>
        </w:rPr>
        <w:br/>
      </w:r>
      <w:r>
        <w:rPr>
          <w:rFonts w:cs="Courier New" w:ascii="Courier New" w:hAnsi="Courier New"/>
          <w:sz w:val="20"/>
          <w:szCs w:val="20"/>
          <w:shd w:fill="FFFFFF" w:val="clear"/>
          <w:lang w:val="en-US"/>
        </w:rPr>
        <w:t>// initialize the library instance:</w:t>
      </w:r>
      <w:r>
        <w:rPr>
          <w:rFonts w:cs="Courier New" w:ascii="Courier New" w:hAnsi="Courier New"/>
          <w:sz w:val="20"/>
          <w:szCs w:val="20"/>
          <w:lang w:val="en-US"/>
        </w:rPr>
        <w:br/>
      </w:r>
      <w:r>
        <w:rPr>
          <w:rFonts w:cs="Courier New" w:ascii="Courier New" w:hAnsi="Courier New"/>
          <w:sz w:val="20"/>
          <w:szCs w:val="20"/>
          <w:shd w:fill="FFFFFF" w:val="clear"/>
          <w:lang w:val="en-US"/>
        </w:rPr>
        <w:t>EthernetClient client;</w:t>
      </w:r>
      <w:r>
        <w:rPr>
          <w:rFonts w:cs="Courier New" w:ascii="Courier New" w:hAnsi="Courier New"/>
          <w:sz w:val="20"/>
          <w:szCs w:val="20"/>
          <w:lang w:val="en-US"/>
        </w:rPr>
        <w:br/>
      </w:r>
      <w:r>
        <w:rPr>
          <w:rFonts w:cs="Courier New" w:ascii="Courier New" w:hAnsi="Courier New"/>
          <w:sz w:val="20"/>
          <w:szCs w:val="20"/>
          <w:shd w:fill="FFFFFF" w:val="clear"/>
          <w:lang w:val="en-US"/>
        </w:rPr>
        <w:t>int ia=0,ja=0;</w:t>
      </w:r>
      <w:r>
        <w:rPr>
          <w:rFonts w:cs="Courier New" w:ascii="Courier New" w:hAnsi="Courier New"/>
          <w:sz w:val="20"/>
          <w:szCs w:val="20"/>
          <w:lang w:val="en-US"/>
        </w:rPr>
        <w:br/>
      </w:r>
      <w:r>
        <w:rPr>
          <w:rFonts w:cs="Courier New" w:ascii="Courier New" w:hAnsi="Courier New"/>
          <w:sz w:val="20"/>
          <w:szCs w:val="20"/>
          <w:shd w:fill="FFFFFF" w:val="clear"/>
          <w:lang w:val="en-US"/>
        </w:rPr>
        <w:t>int addr = 0;</w:t>
      </w:r>
      <w:r>
        <w:rPr>
          <w:rFonts w:cs="Courier New" w:ascii="Courier New" w:hAnsi="Courier New"/>
          <w:sz w:val="20"/>
          <w:szCs w:val="20"/>
          <w:lang w:val="en-US"/>
        </w:rPr>
        <w:br/>
      </w:r>
      <w:r>
        <w:rPr>
          <w:rFonts w:cs="Courier New" w:ascii="Courier New" w:hAnsi="Courier New"/>
          <w:sz w:val="20"/>
          <w:szCs w:val="20"/>
          <w:shd w:fill="FFFFFF" w:val="clear"/>
          <w:lang w:val="en-US"/>
        </w:rPr>
        <w:t>char server[100];</w:t>
      </w:r>
      <w:r>
        <w:rPr>
          <w:rFonts w:cs="Courier New" w:ascii="Courier New" w:hAnsi="Courier New"/>
          <w:sz w:val="20"/>
          <w:szCs w:val="20"/>
          <w:lang w:val="en-US"/>
        </w:rPr>
        <w:br/>
      </w:r>
      <w:r>
        <w:rPr>
          <w:rFonts w:cs="Courier New" w:ascii="Courier New" w:hAnsi="Courier New"/>
          <w:sz w:val="20"/>
          <w:szCs w:val="20"/>
          <w:shd w:fill="FFFFFF" w:val="clear"/>
          <w:lang w:val="en-US"/>
        </w:rPr>
        <w:t>int buttonState = 1;</w:t>
      </w:r>
      <w:r>
        <w:rPr>
          <w:rFonts w:cs="Courier New" w:ascii="Courier New" w:hAnsi="Courier New"/>
          <w:sz w:val="20"/>
          <w:szCs w:val="20"/>
          <w:lang w:val="en-US"/>
        </w:rPr>
        <w:br/>
      </w:r>
      <w:r>
        <w:rPr>
          <w:rFonts w:cs="Courier New" w:ascii="Courier New" w:hAnsi="Courier New"/>
          <w:sz w:val="20"/>
          <w:szCs w:val="20"/>
          <w:shd w:fill="FFFFFF" w:val="clear"/>
          <w:lang w:val="en-US"/>
        </w:rPr>
        <w:t>unsigned long lastConnectionTime = 0; // last time you connected to the server, in milliseconds</w:t>
      </w:r>
      <w:r>
        <w:rPr>
          <w:rFonts w:cs="Courier New" w:ascii="Courier New" w:hAnsi="Courier New"/>
          <w:sz w:val="20"/>
          <w:szCs w:val="20"/>
          <w:lang w:val="en-US"/>
        </w:rPr>
        <w:br/>
      </w:r>
      <w:r>
        <w:rPr>
          <w:rFonts w:cs="Courier New" w:ascii="Courier New" w:hAnsi="Courier New"/>
          <w:sz w:val="20"/>
          <w:szCs w:val="20"/>
          <w:shd w:fill="FFFFFF" w:val="clear"/>
          <w:lang w:val="en-US"/>
        </w:rPr>
        <w:t>boolean lastConnected = false; // state of the connection last time through the main loop</w:t>
      </w:r>
      <w:r>
        <w:rPr>
          <w:rFonts w:cs="Courier New" w:ascii="Courier New" w:hAnsi="Courier New"/>
          <w:sz w:val="20"/>
          <w:szCs w:val="20"/>
          <w:lang w:val="en-US"/>
        </w:rPr>
        <w:br/>
      </w:r>
      <w:r>
        <w:rPr>
          <w:rFonts w:cs="Courier New" w:ascii="Courier New" w:hAnsi="Courier New"/>
          <w:sz w:val="20"/>
          <w:szCs w:val="20"/>
          <w:shd w:fill="FFFFFF" w:val="clear"/>
          <w:lang w:val="en-US"/>
        </w:rPr>
        <w:t>const unsigned long postingInterval = 14*1000; // delay between updates, in milliseconds</w:t>
      </w:r>
      <w:r>
        <w:rPr>
          <w:rFonts w:cs="Courier New" w:ascii="Courier New" w:hAnsi="Courier New"/>
          <w:sz w:val="20"/>
          <w:szCs w:val="20"/>
          <w:lang w:val="en-US"/>
        </w:rPr>
        <w:br/>
      </w:r>
      <w:r>
        <w:rPr>
          <w:rFonts w:cs="Courier New" w:ascii="Courier New" w:hAnsi="Courier New"/>
          <w:sz w:val="20"/>
          <w:szCs w:val="20"/>
          <w:shd w:fill="FFFFFF" w:val="clear"/>
          <w:lang w:val="en-US"/>
        </w:rPr>
        <w:t>int freeRam () {</w:t>
      </w:r>
      <w:r>
        <w:rPr>
          <w:rFonts w:cs="Courier New" w:ascii="Courier New" w:hAnsi="Courier New"/>
          <w:sz w:val="20"/>
          <w:szCs w:val="20"/>
          <w:lang w:val="en-US"/>
        </w:rPr>
        <w:br/>
      </w:r>
      <w:r>
        <w:rPr>
          <w:rFonts w:cs="Courier New" w:ascii="Courier New" w:hAnsi="Courier New"/>
          <w:sz w:val="20"/>
          <w:szCs w:val="20"/>
          <w:shd w:fill="FFFFFF" w:val="clear"/>
          <w:lang w:val="en-US"/>
        </w:rPr>
        <w:t>extern int __heap_start, *__brkval;</w:t>
      </w:r>
      <w:r>
        <w:rPr>
          <w:rFonts w:cs="Courier New" w:ascii="Courier New" w:hAnsi="Courier New"/>
          <w:sz w:val="20"/>
          <w:szCs w:val="20"/>
          <w:lang w:val="en-US"/>
        </w:rPr>
        <w:br/>
      </w:r>
      <w:r>
        <w:rPr>
          <w:rFonts w:cs="Courier New" w:ascii="Courier New" w:hAnsi="Courier New"/>
          <w:sz w:val="20"/>
          <w:szCs w:val="20"/>
          <w:shd w:fill="FFFFFF" w:val="clear"/>
          <w:lang w:val="en-US"/>
        </w:rPr>
        <w:t>int v;</w:t>
      </w:r>
      <w:r>
        <w:rPr>
          <w:rFonts w:cs="Courier New" w:ascii="Courier New" w:hAnsi="Courier New"/>
          <w:sz w:val="20"/>
          <w:szCs w:val="20"/>
          <w:lang w:val="en-US"/>
        </w:rPr>
        <w:br/>
      </w:r>
      <w:r>
        <w:rPr>
          <w:rFonts w:cs="Courier New" w:ascii="Courier New" w:hAnsi="Courier New"/>
          <w:sz w:val="20"/>
          <w:szCs w:val="20"/>
          <w:shd w:fill="FFFFFF" w:val="clear"/>
          <w:lang w:val="en-US"/>
        </w:rPr>
        <w:t>return (int) &amp;v - (__brkval == 0 ? (int) &amp;__heap_start : (int) __brkval);</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void setup() {</w:t>
      </w:r>
      <w:r>
        <w:rPr>
          <w:rFonts w:cs="Courier New" w:ascii="Courier New" w:hAnsi="Courier New"/>
          <w:sz w:val="20"/>
          <w:szCs w:val="20"/>
          <w:lang w:val="en-US"/>
        </w:rPr>
        <w:br/>
      </w:r>
      <w:r>
        <w:rPr>
          <w:rFonts w:cs="Courier New" w:ascii="Courier New" w:hAnsi="Courier New"/>
          <w:sz w:val="20"/>
          <w:szCs w:val="20"/>
          <w:shd w:fill="FFFFFF" w:val="clear"/>
          <w:lang w:val="en-US"/>
        </w:rPr>
        <w:t>pinMode(3, OUTPUT);  // LED 1</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pinMode(4, INPUT);      // </w:t>
      </w:r>
      <w:r>
        <w:rPr>
          <w:rFonts w:cs="Courier New" w:ascii="Courier New" w:hAnsi="Courier New"/>
          <w:sz w:val="20"/>
          <w:szCs w:val="20"/>
          <w:shd w:fill="FFFFFF" w:val="clear"/>
        </w:rPr>
        <w:t>Кнопка</w:t>
      </w:r>
      <w:r>
        <w:rPr>
          <w:rFonts w:cs="Courier New" w:ascii="Courier New" w:hAnsi="Courier New"/>
          <w:sz w:val="20"/>
          <w:szCs w:val="20"/>
          <w:shd w:fill="FFFFFF" w:val="clear"/>
          <w:lang w:val="en-US"/>
        </w:rPr>
        <w:t xml:space="preserve"> PD4</w:t>
      </w:r>
      <w:r>
        <w:rPr>
          <w:rFonts w:cs="Courier New" w:ascii="Courier New" w:hAnsi="Courier New"/>
          <w:sz w:val="20"/>
          <w:szCs w:val="20"/>
          <w:lang w:val="en-US"/>
        </w:rPr>
        <w:br/>
      </w:r>
      <w:r>
        <w:rPr>
          <w:rFonts w:cs="Courier New" w:ascii="Courier New" w:hAnsi="Courier New"/>
          <w:sz w:val="20"/>
          <w:szCs w:val="20"/>
          <w:shd w:fill="FFFFFF" w:val="clear"/>
          <w:lang w:val="en-US"/>
        </w:rPr>
        <w:t>pinMode(5, OUTPUT);  // LED 2</w:t>
      </w:r>
      <w:r>
        <w:rPr>
          <w:rFonts w:cs="Courier New" w:ascii="Courier New" w:hAnsi="Courier New"/>
          <w:sz w:val="20"/>
          <w:szCs w:val="20"/>
          <w:lang w:val="en-US"/>
        </w:rPr>
        <w:br/>
      </w:r>
      <w:r>
        <w:rPr>
          <w:rFonts w:cs="Courier New" w:ascii="Courier New" w:hAnsi="Courier New"/>
          <w:sz w:val="20"/>
          <w:szCs w:val="20"/>
          <w:shd w:fill="FFFFFF" w:val="clear"/>
          <w:lang w:val="en-US"/>
        </w:rPr>
        <w:t>pinMode(7, OUTPUT);  // LED 3</w:t>
      </w:r>
      <w:r>
        <w:rPr>
          <w:rFonts w:cs="Courier New" w:ascii="Courier New" w:hAnsi="Courier New"/>
          <w:sz w:val="20"/>
          <w:szCs w:val="20"/>
          <w:lang w:val="en-US"/>
        </w:rPr>
        <w:br/>
      </w:r>
      <w:r>
        <w:rPr>
          <w:rFonts w:cs="Courier New" w:ascii="Courier New" w:hAnsi="Courier New"/>
          <w:sz w:val="20"/>
          <w:szCs w:val="20"/>
          <w:shd w:fill="FFFFFF" w:val="clear"/>
          <w:lang w:val="en-US"/>
        </w:rPr>
        <w:t>// start serial port:</w:t>
      </w:r>
      <w:r>
        <w:rPr>
          <w:rFonts w:cs="Courier New" w:ascii="Courier New" w:hAnsi="Courier New"/>
          <w:sz w:val="20"/>
          <w:szCs w:val="20"/>
          <w:lang w:val="en-US"/>
        </w:rPr>
        <w:br/>
      </w:r>
      <w:r>
        <w:rPr>
          <w:rFonts w:cs="Courier New" w:ascii="Courier New" w:hAnsi="Courier New"/>
          <w:sz w:val="20"/>
          <w:szCs w:val="20"/>
          <w:shd w:fill="FFFFFF" w:val="clear"/>
          <w:lang w:val="en-US"/>
        </w:rPr>
        <w:t>Serial.begin(9600);</w:t>
      </w:r>
      <w:r>
        <w:rPr>
          <w:rFonts w:cs="Courier New" w:ascii="Courier New" w:hAnsi="Courier New"/>
          <w:sz w:val="20"/>
          <w:szCs w:val="20"/>
          <w:lang w:val="en-US"/>
        </w:rPr>
        <w:br/>
      </w:r>
      <w:r>
        <w:rPr>
          <w:rFonts w:cs="Courier New" w:ascii="Courier New" w:hAnsi="Courier New"/>
          <w:sz w:val="20"/>
          <w:szCs w:val="20"/>
          <w:shd w:fill="FFFFFF" w:val="clear"/>
          <w:lang w:val="en-US"/>
        </w:rPr>
        <w:t>// give the ethernet module time to boot up:</w:t>
      </w:r>
      <w:r>
        <w:rPr>
          <w:rFonts w:cs="Courier New" w:ascii="Courier New" w:hAnsi="Courier New"/>
          <w:sz w:val="20"/>
          <w:szCs w:val="20"/>
          <w:lang w:val="en-US"/>
        </w:rPr>
        <w:br/>
      </w:r>
      <w:r>
        <w:rPr>
          <w:rFonts w:cs="Courier New" w:ascii="Courier New" w:hAnsi="Courier New"/>
          <w:sz w:val="20"/>
          <w:szCs w:val="20"/>
          <w:shd w:fill="FFFFFF" w:val="clear"/>
          <w:lang w:val="en-US"/>
        </w:rPr>
        <w:t>delay(1000);</w:t>
      </w:r>
      <w:r>
        <w:rPr>
          <w:rFonts w:cs="Courier New" w:ascii="Courier New" w:hAnsi="Courier New"/>
          <w:sz w:val="20"/>
          <w:szCs w:val="20"/>
          <w:lang w:val="en-US"/>
        </w:rPr>
        <w:br/>
      </w:r>
      <w:r>
        <w:rPr>
          <w:rFonts w:cs="Courier New" w:ascii="Courier New" w:hAnsi="Courier New"/>
          <w:sz w:val="20"/>
          <w:szCs w:val="20"/>
          <w:shd w:fill="FFFFFF" w:val="clear"/>
          <w:lang w:val="en-US"/>
        </w:rPr>
        <w:t>buttonState = digitalRead(4);</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Проверка</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нажата</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ли</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кнопка</w:t>
      </w:r>
      <w:r>
        <w:rPr>
          <w:rFonts w:cs="Courier New" w:ascii="Courier New" w:hAnsi="Courier New"/>
          <w:sz w:val="20"/>
          <w:szCs w:val="20"/>
          <w:shd w:fill="FFFFFF" w:val="clear"/>
          <w:lang w:val="en-US"/>
        </w:rPr>
        <w:t xml:space="preserve"> PD4 </w:t>
      </w:r>
      <w:r>
        <w:rPr>
          <w:rFonts w:cs="Courier New" w:ascii="Courier New" w:hAnsi="Courier New"/>
          <w:sz w:val="20"/>
          <w:szCs w:val="20"/>
          <w:shd w:fill="FFFFFF" w:val="clear"/>
        </w:rPr>
        <w:t>сразу</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после</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включения</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питания</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if (buttonState == 0){ // </w:t>
      </w:r>
      <w:r>
        <w:rPr>
          <w:rFonts w:cs="Courier New" w:ascii="Courier New" w:hAnsi="Courier New"/>
          <w:sz w:val="20"/>
          <w:szCs w:val="20"/>
          <w:shd w:fill="FFFFFF" w:val="clear"/>
        </w:rPr>
        <w:t>Если</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нажата</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необходимо</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ввести</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имя</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промежуточного</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сервера</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for(ia=0;ia&lt;100;ia++){ addr=ia; EEPROM.write(addr, 0); } // </w:t>
      </w:r>
      <w:r>
        <w:rPr>
          <w:rFonts w:cs="Courier New" w:ascii="Courier New" w:hAnsi="Courier New"/>
          <w:sz w:val="20"/>
          <w:szCs w:val="20"/>
          <w:shd w:fill="FFFFFF" w:val="clear"/>
        </w:rPr>
        <w:t>Обнуляем</w:t>
      </w:r>
      <w:r>
        <w:rPr>
          <w:rFonts w:cs="Courier New" w:ascii="Courier New" w:hAnsi="Courier New"/>
          <w:sz w:val="20"/>
          <w:szCs w:val="20"/>
          <w:shd w:fill="FFFFFF" w:val="clear"/>
          <w:lang w:val="en-US"/>
        </w:rPr>
        <w:t xml:space="preserve"> EEPROM</w:t>
      </w:r>
      <w:r>
        <w:rPr>
          <w:rFonts w:cs="Courier New" w:ascii="Courier New" w:hAnsi="Courier New"/>
          <w:sz w:val="20"/>
          <w:szCs w:val="20"/>
          <w:lang w:val="en-US"/>
        </w:rPr>
        <w:br/>
      </w:r>
      <w:r>
        <w:rPr>
          <w:rFonts w:cs="Courier New" w:ascii="Courier New" w:hAnsi="Courier New"/>
          <w:sz w:val="20"/>
          <w:szCs w:val="20"/>
          <w:shd w:fill="FFFFFF" w:val="clear"/>
          <w:lang w:val="en-US"/>
        </w:rPr>
        <w:t>Serial.print("Input server name: ");</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while(Serial.available() &lt;= 0){ ;} // </w:t>
      </w:r>
      <w:r>
        <w:rPr>
          <w:rFonts w:cs="Courier New" w:ascii="Courier New" w:hAnsi="Courier New"/>
          <w:sz w:val="20"/>
          <w:szCs w:val="20"/>
          <w:shd w:fill="FFFFFF" w:val="clear"/>
        </w:rPr>
        <w:t>Ожидание</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ввода</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delay(1000); // </w:t>
      </w:r>
      <w:r>
        <w:rPr>
          <w:rFonts w:cs="Courier New" w:ascii="Courier New" w:hAnsi="Courier New"/>
          <w:sz w:val="20"/>
          <w:szCs w:val="20"/>
          <w:shd w:fill="FFFFFF" w:val="clear"/>
        </w:rPr>
        <w:t>Задержка</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для</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передачи</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буфер</w:t>
      </w:r>
      <w:r>
        <w:rPr>
          <w:rFonts w:cs="Courier New" w:ascii="Courier New" w:hAnsi="Courier New"/>
          <w:sz w:val="20"/>
          <w:szCs w:val="20"/>
          <w:lang w:val="en-US"/>
        </w:rPr>
        <w:br/>
      </w:r>
      <w:r>
        <w:rPr>
          <w:rFonts w:cs="Courier New" w:ascii="Courier New" w:hAnsi="Courier New"/>
          <w:sz w:val="20"/>
          <w:szCs w:val="20"/>
          <w:shd w:fill="FFFFFF" w:val="clear"/>
          <w:lang w:val="en-US"/>
        </w:rPr>
        <w:t>ia=0;</w:t>
      </w:r>
      <w:r>
        <w:rPr>
          <w:rFonts w:cs="Courier New" w:ascii="Courier New" w:hAnsi="Courier New"/>
          <w:sz w:val="20"/>
          <w:szCs w:val="20"/>
          <w:lang w:val="en-US"/>
        </w:rPr>
        <w:br/>
      </w:r>
      <w:r>
        <w:rPr>
          <w:rFonts w:cs="Courier New" w:ascii="Courier New" w:hAnsi="Courier New"/>
          <w:sz w:val="20"/>
          <w:szCs w:val="20"/>
          <w:shd w:fill="FFFFFF" w:val="clear"/>
          <w:lang w:val="en-US"/>
        </w:rPr>
        <w:t>while(Serial.available() &gt; 0){</w:t>
      </w:r>
      <w:r>
        <w:rPr>
          <w:rFonts w:cs="Courier New" w:ascii="Courier New" w:hAnsi="Courier New"/>
          <w:sz w:val="20"/>
          <w:szCs w:val="20"/>
          <w:lang w:val="en-US"/>
        </w:rPr>
        <w:br/>
      </w:r>
      <w:r>
        <w:rPr>
          <w:rFonts w:cs="Courier New" w:ascii="Courier New" w:hAnsi="Courier New"/>
          <w:sz w:val="20"/>
          <w:szCs w:val="20"/>
          <w:shd w:fill="FFFFFF" w:val="clear"/>
          <w:lang w:val="en-US"/>
        </w:rPr>
        <w:t>server[ia] = Serial.read(); ja=ia; ia++;} //</w:t>
      </w:r>
      <w:r>
        <w:rPr>
          <w:rFonts w:cs="Courier New" w:ascii="Courier New" w:hAnsi="Courier New"/>
          <w:sz w:val="20"/>
          <w:szCs w:val="20"/>
          <w:shd w:fill="FFFFFF" w:val="clear"/>
        </w:rPr>
        <w:t>Чтение</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данных</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клавиатуры</w:t>
      </w:r>
      <w:r>
        <w:rPr>
          <w:rFonts w:cs="Courier New" w:ascii="Courier New" w:hAnsi="Courier New"/>
          <w:sz w:val="20"/>
          <w:szCs w:val="20"/>
          <w:lang w:val="en-US"/>
        </w:rPr>
        <w:br/>
      </w:r>
      <w:r>
        <w:rPr>
          <w:rFonts w:cs="Courier New" w:ascii="Courier New" w:hAnsi="Courier New"/>
          <w:sz w:val="20"/>
          <w:szCs w:val="20"/>
          <w:shd w:fill="FFFFFF" w:val="clear"/>
          <w:lang w:val="en-US"/>
        </w:rPr>
        <w:t>for(ia=0;ia&lt;=ja;ia++){</w:t>
      </w:r>
      <w:r>
        <w:rPr>
          <w:rFonts w:cs="Courier New" w:ascii="Courier New" w:hAnsi="Courier New"/>
          <w:sz w:val="20"/>
          <w:szCs w:val="20"/>
          <w:lang w:val="en-US"/>
        </w:rPr>
        <w:br/>
      </w:r>
      <w:r>
        <w:rPr>
          <w:rFonts w:cs="Courier New" w:ascii="Courier New" w:hAnsi="Courier New"/>
          <w:sz w:val="20"/>
          <w:szCs w:val="20"/>
          <w:shd w:fill="FFFFFF" w:val="clear"/>
          <w:lang w:val="en-US"/>
        </w:rPr>
        <w:t>addr=ia;</w:t>
      </w:r>
      <w:r>
        <w:rPr>
          <w:rFonts w:cs="Courier New" w:ascii="Courier New" w:hAnsi="Courier New"/>
          <w:sz w:val="20"/>
          <w:szCs w:val="20"/>
          <w:lang w:val="en-US"/>
        </w:rPr>
        <w:br/>
      </w:r>
      <w:r>
        <w:rPr>
          <w:rFonts w:cs="Courier New" w:ascii="Courier New" w:hAnsi="Courier New"/>
          <w:sz w:val="20"/>
          <w:szCs w:val="20"/>
          <w:shd w:fill="FFFFFF" w:val="clear"/>
          <w:lang w:val="en-US"/>
        </w:rPr>
        <w:t>EEPROM.write(ia, server[ia]); //</w:t>
      </w:r>
      <w:r>
        <w:rPr>
          <w:rFonts w:cs="Courier New" w:ascii="Courier New" w:hAnsi="Courier New"/>
          <w:sz w:val="20"/>
          <w:szCs w:val="20"/>
          <w:shd w:fill="FFFFFF" w:val="clear"/>
        </w:rPr>
        <w:t>Запись</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в</w:t>
      </w:r>
      <w:r>
        <w:rPr>
          <w:rFonts w:cs="Courier New" w:ascii="Courier New" w:hAnsi="Courier New"/>
          <w:sz w:val="20"/>
          <w:szCs w:val="20"/>
          <w:shd w:fill="FFFFFF" w:val="clear"/>
          <w:lang w:val="en-US"/>
        </w:rPr>
        <w:t xml:space="preserve"> EEPROM</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Serial.println();</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for(int ia=0;ia&lt;100;ia++){</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addr=ia; server[ia]=EEPROM.read(addr); // </w:t>
      </w:r>
      <w:r>
        <w:rPr>
          <w:rFonts w:cs="Courier New" w:ascii="Courier New" w:hAnsi="Courier New"/>
          <w:sz w:val="20"/>
          <w:szCs w:val="20"/>
          <w:shd w:fill="FFFFFF" w:val="clear"/>
        </w:rPr>
        <w:t>Чтение</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имени</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сервера</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w:t>
      </w:r>
      <w:r>
        <w:rPr>
          <w:rFonts w:cs="Courier New" w:ascii="Courier New" w:hAnsi="Courier New"/>
          <w:sz w:val="20"/>
          <w:szCs w:val="20"/>
          <w:shd w:fill="FFFFFF" w:val="clear"/>
          <w:lang w:val="en-US"/>
        </w:rPr>
        <w:t xml:space="preserve"> EEPROM</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Serial.print("Server name: "); Serial.println(server);</w:t>
      </w:r>
      <w:r>
        <w:rPr>
          <w:rFonts w:cs="Courier New" w:ascii="Courier New" w:hAnsi="Courier New"/>
          <w:sz w:val="20"/>
          <w:szCs w:val="20"/>
          <w:lang w:val="en-US"/>
        </w:rPr>
        <w:br/>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Определение</w:t>
      </w:r>
      <w:r>
        <w:rPr>
          <w:rFonts w:cs="Courier New" w:ascii="Courier New" w:hAnsi="Courier New"/>
          <w:sz w:val="20"/>
          <w:szCs w:val="20"/>
          <w:shd w:fill="FFFFFF" w:val="clear"/>
          <w:lang w:val="en-US"/>
        </w:rPr>
        <w:t xml:space="preserve"> IP </w:t>
      </w:r>
      <w:r>
        <w:rPr>
          <w:rFonts w:cs="Courier New" w:ascii="Courier New" w:hAnsi="Courier New"/>
          <w:sz w:val="20"/>
          <w:szCs w:val="20"/>
          <w:shd w:fill="FFFFFF" w:val="clear"/>
        </w:rPr>
        <w:t>параметров</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с</w:t>
      </w:r>
      <w:r>
        <w:rPr>
          <w:rFonts w:cs="Courier New" w:ascii="Courier New" w:hAnsi="Courier New"/>
          <w:sz w:val="20"/>
          <w:szCs w:val="20"/>
          <w:shd w:fill="FFFFFF" w:val="clear"/>
          <w:lang w:val="en-US"/>
        </w:rPr>
        <w:t xml:space="preserve"> </w:t>
      </w:r>
      <w:r>
        <w:rPr>
          <w:rFonts w:cs="Courier New" w:ascii="Courier New" w:hAnsi="Courier New"/>
          <w:sz w:val="20"/>
          <w:szCs w:val="20"/>
          <w:shd w:fill="FFFFFF" w:val="clear"/>
        </w:rPr>
        <w:t>помощью</w:t>
      </w:r>
      <w:r>
        <w:rPr>
          <w:rFonts w:cs="Courier New" w:ascii="Courier New" w:hAnsi="Courier New"/>
          <w:sz w:val="20"/>
          <w:szCs w:val="20"/>
          <w:shd w:fill="FFFFFF" w:val="clear"/>
          <w:lang w:val="en-US"/>
        </w:rPr>
        <w:t xml:space="preserve"> DHCP</w:t>
      </w:r>
      <w:r>
        <w:rPr>
          <w:rFonts w:cs="Courier New" w:ascii="Courier New" w:hAnsi="Courier New"/>
          <w:sz w:val="20"/>
          <w:szCs w:val="20"/>
          <w:lang w:val="en-US"/>
        </w:rPr>
        <w:br/>
      </w:r>
      <w:r>
        <w:rPr>
          <w:rFonts w:cs="Courier New" w:ascii="Courier New" w:hAnsi="Courier New"/>
          <w:sz w:val="20"/>
          <w:szCs w:val="20"/>
          <w:shd w:fill="FFFFFF" w:val="clear"/>
          <w:lang w:val="en-US"/>
        </w:rPr>
        <w:t>if (Ethernet.begin(mac) == 0) {</w:t>
      </w:r>
      <w:r>
        <w:rPr>
          <w:rFonts w:cs="Courier New" w:ascii="Courier New" w:hAnsi="Courier New"/>
          <w:sz w:val="20"/>
          <w:szCs w:val="20"/>
          <w:lang w:val="en-US"/>
        </w:rPr>
        <w:br/>
      </w:r>
      <w:r>
        <w:rPr>
          <w:rFonts w:cs="Courier New" w:ascii="Courier New" w:hAnsi="Courier New"/>
          <w:sz w:val="20"/>
          <w:szCs w:val="20"/>
          <w:shd w:fill="FFFFFF" w:val="clear"/>
          <w:lang w:val="en-US"/>
        </w:rPr>
        <w:t>Serial.println("Failed to configure Ethernet using DHCP");</w:t>
      </w:r>
      <w:r>
        <w:rPr>
          <w:rFonts w:cs="Courier New" w:ascii="Courier New" w:hAnsi="Courier New"/>
          <w:sz w:val="20"/>
          <w:szCs w:val="20"/>
          <w:lang w:val="en-US"/>
        </w:rPr>
        <w:br/>
      </w:r>
      <w:r>
        <w:rPr>
          <w:rFonts w:cs="Courier New" w:ascii="Courier New" w:hAnsi="Courier New"/>
          <w:sz w:val="20"/>
          <w:szCs w:val="20"/>
          <w:shd w:fill="FFFFFF" w:val="clear"/>
          <w:lang w:val="en-US"/>
        </w:rPr>
        <w:t>// initialize the ethernet device not using DHCP:</w:t>
      </w:r>
      <w:r>
        <w:rPr>
          <w:rFonts w:cs="Courier New" w:ascii="Courier New" w:hAnsi="Courier New"/>
          <w:sz w:val="20"/>
          <w:szCs w:val="20"/>
          <w:lang w:val="en-US"/>
        </w:rPr>
        <w:br/>
      </w:r>
      <w:r>
        <w:rPr>
          <w:rFonts w:cs="Courier New" w:ascii="Courier New" w:hAnsi="Courier New"/>
          <w:sz w:val="20"/>
          <w:szCs w:val="20"/>
          <w:shd w:fill="FFFFFF" w:val="clear"/>
          <w:lang w:val="en-US"/>
        </w:rPr>
        <w:t>Ethernet.begin(mac, ip, myDns, gateway, subnet);</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 start the Ethernet connection using a fixed IP address and DNS server:</w:t>
      </w:r>
      <w:r>
        <w:rPr>
          <w:rFonts w:cs="Courier New" w:ascii="Courier New" w:hAnsi="Courier New"/>
          <w:sz w:val="20"/>
          <w:szCs w:val="20"/>
          <w:lang w:val="en-US"/>
        </w:rPr>
        <w:br/>
      </w:r>
      <w:r>
        <w:rPr>
          <w:rFonts w:cs="Courier New" w:ascii="Courier New" w:hAnsi="Courier New"/>
          <w:sz w:val="20"/>
          <w:szCs w:val="20"/>
          <w:shd w:fill="FFFFFF" w:val="clear"/>
          <w:lang w:val="en-US"/>
        </w:rPr>
        <w:t>// print the Ethernet board/shield's IP address:</w:t>
      </w:r>
      <w:r>
        <w:rPr>
          <w:rFonts w:cs="Courier New" w:ascii="Courier New" w:hAnsi="Courier New"/>
          <w:sz w:val="20"/>
          <w:szCs w:val="20"/>
          <w:lang w:val="en-US"/>
        </w:rPr>
        <w:br/>
      </w:r>
      <w:r>
        <w:rPr>
          <w:rFonts w:cs="Courier New" w:ascii="Courier New" w:hAnsi="Courier New"/>
          <w:sz w:val="20"/>
          <w:szCs w:val="20"/>
          <w:shd w:fill="FFFFFF" w:val="clear"/>
          <w:lang w:val="en-US"/>
        </w:rPr>
        <w:t>Serial.print("My IP address: ");</w:t>
      </w:r>
      <w:r>
        <w:rPr>
          <w:rFonts w:cs="Courier New" w:ascii="Courier New" w:hAnsi="Courier New"/>
          <w:sz w:val="20"/>
          <w:szCs w:val="20"/>
          <w:lang w:val="en-US"/>
        </w:rPr>
        <w:br/>
      </w:r>
      <w:r>
        <w:rPr>
          <w:rFonts w:cs="Courier New" w:ascii="Courier New" w:hAnsi="Courier New"/>
          <w:sz w:val="20"/>
          <w:szCs w:val="20"/>
          <w:shd w:fill="FFFFFF" w:val="clear"/>
          <w:lang w:val="en-US"/>
        </w:rPr>
        <w:t>Serial.println(Ethernet.localIP());</w:t>
      </w:r>
      <w:r>
        <w:rPr>
          <w:rFonts w:cs="Courier New" w:ascii="Courier New" w:hAnsi="Courier New"/>
          <w:sz w:val="20"/>
          <w:szCs w:val="20"/>
          <w:lang w:val="en-US"/>
        </w:rPr>
        <w:br/>
      </w:r>
      <w:r>
        <w:rPr>
          <w:rFonts w:cs="Courier New" w:ascii="Courier New" w:hAnsi="Courier New"/>
          <w:sz w:val="20"/>
          <w:szCs w:val="20"/>
          <w:shd w:fill="FFFFFF" w:val="clear"/>
          <w:lang w:val="en-US"/>
        </w:rPr>
        <w:t>Serial.print("My DNS address: ");</w:t>
      </w:r>
      <w:r>
        <w:rPr>
          <w:rFonts w:cs="Courier New" w:ascii="Courier New" w:hAnsi="Courier New"/>
          <w:sz w:val="20"/>
          <w:szCs w:val="20"/>
          <w:lang w:val="en-US"/>
        </w:rPr>
        <w:br/>
      </w:r>
      <w:r>
        <w:rPr>
          <w:rFonts w:cs="Courier New" w:ascii="Courier New" w:hAnsi="Courier New"/>
          <w:sz w:val="20"/>
          <w:szCs w:val="20"/>
          <w:shd w:fill="FFFFFF" w:val="clear"/>
          <w:lang w:val="en-US"/>
        </w:rPr>
        <w:t>Serial.println(Ethernet.dnsServerIP());</w:t>
      </w:r>
      <w:r>
        <w:rPr>
          <w:rFonts w:cs="Courier New" w:ascii="Courier New" w:hAnsi="Courier New"/>
          <w:sz w:val="20"/>
          <w:szCs w:val="20"/>
          <w:lang w:val="en-US"/>
        </w:rPr>
        <w:br/>
      </w:r>
      <w:r>
        <w:rPr>
          <w:rFonts w:cs="Courier New" w:ascii="Courier New" w:hAnsi="Courier New"/>
          <w:sz w:val="20"/>
          <w:szCs w:val="20"/>
          <w:shd w:fill="FFFFFF" w:val="clear"/>
          <w:lang w:val="en-US"/>
        </w:rPr>
        <w:t>Serial.print("Gateway address: ");</w:t>
      </w:r>
      <w:r>
        <w:rPr>
          <w:rFonts w:cs="Courier New" w:ascii="Courier New" w:hAnsi="Courier New"/>
          <w:sz w:val="20"/>
          <w:szCs w:val="20"/>
          <w:lang w:val="en-US"/>
        </w:rPr>
        <w:br/>
      </w:r>
      <w:r>
        <w:rPr>
          <w:rFonts w:cs="Courier New" w:ascii="Courier New" w:hAnsi="Courier New"/>
          <w:sz w:val="20"/>
          <w:szCs w:val="20"/>
          <w:shd w:fill="FFFFFF" w:val="clear"/>
          <w:lang w:val="en-US"/>
        </w:rPr>
        <w:t>Serial.println(Ethernet.gatewayIP());</w:t>
      </w:r>
      <w:r>
        <w:rPr>
          <w:rFonts w:cs="Courier New" w:ascii="Courier New" w:hAnsi="Courier New"/>
          <w:sz w:val="20"/>
          <w:szCs w:val="20"/>
          <w:lang w:val="en-US"/>
        </w:rPr>
        <w:br/>
      </w:r>
      <w:r>
        <w:rPr>
          <w:rFonts w:cs="Courier New" w:ascii="Courier New" w:hAnsi="Courier New"/>
          <w:sz w:val="20"/>
          <w:szCs w:val="20"/>
          <w:shd w:fill="FFFFFF" w:val="clear"/>
          <w:lang w:val="en-US"/>
        </w:rPr>
        <w:t>Serial.print("SubnetMask: ");</w:t>
      </w:r>
      <w:r>
        <w:rPr>
          <w:rFonts w:cs="Courier New" w:ascii="Courier New" w:hAnsi="Courier New"/>
          <w:sz w:val="20"/>
          <w:szCs w:val="20"/>
          <w:lang w:val="en-US"/>
        </w:rPr>
        <w:br/>
      </w:r>
      <w:r>
        <w:rPr>
          <w:rFonts w:cs="Courier New" w:ascii="Courier New" w:hAnsi="Courier New"/>
          <w:sz w:val="20"/>
          <w:szCs w:val="20"/>
          <w:shd w:fill="FFFFFF" w:val="clear"/>
          <w:lang w:val="en-US"/>
        </w:rPr>
        <w:t>Serial.println(Ethernet.subnetMask());</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void loop() {</w:t>
      </w:r>
      <w:r>
        <w:rPr>
          <w:rFonts w:cs="Courier New" w:ascii="Courier New" w:hAnsi="Courier New"/>
          <w:sz w:val="20"/>
          <w:szCs w:val="20"/>
          <w:lang w:val="en-US"/>
        </w:rPr>
        <w:br/>
      </w:r>
      <w:r>
        <w:rPr>
          <w:rFonts w:cs="Courier New" w:ascii="Courier New" w:hAnsi="Courier New"/>
          <w:sz w:val="20"/>
          <w:szCs w:val="20"/>
          <w:shd w:fill="FFFFFF" w:val="clear"/>
          <w:lang w:val="en-US"/>
        </w:rPr>
        <w:t>// if there's incoming data from the net connection.</w:t>
      </w:r>
      <w:r>
        <w:rPr>
          <w:rFonts w:cs="Courier New" w:ascii="Courier New" w:hAnsi="Courier New"/>
          <w:sz w:val="20"/>
          <w:szCs w:val="20"/>
          <w:lang w:val="en-US"/>
        </w:rPr>
        <w:br/>
      </w:r>
      <w:r>
        <w:rPr>
          <w:rFonts w:cs="Courier New" w:ascii="Courier New" w:hAnsi="Courier New"/>
          <w:sz w:val="20"/>
          <w:szCs w:val="20"/>
          <w:shd w:fill="FFFFFF" w:val="clear"/>
          <w:lang w:val="en-US"/>
        </w:rPr>
        <w:t>// send it out the serial port. This is for debugging</w:t>
      </w:r>
      <w:r>
        <w:rPr>
          <w:rFonts w:cs="Courier New" w:ascii="Courier New" w:hAnsi="Courier New"/>
          <w:sz w:val="20"/>
          <w:szCs w:val="20"/>
          <w:lang w:val="en-US"/>
        </w:rPr>
        <w:br/>
      </w:r>
      <w:r>
        <w:rPr>
          <w:rFonts w:cs="Courier New" w:ascii="Courier New" w:hAnsi="Courier New"/>
          <w:sz w:val="20"/>
          <w:szCs w:val="20"/>
          <w:shd w:fill="FFFFFF" w:val="clear"/>
          <w:lang w:val="en-US"/>
        </w:rPr>
        <w:t>// purposes only:</w:t>
      </w:r>
      <w:r>
        <w:rPr>
          <w:rFonts w:cs="Courier New" w:ascii="Courier New" w:hAnsi="Courier New"/>
          <w:sz w:val="20"/>
          <w:szCs w:val="20"/>
          <w:lang w:val="en-US"/>
        </w:rPr>
        <w:br/>
      </w:r>
      <w:r>
        <w:rPr>
          <w:rFonts w:cs="Courier New" w:ascii="Courier New" w:hAnsi="Courier New"/>
          <w:sz w:val="20"/>
          <w:szCs w:val="20"/>
          <w:shd w:fill="FFFFFF" w:val="clear"/>
          <w:lang w:val="en-US"/>
        </w:rPr>
        <w:t>if (client.available()) {</w:t>
      </w:r>
      <w:r>
        <w:rPr>
          <w:rFonts w:cs="Courier New" w:ascii="Courier New" w:hAnsi="Courier New"/>
          <w:sz w:val="20"/>
          <w:szCs w:val="20"/>
          <w:lang w:val="en-US"/>
        </w:rPr>
        <w:br/>
      </w:r>
      <w:r>
        <w:rPr>
          <w:rFonts w:cs="Courier New" w:ascii="Courier New" w:hAnsi="Courier New"/>
          <w:sz w:val="20"/>
          <w:szCs w:val="20"/>
          <w:shd w:fill="FFFFFF" w:val="clear"/>
          <w:lang w:val="en-US"/>
        </w:rPr>
        <w:t>char c = client.read();</w:t>
      </w:r>
      <w:r>
        <w:rPr>
          <w:rFonts w:cs="Courier New" w:ascii="Courier New" w:hAnsi="Courier New"/>
          <w:sz w:val="20"/>
          <w:szCs w:val="20"/>
          <w:lang w:val="en-US"/>
        </w:rPr>
        <w:br/>
      </w:r>
      <w:r>
        <w:rPr>
          <w:rFonts w:cs="Courier New" w:ascii="Courier New" w:hAnsi="Courier New"/>
          <w:sz w:val="20"/>
          <w:szCs w:val="20"/>
          <w:shd w:fill="FFFFFF" w:val="clear"/>
          <w:lang w:val="en-US"/>
        </w:rPr>
        <w:t>Serial.print(c);</w:t>
      </w:r>
      <w:r>
        <w:rPr>
          <w:rFonts w:cs="Courier New" w:ascii="Courier New" w:hAnsi="Courier New"/>
          <w:sz w:val="20"/>
          <w:szCs w:val="20"/>
          <w:lang w:val="en-US"/>
        </w:rPr>
        <w:br/>
      </w:r>
      <w:r>
        <w:rPr>
          <w:rFonts w:cs="Courier New" w:ascii="Courier New" w:hAnsi="Courier New"/>
          <w:sz w:val="20"/>
          <w:szCs w:val="20"/>
          <w:shd w:fill="FFFFFF" w:val="clear"/>
          <w:lang w:val="en-US"/>
        </w:rPr>
        <w:t>buf[ii-1]=c; ij=ii;</w:t>
      </w:r>
      <w:r>
        <w:rPr>
          <w:rFonts w:cs="Courier New" w:ascii="Courier New" w:hAnsi="Courier New"/>
          <w:sz w:val="20"/>
          <w:szCs w:val="20"/>
          <w:lang w:val="en-US"/>
        </w:rPr>
        <w:br/>
      </w:r>
      <w:r>
        <w:rPr>
          <w:rFonts w:cs="Courier New" w:ascii="Courier New" w:hAnsi="Courier New"/>
          <w:sz w:val="20"/>
          <w:szCs w:val="20"/>
          <w:shd w:fill="FFFFFF" w:val="clear"/>
          <w:lang w:val="en-US"/>
        </w:rPr>
        <w:t>if(c=='\n') ii=0;</w:t>
      </w:r>
      <w:r>
        <w:rPr>
          <w:rFonts w:cs="Courier New" w:ascii="Courier New" w:hAnsi="Courier New"/>
          <w:sz w:val="20"/>
          <w:szCs w:val="20"/>
          <w:lang w:val="en-US"/>
        </w:rPr>
        <w:br/>
      </w:r>
      <w:r>
        <w:rPr>
          <w:rFonts w:cs="Courier New" w:ascii="Courier New" w:hAnsi="Courier New"/>
          <w:sz w:val="20"/>
          <w:szCs w:val="20"/>
          <w:shd w:fill="FFFFFF" w:val="clear"/>
          <w:lang w:val="en-US"/>
        </w:rPr>
        <w:t>ii++;</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 if there's no net connection, but there was one last time</w:t>
      </w:r>
      <w:r>
        <w:rPr>
          <w:rFonts w:cs="Courier New" w:ascii="Courier New" w:hAnsi="Courier New"/>
          <w:sz w:val="20"/>
          <w:szCs w:val="20"/>
          <w:lang w:val="en-US"/>
        </w:rPr>
        <w:br/>
      </w:r>
      <w:r>
        <w:rPr>
          <w:rFonts w:cs="Courier New" w:ascii="Courier New" w:hAnsi="Courier New"/>
          <w:sz w:val="20"/>
          <w:szCs w:val="20"/>
          <w:shd w:fill="FFFFFF" w:val="clear"/>
          <w:lang w:val="en-US"/>
        </w:rPr>
        <w:t>// through the loop, then stop the client:</w:t>
      </w:r>
      <w:r>
        <w:rPr>
          <w:rFonts w:cs="Courier New" w:ascii="Courier New" w:hAnsi="Courier New"/>
          <w:sz w:val="20"/>
          <w:szCs w:val="20"/>
          <w:lang w:val="en-US"/>
        </w:rPr>
        <w:br/>
      </w:r>
      <w:r>
        <w:rPr>
          <w:rFonts w:cs="Courier New" w:ascii="Courier New" w:hAnsi="Courier New"/>
          <w:sz w:val="20"/>
          <w:szCs w:val="20"/>
          <w:shd w:fill="FFFFFF" w:val="clear"/>
          <w:lang w:val="en-US"/>
        </w:rPr>
        <w:t>if (!client.connected() &amp;&amp; lastConnected) {</w:t>
      </w:r>
      <w:r>
        <w:rPr>
          <w:rFonts w:cs="Courier New" w:ascii="Courier New" w:hAnsi="Courier New"/>
          <w:sz w:val="20"/>
          <w:szCs w:val="20"/>
          <w:lang w:val="en-US"/>
        </w:rPr>
        <w:br/>
      </w:r>
      <w:r>
        <w:rPr>
          <w:rFonts w:cs="Courier New" w:ascii="Courier New" w:hAnsi="Courier New"/>
          <w:sz w:val="20"/>
          <w:szCs w:val="20"/>
          <w:shd w:fill="FFFFFF" w:val="clear"/>
          <w:lang w:val="en-US"/>
        </w:rPr>
        <w:t>Serial.println();</w:t>
      </w:r>
      <w:r>
        <w:rPr>
          <w:rFonts w:cs="Courier New" w:ascii="Courier New" w:hAnsi="Courier New"/>
          <w:sz w:val="20"/>
          <w:szCs w:val="20"/>
          <w:lang w:val="en-US"/>
        </w:rPr>
        <w:br/>
      </w:r>
      <w:r>
        <w:rPr>
          <w:rFonts w:cs="Courier New" w:ascii="Courier New" w:hAnsi="Courier New"/>
          <w:sz w:val="20"/>
          <w:szCs w:val="20"/>
          <w:shd w:fill="FFFFFF" w:val="clear"/>
          <w:lang w:val="en-US"/>
        </w:rPr>
        <w:t>Serial.print("disconnecting. FreeRAM:");</w:t>
      </w:r>
      <w:r>
        <w:rPr>
          <w:rFonts w:cs="Courier New" w:ascii="Courier New" w:hAnsi="Courier New"/>
          <w:sz w:val="20"/>
          <w:szCs w:val="20"/>
          <w:lang w:val="en-US"/>
        </w:rPr>
        <w:br/>
      </w:r>
      <w:r>
        <w:rPr>
          <w:rFonts w:cs="Courier New" w:ascii="Courier New" w:hAnsi="Courier New"/>
          <w:sz w:val="20"/>
          <w:szCs w:val="20"/>
          <w:shd w:fill="FFFFFF" w:val="clear"/>
          <w:lang w:val="en-US"/>
        </w:rPr>
        <w:t>Serial.println(freeRam());</w:t>
      </w:r>
      <w:r>
        <w:rPr>
          <w:rFonts w:cs="Courier New" w:ascii="Courier New" w:hAnsi="Courier New"/>
          <w:sz w:val="20"/>
          <w:szCs w:val="20"/>
          <w:lang w:val="en-US"/>
        </w:rPr>
        <w:br/>
      </w:r>
      <w:r>
        <w:rPr>
          <w:rFonts w:cs="Courier New" w:ascii="Courier New" w:hAnsi="Courier New"/>
          <w:sz w:val="20"/>
          <w:szCs w:val="20"/>
          <w:shd w:fill="FFFFFF" w:val="clear"/>
          <w:lang w:val="en-US"/>
        </w:rPr>
        <w:t>if(ij&lt;=1) goto lab;</w:t>
      </w:r>
      <w:r>
        <w:rPr>
          <w:rFonts w:cs="Courier New" w:ascii="Courier New" w:hAnsi="Courier New"/>
          <w:sz w:val="20"/>
          <w:szCs w:val="20"/>
          <w:lang w:val="en-US"/>
        </w:rPr>
        <w:br/>
      </w:r>
      <w:r>
        <w:rPr>
          <w:rFonts w:cs="Courier New" w:ascii="Courier New" w:hAnsi="Courier New"/>
          <w:sz w:val="20"/>
          <w:szCs w:val="20"/>
          <w:shd w:fill="FFFFFF" w:val="clear"/>
          <w:lang w:val="en-US"/>
        </w:rPr>
        <w:t>for(ii=0;ii&lt;ij;ii++)</w:t>
      </w:r>
      <w:r>
        <w:rPr>
          <w:rFonts w:cs="Courier New" w:ascii="Courier New" w:hAnsi="Courier New"/>
          <w:sz w:val="20"/>
          <w:szCs w:val="20"/>
          <w:lang w:val="en-US"/>
        </w:rPr>
        <w:br/>
      </w:r>
      <w:r>
        <w:rPr>
          <w:rFonts w:cs="Courier New" w:ascii="Courier New" w:hAnsi="Courier New"/>
          <w:sz w:val="20"/>
          <w:szCs w:val="20"/>
          <w:shd w:fill="FFFFFF" w:val="clear"/>
          <w:lang w:val="en-US"/>
        </w:rPr>
        <w:t>Serial.write(buf[ii]);</w:t>
      </w:r>
      <w:r>
        <w:rPr>
          <w:rFonts w:cs="Courier New" w:ascii="Courier New" w:hAnsi="Courier New"/>
          <w:sz w:val="20"/>
          <w:szCs w:val="20"/>
          <w:lang w:val="en-US"/>
        </w:rPr>
        <w:br/>
      </w:r>
      <w:r>
        <w:rPr>
          <w:rFonts w:cs="Courier New" w:ascii="Courier New" w:hAnsi="Courier New"/>
          <w:sz w:val="20"/>
          <w:szCs w:val="20"/>
          <w:shd w:fill="FFFFFF" w:val="clear"/>
          <w:lang w:val="en-US"/>
        </w:rPr>
        <w:t>Serial.println();</w:t>
      </w:r>
      <w:r>
        <w:rPr>
          <w:rFonts w:cs="Courier New" w:ascii="Courier New" w:hAnsi="Courier New"/>
          <w:sz w:val="20"/>
          <w:szCs w:val="20"/>
          <w:lang w:val="en-US"/>
        </w:rPr>
        <w:br/>
      </w:r>
      <w:r>
        <w:rPr>
          <w:rFonts w:cs="Courier New" w:ascii="Courier New" w:hAnsi="Courier New"/>
          <w:sz w:val="20"/>
          <w:szCs w:val="20"/>
          <w:shd w:fill="FFFFFF" w:val="clear"/>
          <w:lang w:val="en-US"/>
        </w:rPr>
        <w:t>if( buf[1]=='1') {digitalWrite(3,HIGH);}</w:t>
      </w:r>
      <w:r>
        <w:rPr>
          <w:rFonts w:cs="Courier New" w:ascii="Courier New" w:hAnsi="Courier New"/>
          <w:sz w:val="20"/>
          <w:szCs w:val="20"/>
          <w:lang w:val="en-US"/>
        </w:rPr>
        <w:br/>
      </w:r>
      <w:r>
        <w:rPr>
          <w:rFonts w:cs="Courier New" w:ascii="Courier New" w:hAnsi="Courier New"/>
          <w:sz w:val="20"/>
          <w:szCs w:val="20"/>
          <w:shd w:fill="FFFFFF" w:val="clear"/>
          <w:lang w:val="en-US"/>
        </w:rPr>
        <w:t>if( buf[1]=='0') {digitalWrite(3,LOW);}</w:t>
      </w:r>
      <w:r>
        <w:rPr>
          <w:rFonts w:cs="Courier New" w:ascii="Courier New" w:hAnsi="Courier New"/>
          <w:sz w:val="20"/>
          <w:szCs w:val="20"/>
          <w:lang w:val="en-US"/>
        </w:rPr>
        <w:br/>
      </w:r>
      <w:r>
        <w:rPr>
          <w:rFonts w:cs="Courier New" w:ascii="Courier New" w:hAnsi="Courier New"/>
          <w:sz w:val="20"/>
          <w:szCs w:val="20"/>
          <w:shd w:fill="FFFFFF" w:val="clear"/>
          <w:lang w:val="en-US"/>
        </w:rPr>
        <w:t>if( buf[2]=='1') {digitalWrite(5,HIGH);}</w:t>
      </w:r>
      <w:r>
        <w:rPr>
          <w:rFonts w:cs="Courier New" w:ascii="Courier New" w:hAnsi="Courier New"/>
          <w:sz w:val="20"/>
          <w:szCs w:val="20"/>
          <w:lang w:val="en-US"/>
        </w:rPr>
        <w:br/>
      </w:r>
      <w:r>
        <w:rPr>
          <w:rFonts w:cs="Courier New" w:ascii="Courier New" w:hAnsi="Courier New"/>
          <w:sz w:val="20"/>
          <w:szCs w:val="20"/>
          <w:shd w:fill="FFFFFF" w:val="clear"/>
          <w:lang w:val="en-US"/>
        </w:rPr>
        <w:t>if( buf[2]=='0') {digitalWrite(5,LOW);}</w:t>
      </w:r>
      <w:r>
        <w:rPr>
          <w:rFonts w:cs="Courier New" w:ascii="Courier New" w:hAnsi="Courier New"/>
          <w:sz w:val="20"/>
          <w:szCs w:val="20"/>
          <w:lang w:val="en-US"/>
        </w:rPr>
        <w:br/>
      </w:r>
      <w:r>
        <w:rPr>
          <w:rFonts w:cs="Courier New" w:ascii="Courier New" w:hAnsi="Courier New"/>
          <w:sz w:val="20"/>
          <w:szCs w:val="20"/>
          <w:shd w:fill="FFFFFF" w:val="clear"/>
          <w:lang w:val="en-US"/>
        </w:rPr>
        <w:t>if( buf[3]=='1') {digitalWrite(7,HIGH);}</w:t>
      </w:r>
      <w:r>
        <w:rPr>
          <w:rFonts w:cs="Courier New" w:ascii="Courier New" w:hAnsi="Courier New"/>
          <w:sz w:val="20"/>
          <w:szCs w:val="20"/>
          <w:lang w:val="en-US"/>
        </w:rPr>
        <w:br/>
      </w:r>
      <w:r>
        <w:rPr>
          <w:rFonts w:cs="Courier New" w:ascii="Courier New" w:hAnsi="Courier New"/>
          <w:sz w:val="20"/>
          <w:szCs w:val="20"/>
          <w:shd w:fill="FFFFFF" w:val="clear"/>
          <w:lang w:val="en-US"/>
        </w:rPr>
        <w:t>if( buf[3]=='0') {digitalWrite(7,LOW);}</w:t>
      </w:r>
      <w:r>
        <w:rPr>
          <w:rFonts w:cs="Courier New" w:ascii="Courier New" w:hAnsi="Courier New"/>
          <w:sz w:val="20"/>
          <w:szCs w:val="20"/>
          <w:lang w:val="en-US"/>
        </w:rPr>
        <w:br/>
      </w:r>
      <w:r>
        <w:rPr>
          <w:rFonts w:cs="Courier New" w:ascii="Courier New" w:hAnsi="Courier New"/>
          <w:sz w:val="20"/>
          <w:szCs w:val="20"/>
          <w:shd w:fill="FFFFFF" w:val="clear"/>
          <w:lang w:val="en-US"/>
        </w:rPr>
        <w:t>lab:</w:t>
      </w:r>
      <w:r>
        <w:rPr>
          <w:rFonts w:cs="Courier New" w:ascii="Courier New" w:hAnsi="Courier New"/>
          <w:sz w:val="20"/>
          <w:szCs w:val="20"/>
          <w:lang w:val="en-US"/>
        </w:rPr>
        <w:br/>
      </w:r>
      <w:r>
        <w:rPr>
          <w:rFonts w:cs="Courier New" w:ascii="Courier New" w:hAnsi="Courier New"/>
          <w:sz w:val="20"/>
          <w:szCs w:val="20"/>
          <w:shd w:fill="FFFFFF" w:val="clear"/>
          <w:lang w:val="en-US"/>
        </w:rPr>
        <w:t>client.stop();</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 if you're not connected, and 14 seconds have passed since</w:t>
      </w:r>
      <w:r>
        <w:rPr>
          <w:rFonts w:cs="Courier New" w:ascii="Courier New" w:hAnsi="Courier New"/>
          <w:sz w:val="20"/>
          <w:szCs w:val="20"/>
          <w:lang w:val="en-US"/>
        </w:rPr>
        <w:br/>
      </w:r>
      <w:r>
        <w:rPr>
          <w:rFonts w:cs="Courier New" w:ascii="Courier New" w:hAnsi="Courier New"/>
          <w:sz w:val="20"/>
          <w:szCs w:val="20"/>
          <w:shd w:fill="FFFFFF" w:val="clear"/>
          <w:lang w:val="en-US"/>
        </w:rPr>
        <w:t>// your last connection, then connect again and send data:</w:t>
      </w:r>
      <w:r>
        <w:rPr>
          <w:rFonts w:cs="Courier New" w:ascii="Courier New" w:hAnsi="Courier New"/>
          <w:sz w:val="20"/>
          <w:szCs w:val="20"/>
          <w:lang w:val="en-US"/>
        </w:rPr>
        <w:br/>
      </w:r>
      <w:r>
        <w:rPr>
          <w:rFonts w:cs="Courier New" w:ascii="Courier New" w:hAnsi="Courier New"/>
          <w:sz w:val="20"/>
          <w:szCs w:val="20"/>
          <w:shd w:fill="FFFFFF" w:val="clear"/>
          <w:lang w:val="en-US"/>
        </w:rPr>
        <w:t>if(!client.connected() &amp;&amp; (millis() - lastConnectionTime &gt; postingInterval)) {</w:t>
      </w:r>
      <w:r>
        <w:rPr>
          <w:rFonts w:cs="Courier New" w:ascii="Courier New" w:hAnsi="Courier New"/>
          <w:sz w:val="20"/>
          <w:szCs w:val="20"/>
          <w:lang w:val="en-US"/>
        </w:rPr>
        <w:br/>
      </w:r>
      <w:r>
        <w:rPr>
          <w:rFonts w:cs="Courier New" w:ascii="Courier New" w:hAnsi="Courier New"/>
          <w:sz w:val="20"/>
          <w:szCs w:val="20"/>
          <w:shd w:fill="FFFFFF" w:val="clear"/>
          <w:lang w:val="en-US"/>
        </w:rPr>
        <w:t>httpRequest();</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if( !client.connected() &amp;&amp; buf[0]=='1' &amp;&amp; (millis() - lastConnectionTime &gt; postingInterval/2)) {</w:t>
      </w:r>
      <w:r>
        <w:rPr>
          <w:rFonts w:cs="Courier New" w:ascii="Courier New" w:hAnsi="Courier New"/>
          <w:sz w:val="20"/>
          <w:szCs w:val="20"/>
          <w:lang w:val="en-US"/>
        </w:rPr>
        <w:br/>
      </w:r>
      <w:r>
        <w:rPr>
          <w:rFonts w:cs="Courier New" w:ascii="Courier New" w:hAnsi="Courier New"/>
          <w:sz w:val="20"/>
          <w:szCs w:val="20"/>
          <w:shd w:fill="FFFFFF" w:val="clear"/>
          <w:lang w:val="en-US"/>
        </w:rPr>
        <w:t>httpRequest1();</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 store the state of the connection for next time through</w:t>
      </w:r>
      <w:r>
        <w:rPr>
          <w:rFonts w:cs="Courier New" w:ascii="Courier New" w:hAnsi="Courier New"/>
          <w:sz w:val="20"/>
          <w:szCs w:val="20"/>
          <w:lang w:val="en-US"/>
        </w:rPr>
        <w:br/>
      </w:r>
      <w:r>
        <w:rPr>
          <w:rFonts w:cs="Courier New" w:ascii="Courier New" w:hAnsi="Courier New"/>
          <w:sz w:val="20"/>
          <w:szCs w:val="20"/>
          <w:shd w:fill="FFFFFF" w:val="clear"/>
          <w:lang w:val="en-US"/>
        </w:rPr>
        <w:t>// the loop:</w:t>
      </w:r>
      <w:r>
        <w:rPr>
          <w:rFonts w:cs="Courier New" w:ascii="Courier New" w:hAnsi="Courier New"/>
          <w:sz w:val="20"/>
          <w:szCs w:val="20"/>
          <w:lang w:val="en-US"/>
        </w:rPr>
        <w:br/>
      </w:r>
      <w:r>
        <w:rPr>
          <w:rFonts w:cs="Courier New" w:ascii="Courier New" w:hAnsi="Courier New"/>
          <w:sz w:val="20"/>
          <w:szCs w:val="20"/>
          <w:shd w:fill="FFFFFF" w:val="clear"/>
          <w:lang w:val="en-US"/>
        </w:rPr>
        <w:t>lastConnected = client.connected();</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 this method makes a HTTP connection to the server:</w:t>
      </w:r>
      <w:r>
        <w:rPr>
          <w:rFonts w:cs="Courier New" w:ascii="Courier New" w:hAnsi="Courier New"/>
          <w:sz w:val="20"/>
          <w:szCs w:val="20"/>
          <w:lang w:val="en-US"/>
        </w:rPr>
        <w:br/>
      </w:r>
      <w:r>
        <w:rPr>
          <w:rFonts w:cs="Courier New" w:ascii="Courier New" w:hAnsi="Courier New"/>
          <w:sz w:val="20"/>
          <w:szCs w:val="20"/>
          <w:shd w:fill="FFFFFF" w:val="clear"/>
          <w:lang w:val="en-US"/>
        </w:rPr>
        <w:t>void httpRequest() {</w:t>
      </w:r>
      <w:r>
        <w:rPr>
          <w:rFonts w:cs="Courier New" w:ascii="Courier New" w:hAnsi="Courier New"/>
          <w:sz w:val="20"/>
          <w:szCs w:val="20"/>
          <w:lang w:val="en-US"/>
        </w:rPr>
        <w:br/>
      </w:r>
      <w:r>
        <w:rPr>
          <w:rFonts w:cs="Courier New" w:ascii="Courier New" w:hAnsi="Courier New"/>
          <w:sz w:val="20"/>
          <w:szCs w:val="20"/>
          <w:shd w:fill="FFFFFF" w:val="clear"/>
          <w:lang w:val="en-US"/>
        </w:rPr>
        <w:t>// if there's a successful connection:</w:t>
      </w:r>
      <w:r>
        <w:rPr>
          <w:rFonts w:cs="Courier New" w:ascii="Courier New" w:hAnsi="Courier New"/>
          <w:sz w:val="20"/>
          <w:szCs w:val="20"/>
          <w:lang w:val="en-US"/>
        </w:rPr>
        <w:br/>
      </w:r>
      <w:r>
        <w:rPr>
          <w:rFonts w:cs="Courier New" w:ascii="Courier New" w:hAnsi="Courier New"/>
          <w:sz w:val="20"/>
          <w:szCs w:val="20"/>
          <w:shd w:fill="FFFFFF" w:val="clear"/>
          <w:lang w:val="en-US"/>
        </w:rPr>
        <w:t>if (client.connect(server, 80)) {</w:t>
      </w:r>
      <w:r>
        <w:rPr>
          <w:rFonts w:cs="Courier New" w:ascii="Courier New" w:hAnsi="Courier New"/>
          <w:sz w:val="20"/>
          <w:szCs w:val="20"/>
          <w:lang w:val="en-US"/>
        </w:rPr>
        <w:br/>
      </w:r>
      <w:r>
        <w:rPr>
          <w:rFonts w:cs="Courier New" w:ascii="Courier New" w:hAnsi="Courier New"/>
          <w:sz w:val="20"/>
          <w:szCs w:val="20"/>
          <w:shd w:fill="FFFFFF" w:val="clear"/>
          <w:lang w:val="en-US"/>
        </w:rPr>
        <w:t>Serial.println("connecting_000...");</w:t>
      </w:r>
      <w:r>
        <w:rPr>
          <w:rFonts w:cs="Courier New" w:ascii="Courier New" w:hAnsi="Courier New"/>
          <w:sz w:val="20"/>
          <w:szCs w:val="20"/>
          <w:lang w:val="en-US"/>
        </w:rPr>
        <w:br/>
      </w:r>
      <w:r>
        <w:rPr>
          <w:rFonts w:cs="Courier New" w:ascii="Courier New" w:hAnsi="Courier New"/>
          <w:sz w:val="20"/>
          <w:szCs w:val="20"/>
          <w:shd w:fill="FFFFFF" w:val="clear"/>
          <w:lang w:val="en-US"/>
        </w:rPr>
        <w:t>// send the HTTP PUT request:</w:t>
      </w:r>
      <w:r>
        <w:rPr>
          <w:rFonts w:cs="Courier New" w:ascii="Courier New" w:hAnsi="Courier New"/>
          <w:sz w:val="20"/>
          <w:szCs w:val="20"/>
          <w:lang w:val="en-US"/>
        </w:rPr>
        <w:br/>
      </w:r>
      <w:r>
        <w:rPr>
          <w:rFonts w:cs="Courier New" w:ascii="Courier New" w:hAnsi="Courier New"/>
          <w:sz w:val="20"/>
          <w:szCs w:val="20"/>
          <w:shd w:fill="FFFFFF" w:val="clear"/>
          <w:lang w:val="en-US"/>
        </w:rPr>
        <w:t>client.println("GET /comand.html HTTP/1.1");</w:t>
      </w:r>
      <w:r>
        <w:rPr>
          <w:rFonts w:cs="Courier New" w:ascii="Courier New" w:hAnsi="Courier New"/>
          <w:sz w:val="20"/>
          <w:szCs w:val="20"/>
          <w:lang w:val="en-US"/>
        </w:rPr>
        <w:br/>
      </w:r>
      <w:r>
        <w:rPr>
          <w:rFonts w:cs="Courier New" w:ascii="Courier New" w:hAnsi="Courier New"/>
          <w:sz w:val="20"/>
          <w:szCs w:val="20"/>
          <w:shd w:fill="FFFFFF" w:val="clear"/>
          <w:lang w:val="en-US"/>
        </w:rPr>
        <w:t>client.println("Host: aaa.aaa.aaa");</w:t>
      </w:r>
      <w:r>
        <w:rPr>
          <w:rFonts w:cs="Courier New" w:ascii="Courier New" w:hAnsi="Courier New"/>
          <w:sz w:val="20"/>
          <w:szCs w:val="20"/>
          <w:lang w:val="en-US"/>
        </w:rPr>
        <w:br/>
      </w:r>
      <w:r>
        <w:rPr>
          <w:rFonts w:cs="Courier New" w:ascii="Courier New" w:hAnsi="Courier New"/>
          <w:sz w:val="20"/>
          <w:szCs w:val="20"/>
          <w:shd w:fill="FFFFFF" w:val="clear"/>
          <w:lang w:val="en-US"/>
        </w:rPr>
        <w:t>client.println("User-Agent: arduino-ethernet");</w:t>
      </w:r>
      <w:r>
        <w:rPr>
          <w:rFonts w:cs="Courier New" w:ascii="Courier New" w:hAnsi="Courier New"/>
          <w:sz w:val="20"/>
          <w:szCs w:val="20"/>
          <w:lang w:val="en-US"/>
        </w:rPr>
        <w:br/>
      </w:r>
      <w:r>
        <w:rPr>
          <w:rFonts w:cs="Courier New" w:ascii="Courier New" w:hAnsi="Courier New"/>
          <w:sz w:val="20"/>
          <w:szCs w:val="20"/>
          <w:shd w:fill="FFFFFF" w:val="clear"/>
          <w:lang w:val="en-US"/>
        </w:rPr>
        <w:t>client.println("Connection: close");</w:t>
      </w:r>
      <w:r>
        <w:rPr>
          <w:rFonts w:cs="Courier New" w:ascii="Courier New" w:hAnsi="Courier New"/>
          <w:sz w:val="20"/>
          <w:szCs w:val="20"/>
          <w:lang w:val="en-US"/>
        </w:rPr>
        <w:br/>
      </w:r>
      <w:r>
        <w:rPr>
          <w:rFonts w:cs="Courier New" w:ascii="Courier New" w:hAnsi="Courier New"/>
          <w:sz w:val="20"/>
          <w:szCs w:val="20"/>
          <w:shd w:fill="FFFFFF" w:val="clear"/>
          <w:lang w:val="en-US"/>
        </w:rPr>
        <w:t>client.println();</w:t>
      </w:r>
      <w:r>
        <w:rPr>
          <w:rFonts w:cs="Courier New" w:ascii="Courier New" w:hAnsi="Courier New"/>
          <w:sz w:val="20"/>
          <w:szCs w:val="20"/>
          <w:lang w:val="en-US"/>
        </w:rPr>
        <w:br/>
      </w:r>
      <w:r>
        <w:rPr>
          <w:rFonts w:cs="Courier New" w:ascii="Courier New" w:hAnsi="Courier New"/>
          <w:sz w:val="20"/>
          <w:szCs w:val="20"/>
          <w:shd w:fill="FFFFFF" w:val="clear"/>
          <w:lang w:val="en-US"/>
        </w:rPr>
        <w:t>// note the time that the connection was made:</w:t>
      </w:r>
      <w:r>
        <w:rPr>
          <w:rFonts w:cs="Courier New" w:ascii="Courier New" w:hAnsi="Courier New"/>
          <w:sz w:val="20"/>
          <w:szCs w:val="20"/>
          <w:lang w:val="en-US"/>
        </w:rPr>
        <w:br/>
      </w:r>
      <w:r>
        <w:rPr>
          <w:rFonts w:cs="Courier New" w:ascii="Courier New" w:hAnsi="Courier New"/>
          <w:sz w:val="20"/>
          <w:szCs w:val="20"/>
          <w:shd w:fill="FFFFFF" w:val="clear"/>
          <w:lang w:val="en-US"/>
        </w:rPr>
        <w:t>lastConnectionTime = millis();</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else {</w:t>
      </w:r>
      <w:r>
        <w:rPr>
          <w:rFonts w:cs="Courier New" w:ascii="Courier New" w:hAnsi="Courier New"/>
          <w:sz w:val="20"/>
          <w:szCs w:val="20"/>
          <w:lang w:val="en-US"/>
        </w:rPr>
        <w:br/>
      </w:r>
      <w:r>
        <w:rPr>
          <w:rFonts w:cs="Courier New" w:ascii="Courier New" w:hAnsi="Courier New"/>
          <w:sz w:val="20"/>
          <w:szCs w:val="20"/>
          <w:shd w:fill="FFFFFF" w:val="clear"/>
          <w:lang w:val="en-US"/>
        </w:rPr>
        <w:t>// if you couldn't make a connection:</w:t>
      </w:r>
      <w:r>
        <w:rPr>
          <w:rFonts w:cs="Courier New" w:ascii="Courier New" w:hAnsi="Courier New"/>
          <w:sz w:val="20"/>
          <w:szCs w:val="20"/>
          <w:lang w:val="en-US"/>
        </w:rPr>
        <w:br/>
      </w:r>
      <w:r>
        <w:rPr>
          <w:rFonts w:cs="Courier New" w:ascii="Courier New" w:hAnsi="Courier New"/>
          <w:sz w:val="20"/>
          <w:szCs w:val="20"/>
          <w:shd w:fill="FFFFFF" w:val="clear"/>
          <w:lang w:val="en-US"/>
        </w:rPr>
        <w:t>Serial.println("connection failed");</w:t>
      </w:r>
      <w:r>
        <w:rPr>
          <w:rFonts w:cs="Courier New" w:ascii="Courier New" w:hAnsi="Courier New"/>
          <w:sz w:val="20"/>
          <w:szCs w:val="20"/>
          <w:lang w:val="en-US"/>
        </w:rPr>
        <w:br/>
      </w:r>
      <w:r>
        <w:rPr>
          <w:rFonts w:cs="Courier New" w:ascii="Courier New" w:hAnsi="Courier New"/>
          <w:sz w:val="20"/>
          <w:szCs w:val="20"/>
          <w:shd w:fill="FFFFFF" w:val="clear"/>
          <w:lang w:val="en-US"/>
        </w:rPr>
        <w:t>Serial.println("disconnecting.");</w:t>
      </w:r>
      <w:r>
        <w:rPr>
          <w:rFonts w:cs="Courier New" w:ascii="Courier New" w:hAnsi="Courier New"/>
          <w:sz w:val="20"/>
          <w:szCs w:val="20"/>
          <w:lang w:val="en-US"/>
        </w:rPr>
        <w:br/>
      </w:r>
      <w:r>
        <w:rPr>
          <w:rFonts w:cs="Courier New" w:ascii="Courier New" w:hAnsi="Courier New"/>
          <w:sz w:val="20"/>
          <w:szCs w:val="20"/>
          <w:shd w:fill="FFFFFF" w:val="clear"/>
          <w:lang w:val="en-US"/>
        </w:rPr>
        <w:t>client.stop();</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bookmarkStart w:id="28" w:name="__DdeLink__5309_2032178234"/>
      <w:bookmarkStart w:id="29" w:name="__DdeLink__5289_2032178234"/>
      <w:r>
        <w:rPr>
          <w:rFonts w:cs="Courier New" w:ascii="Courier New" w:hAnsi="Courier New"/>
          <w:sz w:val="20"/>
          <w:szCs w:val="20"/>
          <w:shd w:fill="FFFFFF" w:val="clear"/>
          <w:lang w:val="en-US"/>
        </w:rPr>
        <w:t>void httpRequest1() {</w:t>
      </w:r>
      <w:r>
        <w:rPr>
          <w:rFonts w:cs="Courier New" w:ascii="Courier New" w:hAnsi="Courier New"/>
          <w:sz w:val="20"/>
          <w:szCs w:val="20"/>
          <w:lang w:val="en-US"/>
        </w:rPr>
        <w:br/>
      </w:r>
      <w:r>
        <w:rPr>
          <w:rFonts w:cs="Courier New" w:ascii="Courier New" w:hAnsi="Courier New"/>
          <w:sz w:val="20"/>
          <w:szCs w:val="20"/>
          <w:shd w:fill="FFFFFF" w:val="clear"/>
          <w:lang w:val="en-US"/>
        </w:rPr>
        <w:t>// if there's a successful connection:</w:t>
      </w:r>
      <w:r>
        <w:rPr>
          <w:rFonts w:cs="Courier New" w:ascii="Courier New" w:hAnsi="Courier New"/>
          <w:sz w:val="20"/>
          <w:szCs w:val="20"/>
          <w:lang w:val="en-US"/>
        </w:rPr>
        <w:br/>
      </w:r>
      <w:r>
        <w:rPr>
          <w:rFonts w:cs="Courier New" w:ascii="Courier New" w:hAnsi="Courier New"/>
          <w:sz w:val="20"/>
          <w:szCs w:val="20"/>
          <w:shd w:fill="FFFFFF" w:val="clear"/>
          <w:lang w:val="en-US"/>
        </w:rPr>
        <w:t>if (client.connect(server, 80)) {</w:t>
      </w:r>
      <w:r>
        <w:rPr>
          <w:rFonts w:cs="Courier New" w:ascii="Courier New" w:hAnsi="Courier New"/>
          <w:sz w:val="20"/>
          <w:szCs w:val="20"/>
          <w:lang w:val="en-US"/>
        </w:rPr>
        <w:br/>
      </w:r>
      <w:r>
        <w:rPr>
          <w:rFonts w:cs="Courier New" w:ascii="Courier New" w:hAnsi="Courier New"/>
          <w:sz w:val="20"/>
          <w:szCs w:val="20"/>
          <w:shd w:fill="FFFFFF" w:val="clear"/>
          <w:lang w:val="en-US"/>
        </w:rPr>
        <w:t>Serial.println("connecting_aaa...");</w:t>
      </w:r>
      <w:r>
        <w:rPr>
          <w:rFonts w:cs="Courier New" w:ascii="Courier New" w:hAnsi="Courier New"/>
          <w:sz w:val="20"/>
          <w:szCs w:val="20"/>
          <w:lang w:val="en-US"/>
        </w:rPr>
        <w:br/>
      </w:r>
      <w:r>
        <w:rPr>
          <w:rFonts w:cs="Courier New" w:ascii="Courier New" w:hAnsi="Courier New"/>
          <w:sz w:val="20"/>
          <w:szCs w:val="20"/>
          <w:shd w:fill="FFFFFF" w:val="clear"/>
          <w:lang w:val="en-US"/>
        </w:rPr>
        <w:t>sensors.requestTemperatures();</w:t>
      </w:r>
      <w:r>
        <w:rPr>
          <w:rFonts w:cs="Courier New" w:ascii="Courier New" w:hAnsi="Courier New"/>
          <w:sz w:val="20"/>
          <w:szCs w:val="20"/>
          <w:lang w:val="en-US"/>
        </w:rPr>
        <w:br/>
      </w:r>
      <w:r>
        <w:rPr>
          <w:rFonts w:cs="Courier New" w:ascii="Courier New" w:hAnsi="Courier New"/>
          <w:sz w:val="20"/>
          <w:szCs w:val="20"/>
          <w:shd w:fill="FFFFFF" w:val="clear"/>
          <w:lang w:val="en-US"/>
        </w:rPr>
        <w:t>int temp=sensors.getTempCByIndex(0);</w:t>
      </w:r>
      <w:r>
        <w:rPr>
          <w:rFonts w:cs="Courier New" w:ascii="Courier New" w:hAnsi="Courier New"/>
          <w:sz w:val="20"/>
          <w:szCs w:val="20"/>
          <w:lang w:val="en-US"/>
        </w:rPr>
        <w:br/>
      </w:r>
      <w:r>
        <w:rPr>
          <w:rFonts w:cs="Courier New" w:ascii="Courier New" w:hAnsi="Courier New"/>
          <w:sz w:val="20"/>
          <w:szCs w:val="20"/>
          <w:shd w:fill="FFFFFF" w:val="clear"/>
          <w:lang w:val="en-US"/>
        </w:rPr>
        <w:t>if (digitalRead(3)) {r=1;}</w:t>
      </w:r>
      <w:r>
        <w:rPr>
          <w:rFonts w:cs="Courier New" w:ascii="Courier New" w:hAnsi="Courier New"/>
          <w:sz w:val="20"/>
          <w:szCs w:val="20"/>
          <w:lang w:val="en-US"/>
        </w:rPr>
        <w:br/>
      </w:r>
      <w:r>
        <w:rPr>
          <w:rFonts w:cs="Courier New" w:ascii="Courier New" w:hAnsi="Courier New"/>
          <w:sz w:val="20"/>
          <w:szCs w:val="20"/>
          <w:shd w:fill="FFFFFF" w:val="clear"/>
          <w:lang w:val="en-US"/>
        </w:rPr>
        <w:t>else {r=0;}</w:t>
      </w:r>
      <w:r>
        <w:rPr>
          <w:rFonts w:cs="Courier New" w:ascii="Courier New" w:hAnsi="Courier New"/>
          <w:sz w:val="20"/>
          <w:szCs w:val="20"/>
          <w:lang w:val="en-US"/>
        </w:rPr>
        <w:br/>
      </w:r>
      <w:r>
        <w:rPr>
          <w:rFonts w:cs="Courier New" w:ascii="Courier New" w:hAnsi="Courier New"/>
          <w:sz w:val="20"/>
          <w:szCs w:val="20"/>
          <w:shd w:fill="FFFFFF" w:val="clear"/>
          <w:lang w:val="en-US"/>
        </w:rPr>
        <w:t>if (digitalRead(5)) {g=1;}</w:t>
      </w:r>
      <w:r>
        <w:rPr>
          <w:rFonts w:cs="Courier New" w:ascii="Courier New" w:hAnsi="Courier New"/>
          <w:sz w:val="20"/>
          <w:szCs w:val="20"/>
          <w:lang w:val="en-US"/>
        </w:rPr>
        <w:br/>
      </w:r>
      <w:r>
        <w:rPr>
          <w:rFonts w:cs="Courier New" w:ascii="Courier New" w:hAnsi="Courier New"/>
          <w:sz w:val="20"/>
          <w:szCs w:val="20"/>
          <w:shd w:fill="FFFFFF" w:val="clear"/>
          <w:lang w:val="en-US"/>
        </w:rPr>
        <w:t>else {g=0;}</w:t>
      </w:r>
      <w:r>
        <w:rPr>
          <w:rFonts w:cs="Courier New" w:ascii="Courier New" w:hAnsi="Courier New"/>
          <w:sz w:val="20"/>
          <w:szCs w:val="20"/>
          <w:lang w:val="en-US"/>
        </w:rPr>
        <w:br/>
      </w:r>
      <w:r>
        <w:rPr>
          <w:rFonts w:cs="Courier New" w:ascii="Courier New" w:hAnsi="Courier New"/>
          <w:sz w:val="20"/>
          <w:szCs w:val="20"/>
          <w:shd w:fill="FFFFFF" w:val="clear"/>
          <w:lang w:val="en-US"/>
        </w:rPr>
        <w:t>if (digitalRead(7)) {b=1;}</w:t>
      </w:r>
      <w:r>
        <w:rPr>
          <w:rFonts w:cs="Courier New" w:ascii="Courier New" w:hAnsi="Courier New"/>
          <w:sz w:val="20"/>
          <w:szCs w:val="20"/>
          <w:lang w:val="en-US"/>
        </w:rPr>
        <w:br/>
      </w:r>
      <w:r>
        <w:rPr>
          <w:rFonts w:cs="Courier New" w:ascii="Courier New" w:hAnsi="Courier New"/>
          <w:sz w:val="20"/>
          <w:szCs w:val="20"/>
          <w:shd w:fill="FFFFFF" w:val="clear"/>
          <w:lang w:val="en-US"/>
        </w:rPr>
        <w:t>else {b=0;}</w:t>
      </w:r>
      <w:r>
        <w:rPr>
          <w:rFonts w:cs="Courier New" w:ascii="Courier New" w:hAnsi="Courier New"/>
          <w:sz w:val="20"/>
          <w:szCs w:val="20"/>
          <w:lang w:val="en-US"/>
        </w:rPr>
        <w:br/>
      </w:r>
      <w:r>
        <w:rPr>
          <w:rFonts w:cs="Courier New" w:ascii="Courier New" w:hAnsi="Courier New"/>
          <w:sz w:val="20"/>
          <w:szCs w:val="20"/>
          <w:shd w:fill="FFFFFF" w:val="clear"/>
          <w:lang w:val="en-US"/>
        </w:rPr>
        <w:t>// send the HTTP PUT request:</w:t>
      </w:r>
      <w:r>
        <w:rPr>
          <w:rFonts w:cs="Courier New" w:ascii="Courier New" w:hAnsi="Courier New"/>
          <w:sz w:val="20"/>
          <w:szCs w:val="20"/>
          <w:lang w:val="en-US"/>
        </w:rPr>
        <w:br/>
      </w:r>
      <w:r>
        <w:rPr>
          <w:rFonts w:cs="Courier New" w:ascii="Courier New" w:hAnsi="Courier New"/>
          <w:sz w:val="20"/>
          <w:szCs w:val="20"/>
          <w:shd w:fill="FFFFFF" w:val="clear"/>
          <w:lang w:val="en-US"/>
        </w:rPr>
        <w:t>if(r==0&amp;&amp;g==0&amp;&amp;b==0) {sprintf(bb,"GET /c.php?r=0&amp;g=0&amp;b=0&amp;t=%2d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if(r==1&amp;&amp;g==0&amp;&amp;b==0) {sprintf(bb,"GET /c.php?r=1&amp;g=0&amp;b=0&amp;t=%2d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if(r==1&amp;&amp;g==1&amp;&amp;b==0) {sprintf(bb,"GET /c.php?r=1&amp;g=1&amp;b=0&amp;t=%2d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if(r==1&amp;&amp;g==1&amp;&amp;b==1) {sprintf(bb,"GET /c.php?r=1&amp;g=1&amp;b=1&amp;t=%2d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if(r==0&amp;&amp;g==1&amp;&amp;b==0) {sprintf(bb,"GET /c.php?r=0&amp;g=1&amp;b=0&amp;t=%2d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if(r==0&amp;&amp;g==1&amp;&amp;b==1) {sprintf(bb,"GET /c.php?r=0&amp;g=1&amp;b=1&amp;t=%2d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if(r==0&amp;&amp;g==0&amp;&amp;b==1) {sprintf(bb,"GET /c.php?r=0&amp;g=0&amp;b=1&amp;t=%2d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if(r==1&amp;&amp;g==0&amp;&amp;b==1) {sprintf(bb,"GET /c.php?r=1&amp;g=0&amp;b=1&amp;t=%2d HTTP/1.1\r\n",temp);</w:t>
      </w:r>
      <w:r>
        <w:rPr>
          <w:rFonts w:cs="Courier New" w:ascii="Courier New" w:hAnsi="Courier New"/>
          <w:sz w:val="20"/>
          <w:szCs w:val="20"/>
          <w:lang w:val="en-US"/>
        </w:rPr>
        <w:br/>
      </w:r>
      <w:r>
        <w:rPr>
          <w:rFonts w:cs="Courier New" w:ascii="Courier New" w:hAnsi="Courier New"/>
          <w:sz w:val="20"/>
          <w:szCs w:val="20"/>
          <w:shd w:fill="FFFFFF" w:val="clear"/>
          <w:lang w:val="en-US"/>
        </w:rPr>
        <w:t>for(int i1=0;i1&lt;38;i1++)</w:t>
      </w:r>
      <w:r>
        <w:rPr>
          <w:rFonts w:cs="Courier New" w:ascii="Courier New" w:hAnsi="Courier New"/>
          <w:sz w:val="20"/>
          <w:szCs w:val="20"/>
          <w:lang w:val="en-US"/>
        </w:rPr>
        <w:br/>
      </w:r>
      <w:r>
        <w:rPr>
          <w:rFonts w:cs="Courier New" w:ascii="Courier New" w:hAnsi="Courier New"/>
          <w:sz w:val="20"/>
          <w:szCs w:val="20"/>
          <w:shd w:fill="FFFFFF" w:val="clear"/>
          <w:lang w:val="en-US"/>
        </w:rPr>
        <w:t>client.write(bb[i1]);}</w:t>
      </w:r>
      <w:r>
        <w:rPr>
          <w:rFonts w:cs="Courier New" w:ascii="Courier New" w:hAnsi="Courier New"/>
          <w:sz w:val="20"/>
          <w:szCs w:val="20"/>
          <w:lang w:val="en-US"/>
        </w:rPr>
        <w:br/>
      </w:r>
      <w:r>
        <w:rPr>
          <w:rFonts w:cs="Courier New" w:ascii="Courier New" w:hAnsi="Courier New"/>
          <w:sz w:val="20"/>
          <w:szCs w:val="20"/>
          <w:shd w:fill="FFFFFF" w:val="clear"/>
          <w:lang w:val="en-US"/>
        </w:rPr>
        <w:t>client.println("Host: aaa.aaa.aaa");</w:t>
      </w:r>
      <w:r>
        <w:rPr>
          <w:rFonts w:cs="Courier New" w:ascii="Courier New" w:hAnsi="Courier New"/>
          <w:sz w:val="20"/>
          <w:szCs w:val="20"/>
          <w:lang w:val="en-US"/>
        </w:rPr>
        <w:br/>
      </w:r>
      <w:r>
        <w:rPr>
          <w:rFonts w:cs="Courier New" w:ascii="Courier New" w:hAnsi="Courier New"/>
          <w:sz w:val="20"/>
          <w:szCs w:val="20"/>
          <w:shd w:fill="FFFFFF" w:val="clear"/>
          <w:lang w:val="en-US"/>
        </w:rPr>
        <w:t>client.println("User-Agent: arduino-ethernet");</w:t>
      </w:r>
      <w:r>
        <w:rPr>
          <w:rFonts w:cs="Courier New" w:ascii="Courier New" w:hAnsi="Courier New"/>
          <w:sz w:val="20"/>
          <w:szCs w:val="20"/>
          <w:lang w:val="en-US"/>
        </w:rPr>
        <w:br/>
      </w:r>
      <w:r>
        <w:rPr>
          <w:rFonts w:cs="Courier New" w:ascii="Courier New" w:hAnsi="Courier New"/>
          <w:sz w:val="20"/>
          <w:szCs w:val="20"/>
          <w:shd w:fill="FFFFFF" w:val="clear"/>
          <w:lang w:val="en-US"/>
        </w:rPr>
        <w:t>client.println("Connection: close");</w:t>
      </w:r>
      <w:r>
        <w:rPr>
          <w:rFonts w:cs="Courier New" w:ascii="Courier New" w:hAnsi="Courier New"/>
          <w:sz w:val="20"/>
          <w:szCs w:val="20"/>
          <w:lang w:val="en-US"/>
        </w:rPr>
        <w:br/>
      </w:r>
      <w:r>
        <w:rPr>
          <w:rFonts w:cs="Courier New" w:ascii="Courier New" w:hAnsi="Courier New"/>
          <w:sz w:val="20"/>
          <w:szCs w:val="20"/>
          <w:shd w:fill="FFFFFF" w:val="clear"/>
          <w:lang w:val="en-US"/>
        </w:rPr>
        <w:t>client.println();</w:t>
      </w:r>
      <w:r>
        <w:rPr>
          <w:rFonts w:cs="Courier New" w:ascii="Courier New" w:hAnsi="Courier New"/>
          <w:sz w:val="20"/>
          <w:szCs w:val="20"/>
          <w:lang w:val="en-US"/>
        </w:rPr>
        <w:br/>
      </w:r>
      <w:r>
        <w:rPr>
          <w:rFonts w:cs="Courier New" w:ascii="Courier New" w:hAnsi="Courier New"/>
          <w:sz w:val="20"/>
          <w:szCs w:val="20"/>
          <w:shd w:fill="FFFFFF" w:val="clear"/>
          <w:lang w:val="en-US"/>
        </w:rPr>
        <w:t>}</w:t>
      </w:r>
      <w:r>
        <w:rPr>
          <w:rFonts w:cs="Courier New" w:ascii="Courier New" w:hAnsi="Courier New"/>
          <w:sz w:val="20"/>
          <w:szCs w:val="20"/>
          <w:lang w:val="en-US"/>
        </w:rPr>
        <w:br/>
      </w:r>
      <w:r>
        <w:rPr>
          <w:rFonts w:cs="Courier New" w:ascii="Courier New" w:hAnsi="Courier New"/>
          <w:sz w:val="20"/>
          <w:szCs w:val="20"/>
          <w:shd w:fill="FFFFFF" w:val="clear"/>
          <w:lang w:val="en-US"/>
        </w:rPr>
        <w:t>}</w:t>
      </w:r>
      <w:bookmarkEnd w:id="27"/>
      <w:bookmarkEnd w:id="28"/>
      <w:bookmarkEnd w:id="29"/>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before="0" w:after="0"/>
        <w:ind w:firstLine="708"/>
        <w:contextualSpacing/>
        <w:jc w:val="both"/>
        <w:rPr>
          <w:rFonts w:eastAsia="Times New Roman"/>
          <w:lang w:val="en-US" w:eastAsia="ru-RU"/>
        </w:rPr>
      </w:pPr>
      <w:r>
        <w:rPr/>
      </w:r>
    </w:p>
    <w:sectPr>
      <w:footerReference w:type="default" r:id="rId91"/>
      <w:type w:val="nextPage"/>
      <w:pgSz w:w="11906" w:h="16838"/>
      <w:pgMar w:left="1701" w:right="850" w:header="0" w:top="1134" w:footer="708" w:bottom="1134" w:gutter="0"/>
      <w:pgNumType w:start="5"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NewRomanPSMT">
    <w:charset w:val="01"/>
    <w:family w:val="roman"/>
    <w:pitch w:val="variable"/>
  </w:font>
  <w:font w:name="TimesNewRomanPS-BoldMT">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9722095"/>
    </w:sdtPr>
    <w:sdtContent>
      <w:p>
        <w:pPr>
          <w:pStyle w:val="Footer"/>
          <w:jc w:val="right"/>
          <w:rPr/>
        </w:pPr>
        <w:r>
          <w:rPr/>
          <w:fldChar w:fldCharType="begin"/>
        </w:r>
        <w:r>
          <w:rPr/>
          <w:instrText> PAGE </w:instrText>
        </w:r>
        <w:r>
          <w:rPr/>
          <w:fldChar w:fldCharType="separate"/>
        </w:r>
        <w:r>
          <w:rPr/>
          <w:t>67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Times New Roman" w:hAnsi="Times New Roman" w:cs="Times New Roman"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Times New Roman" w:hAnsi="Times New Roman" w:cs="Times New Roman"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lvl w:ilvl="0">
      <w:start w:val="1"/>
      <w:numFmt w:val="bullet"/>
      <w:lvlText w:val="−"/>
      <w:lvlJc w:val="left"/>
      <w:pPr>
        <w:tabs>
          <w:tab w:val="num" w:pos="0"/>
        </w:tabs>
        <w:ind w:left="1659" w:hanging="360"/>
      </w:pPr>
      <w:rPr>
        <w:rFonts w:ascii="Times New Roman" w:hAnsi="Times New Roman" w:cs="Times New Roman" w:hint="default"/>
      </w:rPr>
    </w:lvl>
    <w:lvl w:ilvl="1">
      <w:start w:val="1"/>
      <w:numFmt w:val="bullet"/>
      <w:lvlText w:val="o"/>
      <w:lvlJc w:val="left"/>
      <w:pPr>
        <w:tabs>
          <w:tab w:val="num" w:pos="0"/>
        </w:tabs>
        <w:ind w:left="2379" w:hanging="360"/>
      </w:pPr>
      <w:rPr>
        <w:rFonts w:ascii="Courier New" w:hAnsi="Courier New" w:cs="Courier New" w:hint="default"/>
      </w:rPr>
    </w:lvl>
    <w:lvl w:ilvl="2">
      <w:start w:val="1"/>
      <w:numFmt w:val="bullet"/>
      <w:lvlText w:val=""/>
      <w:lvlJc w:val="left"/>
      <w:pPr>
        <w:tabs>
          <w:tab w:val="num" w:pos="0"/>
        </w:tabs>
        <w:ind w:left="3099" w:hanging="360"/>
      </w:pPr>
      <w:rPr>
        <w:rFonts w:ascii="Wingdings" w:hAnsi="Wingdings" w:cs="Wingdings" w:hint="default"/>
      </w:rPr>
    </w:lvl>
    <w:lvl w:ilvl="3">
      <w:start w:val="1"/>
      <w:numFmt w:val="bullet"/>
      <w:lvlText w:val=""/>
      <w:lvlJc w:val="left"/>
      <w:pPr>
        <w:tabs>
          <w:tab w:val="num" w:pos="0"/>
        </w:tabs>
        <w:ind w:left="3819" w:hanging="360"/>
      </w:pPr>
      <w:rPr>
        <w:rFonts w:ascii="Symbol" w:hAnsi="Symbol" w:cs="Symbol" w:hint="default"/>
      </w:rPr>
    </w:lvl>
    <w:lvl w:ilvl="4">
      <w:start w:val="1"/>
      <w:numFmt w:val="bullet"/>
      <w:lvlText w:val="o"/>
      <w:lvlJc w:val="left"/>
      <w:pPr>
        <w:tabs>
          <w:tab w:val="num" w:pos="0"/>
        </w:tabs>
        <w:ind w:left="4539" w:hanging="360"/>
      </w:pPr>
      <w:rPr>
        <w:rFonts w:ascii="Courier New" w:hAnsi="Courier New" w:cs="Courier New" w:hint="default"/>
      </w:rPr>
    </w:lvl>
    <w:lvl w:ilvl="5">
      <w:start w:val="1"/>
      <w:numFmt w:val="bullet"/>
      <w:lvlText w:val=""/>
      <w:lvlJc w:val="left"/>
      <w:pPr>
        <w:tabs>
          <w:tab w:val="num" w:pos="0"/>
        </w:tabs>
        <w:ind w:left="5259" w:hanging="360"/>
      </w:pPr>
      <w:rPr>
        <w:rFonts w:ascii="Wingdings" w:hAnsi="Wingdings" w:cs="Wingdings" w:hint="default"/>
      </w:rPr>
    </w:lvl>
    <w:lvl w:ilvl="6">
      <w:start w:val="1"/>
      <w:numFmt w:val="bullet"/>
      <w:lvlText w:val=""/>
      <w:lvlJc w:val="left"/>
      <w:pPr>
        <w:tabs>
          <w:tab w:val="num" w:pos="0"/>
        </w:tabs>
        <w:ind w:left="5979" w:hanging="360"/>
      </w:pPr>
      <w:rPr>
        <w:rFonts w:ascii="Symbol" w:hAnsi="Symbol" w:cs="Symbol" w:hint="default"/>
      </w:rPr>
    </w:lvl>
    <w:lvl w:ilvl="7">
      <w:start w:val="1"/>
      <w:numFmt w:val="bullet"/>
      <w:lvlText w:val="o"/>
      <w:lvlJc w:val="left"/>
      <w:pPr>
        <w:tabs>
          <w:tab w:val="num" w:pos="0"/>
        </w:tabs>
        <w:ind w:left="6699" w:hanging="360"/>
      </w:pPr>
      <w:rPr>
        <w:rFonts w:ascii="Courier New" w:hAnsi="Courier New" w:cs="Courier New" w:hint="default"/>
      </w:rPr>
    </w:lvl>
    <w:lvl w:ilvl="8">
      <w:start w:val="1"/>
      <w:numFmt w:val="bullet"/>
      <w:lvlText w:val=""/>
      <w:lvlJc w:val="left"/>
      <w:pPr>
        <w:tabs>
          <w:tab w:val="num" w:pos="0"/>
        </w:tabs>
        <w:ind w:left="7419" w:hanging="360"/>
      </w:pPr>
      <w:rPr>
        <w:rFonts w:ascii="Wingdings" w:hAnsi="Wingdings" w:cs="Wingdings" w:hint="default"/>
      </w:rPr>
    </w:lvl>
  </w:abstractNum>
  <w:abstractNum w:abstractNumId="9">
    <w:lvl w:ilvl="0">
      <w:start w:val="1"/>
      <w:numFmt w:val="bullet"/>
      <w:lvlText w:val=""/>
      <w:lvlJc w:val="left"/>
      <w:pPr>
        <w:tabs>
          <w:tab w:val="num" w:pos="0"/>
        </w:tabs>
        <w:ind w:left="1021" w:hanging="360"/>
      </w:pPr>
      <w:rPr>
        <w:rFonts w:ascii="Symbol" w:hAnsi="Symbol" w:cs="Symbol" w:hint="default"/>
      </w:rPr>
    </w:lvl>
    <w:lvl w:ilvl="1">
      <w:start w:val="1"/>
      <w:numFmt w:val="bullet"/>
      <w:lvlText w:val="o"/>
      <w:lvlJc w:val="left"/>
      <w:pPr>
        <w:tabs>
          <w:tab w:val="num" w:pos="0"/>
        </w:tabs>
        <w:ind w:left="1741" w:hanging="360"/>
      </w:pPr>
      <w:rPr>
        <w:rFonts w:ascii="Courier New" w:hAnsi="Courier New" w:cs="Courier New" w:hint="default"/>
      </w:rPr>
    </w:lvl>
    <w:lvl w:ilvl="2">
      <w:start w:val="1"/>
      <w:numFmt w:val="bullet"/>
      <w:lvlText w:val=""/>
      <w:lvlJc w:val="left"/>
      <w:pPr>
        <w:tabs>
          <w:tab w:val="num" w:pos="0"/>
        </w:tabs>
        <w:ind w:left="2461" w:hanging="360"/>
      </w:pPr>
      <w:rPr>
        <w:rFonts w:ascii="Wingdings" w:hAnsi="Wingdings" w:cs="Wingdings" w:hint="default"/>
      </w:rPr>
    </w:lvl>
    <w:lvl w:ilvl="3">
      <w:start w:val="1"/>
      <w:numFmt w:val="bullet"/>
      <w:lvlText w:val=""/>
      <w:lvlJc w:val="left"/>
      <w:pPr>
        <w:tabs>
          <w:tab w:val="num" w:pos="0"/>
        </w:tabs>
        <w:ind w:left="3181" w:hanging="360"/>
      </w:pPr>
      <w:rPr>
        <w:rFonts w:ascii="Symbol" w:hAnsi="Symbol" w:cs="Symbol" w:hint="default"/>
      </w:rPr>
    </w:lvl>
    <w:lvl w:ilvl="4">
      <w:start w:val="1"/>
      <w:numFmt w:val="bullet"/>
      <w:lvlText w:val="o"/>
      <w:lvlJc w:val="left"/>
      <w:pPr>
        <w:tabs>
          <w:tab w:val="num" w:pos="0"/>
        </w:tabs>
        <w:ind w:left="3901" w:hanging="360"/>
      </w:pPr>
      <w:rPr>
        <w:rFonts w:ascii="Courier New" w:hAnsi="Courier New" w:cs="Courier New" w:hint="default"/>
      </w:rPr>
    </w:lvl>
    <w:lvl w:ilvl="5">
      <w:start w:val="1"/>
      <w:numFmt w:val="bullet"/>
      <w:lvlText w:val=""/>
      <w:lvlJc w:val="left"/>
      <w:pPr>
        <w:tabs>
          <w:tab w:val="num" w:pos="0"/>
        </w:tabs>
        <w:ind w:left="4621" w:hanging="360"/>
      </w:pPr>
      <w:rPr>
        <w:rFonts w:ascii="Wingdings" w:hAnsi="Wingdings" w:cs="Wingdings" w:hint="default"/>
      </w:rPr>
    </w:lvl>
    <w:lvl w:ilvl="6">
      <w:start w:val="1"/>
      <w:numFmt w:val="bullet"/>
      <w:lvlText w:val=""/>
      <w:lvlJc w:val="left"/>
      <w:pPr>
        <w:tabs>
          <w:tab w:val="num" w:pos="0"/>
        </w:tabs>
        <w:ind w:left="5341" w:hanging="360"/>
      </w:pPr>
      <w:rPr>
        <w:rFonts w:ascii="Symbol" w:hAnsi="Symbol" w:cs="Symbol" w:hint="default"/>
      </w:rPr>
    </w:lvl>
    <w:lvl w:ilvl="7">
      <w:start w:val="1"/>
      <w:numFmt w:val="bullet"/>
      <w:lvlText w:val="o"/>
      <w:lvlJc w:val="left"/>
      <w:pPr>
        <w:tabs>
          <w:tab w:val="num" w:pos="0"/>
        </w:tabs>
        <w:ind w:left="6061" w:hanging="360"/>
      </w:pPr>
      <w:rPr>
        <w:rFonts w:ascii="Courier New" w:hAnsi="Courier New" w:cs="Courier New" w:hint="default"/>
      </w:rPr>
    </w:lvl>
    <w:lvl w:ilvl="8">
      <w:start w:val="1"/>
      <w:numFmt w:val="bullet"/>
      <w:lvlText w:val=""/>
      <w:lvlJc w:val="left"/>
      <w:pPr>
        <w:tabs>
          <w:tab w:val="num" w:pos="0"/>
        </w:tabs>
        <w:ind w:left="6781"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suff w:val="space"/>
      <w:lvlText w:val=""/>
      <w:lvlJc w:val="left"/>
      <w:pPr>
        <w:tabs>
          <w:tab w:val="num" w:pos="0"/>
        </w:tabs>
        <w:ind w:left="0" w:firstLine="709"/>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0"/>
    <w:uiPriority w:val="9"/>
    <w:qFormat/>
    <w:rsid w:val="00856958"/>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20"/>
    <w:uiPriority w:val="9"/>
    <w:semiHidden/>
    <w:unhideWhenUsed/>
    <w:qFormat/>
    <w:rsid w:val="00146eb9"/>
    <w:pPr>
      <w:keepNext w:val="true"/>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Heading5">
    <w:name w:val="Heading 5"/>
    <w:basedOn w:val="Normal"/>
    <w:next w:val="Normal"/>
    <w:link w:val="50"/>
    <w:uiPriority w:val="9"/>
    <w:semiHidden/>
    <w:unhideWhenUsed/>
    <w:qFormat/>
    <w:rsid w:val="00b45c73"/>
    <w:pPr>
      <w:keepNext w:val="true"/>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9f0df9"/>
    <w:rPr>
      <w:rFonts w:ascii="Times New Roman" w:hAnsi="Times New Roman" w:cs="Times New Roman"/>
      <w:b w:val="false"/>
      <w:bCs w:val="false"/>
      <w:i w:val="false"/>
      <w:iCs w:val="false"/>
      <w:color w:val="000000"/>
      <w:sz w:val="28"/>
      <w:szCs w:val="28"/>
    </w:rPr>
  </w:style>
  <w:style w:type="character" w:styleId="Style11" w:customStyle="1">
    <w:name w:val="Текст выноски Знак"/>
    <w:basedOn w:val="DefaultParagraphFont"/>
    <w:link w:val="a4"/>
    <w:uiPriority w:val="99"/>
    <w:semiHidden/>
    <w:qFormat/>
    <w:rsid w:val="00fc026c"/>
    <w:rPr>
      <w:rFonts w:ascii="Tahoma" w:hAnsi="Tahoma" w:cs="Tahoma"/>
      <w:sz w:val="16"/>
      <w:szCs w:val="16"/>
    </w:rPr>
  </w:style>
  <w:style w:type="character" w:styleId="Style12" w:customStyle="1">
    <w:name w:val="Верхний колонтитул Знак"/>
    <w:basedOn w:val="DefaultParagraphFont"/>
    <w:link w:val="a6"/>
    <w:uiPriority w:val="99"/>
    <w:qFormat/>
    <w:rsid w:val="00d4543f"/>
    <w:rPr/>
  </w:style>
  <w:style w:type="character" w:styleId="Style13" w:customStyle="1">
    <w:name w:val="Нижний колонтитул Знак"/>
    <w:basedOn w:val="DefaultParagraphFont"/>
    <w:link w:val="a8"/>
    <w:uiPriority w:val="99"/>
    <w:qFormat/>
    <w:rsid w:val="00d4543f"/>
    <w:rPr/>
  </w:style>
  <w:style w:type="character" w:styleId="1" w:customStyle="1">
    <w:name w:val="Заголовок 1 Знак"/>
    <w:basedOn w:val="DefaultParagraphFont"/>
    <w:link w:val="1"/>
    <w:uiPriority w:val="9"/>
    <w:qFormat/>
    <w:rsid w:val="00856958"/>
    <w:rPr>
      <w:rFonts w:ascii="Cambria" w:hAnsi="Cambria" w:eastAsia="" w:cs="" w:asciiTheme="majorHAnsi" w:cstheme="majorBidi" w:eastAsiaTheme="majorEastAsia" w:hAnsiTheme="majorHAnsi"/>
      <w:color w:val="365F91" w:themeColor="accent1" w:themeShade="bf"/>
      <w:sz w:val="32"/>
      <w:szCs w:val="32"/>
    </w:rPr>
  </w:style>
  <w:style w:type="character" w:styleId="2" w:customStyle="1">
    <w:name w:val="Заголовок 2 Знак"/>
    <w:basedOn w:val="DefaultParagraphFont"/>
    <w:link w:val="2"/>
    <w:qFormat/>
    <w:rsid w:val="00146eb9"/>
    <w:rPr>
      <w:rFonts w:ascii="Cambria" w:hAnsi="Cambria" w:eastAsia="" w:cs="" w:asciiTheme="majorHAnsi" w:cstheme="majorBidi" w:eastAsiaTheme="majorEastAsia" w:hAnsiTheme="majorHAnsi"/>
      <w:color w:val="365F91" w:themeColor="accent1" w:themeShade="bf"/>
      <w:sz w:val="26"/>
      <w:szCs w:val="26"/>
    </w:rPr>
  </w:style>
  <w:style w:type="character" w:styleId="5" w:customStyle="1">
    <w:name w:val="Заголовок 5 Знак"/>
    <w:basedOn w:val="DefaultParagraphFont"/>
    <w:link w:val="5"/>
    <w:uiPriority w:val="9"/>
    <w:semiHidden/>
    <w:qFormat/>
    <w:rsid w:val="00b45c73"/>
    <w:rPr>
      <w:rFonts w:ascii="Cambria" w:hAnsi="Cambria" w:eastAsia="" w:cs="" w:asciiTheme="majorHAnsi" w:cstheme="majorBidi" w:eastAsiaTheme="majorEastAsia" w:hAnsiTheme="majorHAnsi"/>
      <w:color w:val="365F91" w:themeColor="accent1" w:themeShade="bf"/>
    </w:rPr>
  </w:style>
  <w:style w:type="character" w:styleId="InternetLink">
    <w:name w:val="Hyperlink"/>
    <w:basedOn w:val="DefaultParagraphFont"/>
    <w:uiPriority w:val="99"/>
    <w:unhideWhenUsed/>
    <w:rsid w:val="00897021"/>
    <w:rPr>
      <w:color w:val="0000FF" w:themeColor="hyperlink"/>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f7dc6"/>
    <w:pPr>
      <w:spacing w:before="0" w:after="200"/>
      <w:ind w:left="720" w:hanging="0"/>
      <w:contextualSpacing/>
    </w:pPr>
    <w:rPr/>
  </w:style>
  <w:style w:type="paragraph" w:styleId="BalloonText">
    <w:name w:val="Balloon Text"/>
    <w:basedOn w:val="Normal"/>
    <w:link w:val="a5"/>
    <w:uiPriority w:val="99"/>
    <w:semiHidden/>
    <w:unhideWhenUsed/>
    <w:qFormat/>
    <w:rsid w:val="00fc026c"/>
    <w:pPr>
      <w:spacing w:lineRule="auto" w:line="240" w:before="0" w:after="0"/>
    </w:pPr>
    <w:rPr>
      <w:rFonts w:ascii="Tahoma" w:hAnsi="Tahoma" w:cs="Tahoma"/>
      <w:sz w:val="16"/>
      <w:szCs w:val="16"/>
    </w:rPr>
  </w:style>
  <w:style w:type="paragraph" w:styleId="TableParagraph" w:customStyle="1">
    <w:name w:val="Table Paragraph"/>
    <w:basedOn w:val="Normal"/>
    <w:uiPriority w:val="1"/>
    <w:qFormat/>
    <w:rsid w:val="00fc026c"/>
    <w:pPr>
      <w:widowControl w:val="false"/>
      <w:spacing w:lineRule="auto" w:line="240" w:before="0" w:after="0"/>
    </w:pPr>
    <w:rPr>
      <w:rFonts w:ascii="Times New Roman" w:hAnsi="Times New Roman" w:eastAsia="Times New Roman" w:cs="Times New Roman"/>
    </w:rPr>
  </w:style>
  <w:style w:type="paragraph" w:styleId="HeaderandFooter">
    <w:name w:val="Header and Footer"/>
    <w:basedOn w:val="Normal"/>
    <w:qFormat/>
    <w:pPr/>
    <w:rPr/>
  </w:style>
  <w:style w:type="paragraph" w:styleId="Header">
    <w:name w:val="Header"/>
    <w:basedOn w:val="Normal"/>
    <w:link w:val="a7"/>
    <w:uiPriority w:val="99"/>
    <w:unhideWhenUsed/>
    <w:rsid w:val="00d4543f"/>
    <w:pPr>
      <w:tabs>
        <w:tab w:val="clear" w:pos="708"/>
        <w:tab w:val="center" w:pos="4677" w:leader="none"/>
        <w:tab w:val="right" w:pos="9355" w:leader="none"/>
      </w:tabs>
      <w:spacing w:lineRule="auto" w:line="240" w:before="0" w:after="0"/>
    </w:pPr>
    <w:rPr/>
  </w:style>
  <w:style w:type="paragraph" w:styleId="Footer">
    <w:name w:val="Footer"/>
    <w:basedOn w:val="Normal"/>
    <w:link w:val="a9"/>
    <w:uiPriority w:val="99"/>
    <w:unhideWhenUsed/>
    <w:rsid w:val="00d4543f"/>
    <w:pPr>
      <w:tabs>
        <w:tab w:val="clear" w:pos="708"/>
        <w:tab w:val="center" w:pos="4677" w:leader="none"/>
        <w:tab w:val="right" w:pos="9355" w:leader="none"/>
      </w:tabs>
      <w:spacing w:lineRule="auto" w:line="240" w:before="0" w:after="0"/>
    </w:pPr>
    <w:rPr/>
  </w:style>
  <w:style w:type="paragraph" w:styleId="TOCHeading">
    <w:name w:val="TOC Heading"/>
    <w:basedOn w:val="Heading1"/>
    <w:next w:val="Normal"/>
    <w:uiPriority w:val="39"/>
    <w:unhideWhenUsed/>
    <w:qFormat/>
    <w:rsid w:val="00897021"/>
    <w:pPr>
      <w:spacing w:lineRule="auto" w:line="259"/>
    </w:pPr>
    <w:rPr>
      <w:lang w:eastAsia="ru-RU"/>
    </w:rPr>
  </w:style>
  <w:style w:type="paragraph" w:styleId="Contents1">
    <w:name w:val="TOC 1"/>
    <w:basedOn w:val="Normal"/>
    <w:next w:val="Normal"/>
    <w:autoRedefine/>
    <w:uiPriority w:val="39"/>
    <w:unhideWhenUsed/>
    <w:rsid w:val="00897021"/>
    <w:pPr>
      <w:spacing w:before="0" w:after="100"/>
    </w:pPr>
    <w:rPr/>
  </w:style>
  <w:style w:type="paragraph" w:styleId="Contents2">
    <w:name w:val="TOC 2"/>
    <w:basedOn w:val="Normal"/>
    <w:next w:val="Normal"/>
    <w:autoRedefine/>
    <w:uiPriority w:val="39"/>
    <w:unhideWhenUsed/>
    <w:rsid w:val="00897021"/>
    <w:pPr>
      <w:spacing w:before="0" w:after="100"/>
      <w:ind w:left="22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fc026c"/>
    <w:pPr>
      <w:spacing w:after="0" w:line="240" w:lineRule="auto"/>
    </w:pPr>
    <w:rPr>
      <w:lang w:val="en-US"/>
    </w:rPr>
    <w:tblPr>
      <w:tblInd w:w="0" w:type="dxa"/>
      <w:tblCellMar>
        <w:top w:w="0" w:type="dxa"/>
        <w:left w:w="0" w:type="dxa"/>
        <w:bottom w:w="0" w:type="dxa"/>
        <w:right w:w="0" w:type="dxa"/>
      </w:tblCellMar>
    </w:tblPr>
  </w:style>
  <w:style w:type="table" w:customStyle="1" w:styleId="11">
    <w:name w:val="Сетка таблицы1"/>
    <w:basedOn w:val="a1"/>
    <w:uiPriority w:val="39"/>
    <w:rsid w:val="00f57d9b"/>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aa">
    <w:name w:val="Table Grid"/>
    <w:basedOn w:val="a1"/>
    <w:qFormat/>
    <w:rsid w:val="00f57d9b"/>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microsoft.com/office/2007/relationships/hdphoto" Target="media/hdphoto1.wdp"/><Relationship Id="rId12" Type="http://schemas.openxmlformats.org/officeDocument/2006/relationships/image" Target="media/image10.png"/><Relationship Id="rId13" Type="http://schemas.microsoft.com/office/2007/relationships/hdphoto" Target="media/hdphoto2.wdp"/><Relationship Id="rId14" Type="http://schemas.openxmlformats.org/officeDocument/2006/relationships/oleObject" Target="embeddings/oleObject1.bin"/><Relationship Id="rId15" Type="http://schemas.openxmlformats.org/officeDocument/2006/relationships/image" Target="media/image11.wmf"/><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gif"/><Relationship Id="rId19" Type="http://schemas.openxmlformats.org/officeDocument/2006/relationships/image" Target="media/image15.gif"/><Relationship Id="rId20" Type="http://schemas.openxmlformats.org/officeDocument/2006/relationships/image" Target="media/image16.gif"/><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hyperlink" Target="http://www.trzrus.ru/sourse/kt815.htm" TargetMode="External"/><Relationship Id="rId25" Type="http://schemas.openxmlformats.org/officeDocument/2006/relationships/hyperlink" Target="http://www.trzrus.ru/sourse/kt815.pdf" TargetMode="External"/><Relationship Id="rId26" Type="http://schemas.openxmlformats.org/officeDocument/2006/relationships/oleObject" Target="embeddings/oleObject2.bin"/><Relationship Id="rId27" Type="http://schemas.openxmlformats.org/officeDocument/2006/relationships/image" Target="media/image20.w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oleObject" Target="embeddings/oleObject3.bin"/><Relationship Id="rId35" Type="http://schemas.openxmlformats.org/officeDocument/2006/relationships/image" Target="media/image27.wmf"/><Relationship Id="rId36" Type="http://schemas.openxmlformats.org/officeDocument/2006/relationships/oleObject" Target="embeddings/oleObject4.bin"/><Relationship Id="rId37" Type="http://schemas.openxmlformats.org/officeDocument/2006/relationships/image" Target="media/image28.wmf"/><Relationship Id="rId38" Type="http://schemas.openxmlformats.org/officeDocument/2006/relationships/oleObject" Target="embeddings/oleObject5.bin"/><Relationship Id="rId39" Type="http://schemas.openxmlformats.org/officeDocument/2006/relationships/image" Target="media/image29.wmf"/><Relationship Id="rId40" Type="http://schemas.openxmlformats.org/officeDocument/2006/relationships/oleObject" Target="embeddings/oleObject6.bin"/><Relationship Id="rId41" Type="http://schemas.openxmlformats.org/officeDocument/2006/relationships/image" Target="media/image30.wmf"/><Relationship Id="rId42" Type="http://schemas.openxmlformats.org/officeDocument/2006/relationships/oleObject" Target="embeddings/oleObject7.bin"/><Relationship Id="rId43" Type="http://schemas.openxmlformats.org/officeDocument/2006/relationships/image" Target="media/image31.wmf"/><Relationship Id="rId44" Type="http://schemas.openxmlformats.org/officeDocument/2006/relationships/oleObject" Target="embeddings/oleObject8.bin"/><Relationship Id="rId45" Type="http://schemas.openxmlformats.org/officeDocument/2006/relationships/image" Target="media/image32.wmf"/><Relationship Id="rId46" Type="http://schemas.openxmlformats.org/officeDocument/2006/relationships/oleObject" Target="embeddings/oleObject9.bin"/><Relationship Id="rId47" Type="http://schemas.openxmlformats.org/officeDocument/2006/relationships/image" Target="media/image33.wmf"/><Relationship Id="rId48" Type="http://schemas.openxmlformats.org/officeDocument/2006/relationships/oleObject" Target="embeddings/oleObject10.bin"/><Relationship Id="rId49" Type="http://schemas.openxmlformats.org/officeDocument/2006/relationships/image" Target="media/image34.wmf"/><Relationship Id="rId50" Type="http://schemas.openxmlformats.org/officeDocument/2006/relationships/oleObject" Target="embeddings/oleObject11.bin"/><Relationship Id="rId51" Type="http://schemas.openxmlformats.org/officeDocument/2006/relationships/image" Target="media/image35.wmf"/><Relationship Id="rId52" Type="http://schemas.openxmlformats.org/officeDocument/2006/relationships/oleObject" Target="embeddings/oleObject12.bin"/><Relationship Id="rId53" Type="http://schemas.openxmlformats.org/officeDocument/2006/relationships/image" Target="media/image36.wmf"/><Relationship Id="rId54" Type="http://schemas.openxmlformats.org/officeDocument/2006/relationships/oleObject" Target="embeddings/oleObject13.bin"/><Relationship Id="rId55" Type="http://schemas.openxmlformats.org/officeDocument/2006/relationships/image" Target="media/image37.wmf"/><Relationship Id="rId56" Type="http://schemas.openxmlformats.org/officeDocument/2006/relationships/oleObject" Target="embeddings/oleObject14.bin"/><Relationship Id="rId57" Type="http://schemas.openxmlformats.org/officeDocument/2006/relationships/image" Target="media/image38.wmf"/><Relationship Id="rId58" Type="http://schemas.openxmlformats.org/officeDocument/2006/relationships/oleObject" Target="embeddings/oleObject15.bin"/><Relationship Id="rId59" Type="http://schemas.openxmlformats.org/officeDocument/2006/relationships/image" Target="media/image39.wmf"/><Relationship Id="rId60" Type="http://schemas.openxmlformats.org/officeDocument/2006/relationships/oleObject" Target="embeddings/oleObject16.bin"/><Relationship Id="rId61" Type="http://schemas.openxmlformats.org/officeDocument/2006/relationships/image" Target="media/image40.wmf"/><Relationship Id="rId62" Type="http://schemas.openxmlformats.org/officeDocument/2006/relationships/oleObject" Target="embeddings/oleObject17.bin"/><Relationship Id="rId63" Type="http://schemas.openxmlformats.org/officeDocument/2006/relationships/image" Target="media/image41.wmf"/><Relationship Id="rId64" Type="http://schemas.openxmlformats.org/officeDocument/2006/relationships/oleObject" Target="embeddings/oleObject18.bin"/><Relationship Id="rId65" Type="http://schemas.openxmlformats.org/officeDocument/2006/relationships/image" Target="media/image42.wmf"/><Relationship Id="rId66" Type="http://schemas.openxmlformats.org/officeDocument/2006/relationships/oleObject" Target="embeddings/oleObject19.bin"/><Relationship Id="rId67" Type="http://schemas.openxmlformats.org/officeDocument/2006/relationships/image" Target="media/image43.wmf"/><Relationship Id="rId68" Type="http://schemas.openxmlformats.org/officeDocument/2006/relationships/oleObject" Target="embeddings/oleObject20.bin"/><Relationship Id="rId69" Type="http://schemas.openxmlformats.org/officeDocument/2006/relationships/image" Target="media/image44.wmf"/><Relationship Id="rId70" Type="http://schemas.openxmlformats.org/officeDocument/2006/relationships/oleObject" Target="embeddings/oleObject21.bin"/><Relationship Id="rId71" Type="http://schemas.openxmlformats.org/officeDocument/2006/relationships/image" Target="media/image45.wmf"/><Relationship Id="rId72" Type="http://schemas.openxmlformats.org/officeDocument/2006/relationships/oleObject" Target="embeddings/oleObject22.bin"/><Relationship Id="rId73" Type="http://schemas.openxmlformats.org/officeDocument/2006/relationships/image" Target="media/image46.wmf"/><Relationship Id="rId74" Type="http://schemas.openxmlformats.org/officeDocument/2006/relationships/oleObject" Target="embeddings/oleObject23.bin"/><Relationship Id="rId75" Type="http://schemas.openxmlformats.org/officeDocument/2006/relationships/image" Target="media/image47.wmf"/><Relationship Id="rId76" Type="http://schemas.openxmlformats.org/officeDocument/2006/relationships/oleObject" Target="embeddings/oleObject24.bin"/><Relationship Id="rId77" Type="http://schemas.openxmlformats.org/officeDocument/2006/relationships/image" Target="media/image48.wmf"/><Relationship Id="rId78" Type="http://schemas.openxmlformats.org/officeDocument/2006/relationships/oleObject" Target="embeddings/oleObject25.bin"/><Relationship Id="rId79" Type="http://schemas.openxmlformats.org/officeDocument/2006/relationships/image" Target="media/image49.wmf"/><Relationship Id="rId80" Type="http://schemas.openxmlformats.org/officeDocument/2006/relationships/oleObject" Target="embeddings/oleObject26.bin"/><Relationship Id="rId81" Type="http://schemas.openxmlformats.org/officeDocument/2006/relationships/image" Target="media/image50.wmf"/><Relationship Id="rId82" Type="http://schemas.openxmlformats.org/officeDocument/2006/relationships/oleObject" Target="embeddings/oleObject27.bin"/><Relationship Id="rId83" Type="http://schemas.openxmlformats.org/officeDocument/2006/relationships/image" Target="media/image51.wmf"/><Relationship Id="rId84" Type="http://schemas.openxmlformats.org/officeDocument/2006/relationships/hyperlink" Target="http://www.fips.ru/ensite/dbs/ipc.htm" TargetMode="External"/><Relationship Id="rId85" Type="http://schemas.openxmlformats.org/officeDocument/2006/relationships/hyperlink" Target="http://www.fips.ru/ensite/dbs/ipc.htm" TargetMode="External"/><Relationship Id="rId86" Type="http://schemas.openxmlformats.org/officeDocument/2006/relationships/hyperlink" Target="http://www.fips.ru/ensite/dbs/ipc.htm" TargetMode="External"/><Relationship Id="rId87" Type="http://schemas.openxmlformats.org/officeDocument/2006/relationships/hyperlink" Target="http://www.fips.ru/ensite/dbs/ipc.htm" TargetMode="External"/><Relationship Id="rId88" Type="http://schemas.openxmlformats.org/officeDocument/2006/relationships/hyperlink" Target="http://www.fips.ru/ensite/dbs/ipc.htm" TargetMode="External"/><Relationship Id="rId89" Type="http://schemas.openxmlformats.org/officeDocument/2006/relationships/hyperlink" Target="http://www.fips.ru/ensite/dbs/ipc.htm" TargetMode="External"/><Relationship Id="rId90" Type="http://schemas.openxmlformats.org/officeDocument/2006/relationships/hyperlink" Target="http://www.fips.ru/ensite/dbs/ipc.htm" TargetMode="External"/><Relationship Id="rId91" Type="http://schemas.openxmlformats.org/officeDocument/2006/relationships/footer" Target="foot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9B153-8B57-45C5-8753-EF92C0312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Application>LibreOffice/6.4.7.2$Linux_X86_64 LibreOffice_project/40$Build-2</Application>
  <Pages>63</Pages>
  <Words>10713</Words>
  <Characters>73778</Characters>
  <CharactersWithSpaces>83969</CharactersWithSpaces>
  <Paragraphs>1134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2022-04-17T19:16:00Z</dcterms:created>
  <dc:creator>FlashK</dc:creator>
  <dc:description/>
  <dc:language>en-US</dc:language>
  <cp:lastModifiedBy/>
  <dcterms:modified xsi:type="dcterms:W3CDTF">2022-05-30T13:27:18Z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