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6DD4E" w14:textId="232FD087" w:rsidR="0062543F" w:rsidRPr="005230B7" w:rsidRDefault="0062543F" w:rsidP="009A63F9">
      <w:pPr>
        <w:pStyle w:val="1"/>
      </w:pPr>
      <w:r w:rsidRPr="005230B7">
        <w:t xml:space="preserve">Технологии изготовления деталей ЭВС </w:t>
      </w:r>
      <w:r w:rsidR="005230B7">
        <w:t>(л</w:t>
      </w:r>
      <w:r w:rsidR="0074360C" w:rsidRPr="005230B7">
        <w:t xml:space="preserve">екции 38 </w:t>
      </w:r>
      <w:r w:rsidR="005230B7">
        <w:t>–</w:t>
      </w:r>
      <w:r w:rsidR="0074360C" w:rsidRPr="005230B7">
        <w:t xml:space="preserve"> 40</w:t>
      </w:r>
      <w:r w:rsidR="005230B7">
        <w:t>)</w:t>
      </w:r>
    </w:p>
    <w:p w14:paraId="4F014701" w14:textId="7C5F8DA7" w:rsidR="00CC1636" w:rsidRPr="005230B7" w:rsidRDefault="0062543F" w:rsidP="005230B7">
      <w:pPr>
        <w:pStyle w:val="2"/>
        <w:numPr>
          <w:ilvl w:val="1"/>
          <w:numId w:val="30"/>
        </w:numPr>
      </w:pPr>
      <w:r w:rsidRPr="005230B7">
        <w:t xml:space="preserve">Элементы несущих конструкций. </w:t>
      </w:r>
      <w:bookmarkStart w:id="0" w:name="_Toc508868113"/>
      <w:r w:rsidR="00CC1636" w:rsidRPr="005230B7">
        <w:t>Технологическая подготовка производства</w:t>
      </w:r>
      <w:bookmarkEnd w:id="0"/>
      <w:r w:rsidR="00CC1636" w:rsidRPr="005230B7">
        <w:t xml:space="preserve"> </w:t>
      </w:r>
    </w:p>
    <w:p w14:paraId="4D9E4E0E" w14:textId="77777777" w:rsidR="00CC1636" w:rsidRPr="005230B7" w:rsidRDefault="00CC1636" w:rsidP="005230B7">
      <w:pPr>
        <w:pStyle w:val="ad"/>
      </w:pPr>
      <w:r w:rsidRPr="005230B7">
        <w:t xml:space="preserve">Производство как технологическая система представляет собой совокупность взаимосвязанных процессов, посредством которых создается необходимое изделие. </w:t>
      </w:r>
    </w:p>
    <w:p w14:paraId="4D255669" w14:textId="4B0B8534" w:rsidR="00CC1636" w:rsidRPr="00CC1636" w:rsidRDefault="00CC1636" w:rsidP="00253EF4">
      <w:pPr>
        <w:pStyle w:val="ad"/>
      </w:pPr>
      <w:r w:rsidRPr="00CC1636">
        <w:t>Развитие современного производства характеризуется высокой динамичностью, непрерывным процессом обновления материально-технической базы и методов ведения производства, усложнением цикла подготовки производства и комплексной механизацией, и автоматизацией производственных процессов.</w:t>
      </w:r>
    </w:p>
    <w:p w14:paraId="2C70E67E" w14:textId="77777777" w:rsidR="00CC1636" w:rsidRPr="00CC1636" w:rsidRDefault="00CC1636" w:rsidP="00253EF4">
      <w:pPr>
        <w:pStyle w:val="ad"/>
      </w:pPr>
      <w:r w:rsidRPr="00CC1636">
        <w:t xml:space="preserve">Технология производства или </w:t>
      </w:r>
      <w:r w:rsidRPr="00CC1636">
        <w:rPr>
          <w:bCs/>
          <w:iCs/>
        </w:rPr>
        <w:t xml:space="preserve">технологический процесс (ТП) </w:t>
      </w:r>
      <w:r w:rsidRPr="00CC1636">
        <w:t xml:space="preserve">– основная часть производственного процесса, заключающаяся в выполнении определенных действий в соответствии с </w:t>
      </w:r>
      <w:r w:rsidRPr="00CC1636">
        <w:rPr>
          <w:bCs/>
          <w:iCs/>
        </w:rPr>
        <w:t>технологической документацией</w:t>
      </w:r>
      <w:r w:rsidRPr="00CC1636">
        <w:t xml:space="preserve">, направленных на изменение исходных свойств объекта производства и достижение им определенного состояния, соответствующего </w:t>
      </w:r>
      <w:r w:rsidRPr="00CC1636">
        <w:rPr>
          <w:bCs/>
          <w:iCs/>
        </w:rPr>
        <w:t>конструкторской документации</w:t>
      </w:r>
      <w:r w:rsidRPr="00CC1636">
        <w:t>.</w:t>
      </w:r>
    </w:p>
    <w:p w14:paraId="3929A2F2" w14:textId="30B70E53" w:rsidR="00CC1636" w:rsidRPr="00CC1636" w:rsidRDefault="00CC1636" w:rsidP="00253EF4">
      <w:pPr>
        <w:pStyle w:val="ad"/>
        <w:rPr>
          <w:color w:val="000000"/>
        </w:rPr>
      </w:pPr>
      <w:r w:rsidRPr="00CC1636">
        <w:t xml:space="preserve"> Конструирование и технология производства, являясь отдельными частями сложного процесса разработки</w:t>
      </w:r>
      <w:r>
        <w:t xml:space="preserve"> </w:t>
      </w:r>
      <w:r w:rsidRPr="00CC1636">
        <w:t xml:space="preserve">ЭС, в современных условиях не могут выполняться в отдельности, без учета взаимосвязей между собой и другими этапами создания новой техники. Являясь этапами общего процесса «разработка – производство – эксплуатация», конструирование и технология определяют в конечном итоге </w:t>
      </w:r>
      <w:r>
        <w:t xml:space="preserve">общие потребительские свойства </w:t>
      </w:r>
      <w:r w:rsidRPr="00CC1636">
        <w:t>ЭС.</w:t>
      </w:r>
    </w:p>
    <w:p w14:paraId="0D5D01F2" w14:textId="0774310D" w:rsidR="00CC1636" w:rsidRPr="00CC1636" w:rsidRDefault="00CC1636" w:rsidP="00253EF4">
      <w:pPr>
        <w:pStyle w:val="ad"/>
        <w:rPr>
          <w:color w:val="000000"/>
        </w:rPr>
      </w:pPr>
      <w:r w:rsidRPr="00CC1636">
        <w:rPr>
          <w:color w:val="000000"/>
        </w:rPr>
        <w:t>Задачей, технологии процесса производства (ТПП), является обеспечение полной технологической готовности к производству новых изделий, с заданными технико-экономическими показателями (высоким техническим уровнем, качеством изготовления, а также с минимальными трудовыми и материальными издержками при конкретном техническом уровне предприятия и планируемых объемах производства).</w:t>
      </w:r>
    </w:p>
    <w:p w14:paraId="44206732" w14:textId="4B44964A" w:rsidR="00CC1636" w:rsidRPr="00CC1636" w:rsidRDefault="00CC1636" w:rsidP="00253EF4">
      <w:pPr>
        <w:pStyle w:val="ad"/>
        <w:rPr>
          <w:color w:val="000000"/>
        </w:rPr>
      </w:pPr>
      <w:r w:rsidRPr="00CC1636">
        <w:rPr>
          <w:color w:val="000000"/>
        </w:rPr>
        <w:t>В процессе технологии процесса производства (ТПП) решаются следующие основные задачи:</w:t>
      </w:r>
    </w:p>
    <w:p w14:paraId="46B2AAC0" w14:textId="77777777" w:rsidR="00CC1636" w:rsidRDefault="00CC1636" w:rsidP="00253EF4">
      <w:pPr>
        <w:pStyle w:val="ad"/>
        <w:rPr>
          <w:color w:val="000000"/>
        </w:rPr>
      </w:pPr>
      <w:r w:rsidRPr="00CC1636">
        <w:rPr>
          <w:color w:val="000000"/>
        </w:rPr>
        <w:t xml:space="preserve">- отработка изделия на технологичность; </w:t>
      </w:r>
    </w:p>
    <w:p w14:paraId="44DA2682" w14:textId="77777777" w:rsidR="00CC1636" w:rsidRDefault="00CC1636" w:rsidP="00253EF4">
      <w:pPr>
        <w:pStyle w:val="ad"/>
        <w:rPr>
          <w:color w:val="000000"/>
        </w:rPr>
      </w:pPr>
      <w:r w:rsidRPr="00CC1636">
        <w:rPr>
          <w:color w:val="000000"/>
        </w:rPr>
        <w:t xml:space="preserve">- разработка технологических маршрутов и процессов; </w:t>
      </w:r>
    </w:p>
    <w:p w14:paraId="3A8C58C4" w14:textId="77777777" w:rsidR="00CC1636" w:rsidRDefault="00CC1636" w:rsidP="00253EF4">
      <w:pPr>
        <w:pStyle w:val="ad"/>
        <w:rPr>
          <w:color w:val="000000"/>
        </w:rPr>
      </w:pPr>
      <w:r w:rsidRPr="00CC1636">
        <w:rPr>
          <w:color w:val="000000"/>
        </w:rPr>
        <w:t>- разработка специальной технологической оснастки;</w:t>
      </w:r>
    </w:p>
    <w:p w14:paraId="59F723A7" w14:textId="77777777" w:rsidR="00CC1636" w:rsidRDefault="00CC1636" w:rsidP="00253EF4">
      <w:pPr>
        <w:pStyle w:val="ad"/>
        <w:rPr>
          <w:color w:val="000000"/>
        </w:rPr>
      </w:pPr>
      <w:r w:rsidRPr="00CC1636">
        <w:rPr>
          <w:color w:val="000000"/>
        </w:rPr>
        <w:t xml:space="preserve"> - технологическое оснащение производства; </w:t>
      </w:r>
    </w:p>
    <w:p w14:paraId="2A23D18A" w14:textId="791FB241" w:rsidR="00CC1636" w:rsidRPr="00CC1636" w:rsidRDefault="00CC1636" w:rsidP="00253EF4">
      <w:pPr>
        <w:pStyle w:val="ad"/>
        <w:rPr>
          <w:color w:val="000000"/>
        </w:rPr>
      </w:pPr>
      <w:r w:rsidRPr="00CC1636">
        <w:rPr>
          <w:color w:val="000000"/>
        </w:rPr>
        <w:t>- техническое сопровождение изготовления опытной партии, установочной серии и установившегося серийного производства.</w:t>
      </w:r>
    </w:p>
    <w:p w14:paraId="25F5D170" w14:textId="253E410A" w:rsidR="00293645" w:rsidRDefault="00CC1636" w:rsidP="00253EF4">
      <w:pPr>
        <w:pStyle w:val="ad"/>
        <w:rPr>
          <w:color w:val="000000"/>
        </w:rPr>
      </w:pPr>
      <w:r w:rsidRPr="00CC1636">
        <w:rPr>
          <w:color w:val="000000"/>
        </w:rPr>
        <w:t>Для реализации технологии процесса производства (ТПП</w:t>
      </w:r>
      <w:r w:rsidR="00293645" w:rsidRPr="00CC1636">
        <w:rPr>
          <w:color w:val="000000"/>
        </w:rPr>
        <w:t>), необходимыми</w:t>
      </w:r>
      <w:r w:rsidRPr="00CC1636">
        <w:rPr>
          <w:color w:val="000000"/>
        </w:rPr>
        <w:t xml:space="preserve"> исходными данными, являются:</w:t>
      </w:r>
    </w:p>
    <w:p w14:paraId="43CA2A0E" w14:textId="77777777" w:rsidR="00293645" w:rsidRDefault="00CC1636" w:rsidP="00253EF4">
      <w:pPr>
        <w:pStyle w:val="ad"/>
        <w:rPr>
          <w:color w:val="000000"/>
        </w:rPr>
      </w:pPr>
      <w:r w:rsidRPr="00CC1636">
        <w:rPr>
          <w:color w:val="000000"/>
        </w:rPr>
        <w:t>- полный комплект конструкторской документации на новое изделие;</w:t>
      </w:r>
    </w:p>
    <w:p w14:paraId="3C2C04D8" w14:textId="77777777" w:rsidR="00293645" w:rsidRDefault="00CC1636" w:rsidP="00253EF4">
      <w:pPr>
        <w:pStyle w:val="ad"/>
        <w:rPr>
          <w:color w:val="000000"/>
        </w:rPr>
      </w:pPr>
      <w:r w:rsidRPr="00CC1636">
        <w:rPr>
          <w:color w:val="000000"/>
        </w:rPr>
        <w:t>- максимальный годовой объем выпуска продукции с учетом изготовления запасных частей;</w:t>
      </w:r>
    </w:p>
    <w:p w14:paraId="28CF8D25" w14:textId="77777777" w:rsidR="00293645" w:rsidRDefault="00CC1636" w:rsidP="00253EF4">
      <w:pPr>
        <w:pStyle w:val="ad"/>
        <w:rPr>
          <w:color w:val="000000"/>
        </w:rPr>
      </w:pPr>
      <w:r w:rsidRPr="00CC1636">
        <w:rPr>
          <w:color w:val="000000"/>
        </w:rPr>
        <w:t>- предполагаемый срок выпуска готовых изделий и объем выпуска по годам;</w:t>
      </w:r>
    </w:p>
    <w:p w14:paraId="35D8D9E2" w14:textId="2071F444" w:rsidR="00293645" w:rsidRDefault="00CC1636" w:rsidP="00253EF4">
      <w:pPr>
        <w:pStyle w:val="ad"/>
        <w:rPr>
          <w:color w:val="000000"/>
        </w:rPr>
      </w:pPr>
      <w:r w:rsidRPr="00CC1636">
        <w:rPr>
          <w:color w:val="000000"/>
        </w:rPr>
        <w:t>- планируемый режим работы предприятия (количество смен, продолжительность рабочей недели);</w:t>
      </w:r>
    </w:p>
    <w:p w14:paraId="4EB4AA0C" w14:textId="77777777" w:rsidR="00293645" w:rsidRDefault="00CC1636" w:rsidP="00253EF4">
      <w:pPr>
        <w:pStyle w:val="ad"/>
        <w:rPr>
          <w:color w:val="000000"/>
        </w:rPr>
      </w:pPr>
      <w:r w:rsidRPr="00CC1636">
        <w:rPr>
          <w:color w:val="000000"/>
        </w:rPr>
        <w:t>- планируемый коэффициент загрузки оборудования основного производства;</w:t>
      </w:r>
    </w:p>
    <w:p w14:paraId="2E46E831" w14:textId="0D390ECB" w:rsidR="00293645" w:rsidRDefault="00CC1636" w:rsidP="00253EF4">
      <w:pPr>
        <w:pStyle w:val="ad"/>
        <w:rPr>
          <w:color w:val="000000"/>
        </w:rPr>
      </w:pPr>
      <w:r w:rsidRPr="00CC1636">
        <w:rPr>
          <w:color w:val="000000"/>
        </w:rPr>
        <w:t xml:space="preserve">- планируемые предприятия-поставщики, для </w:t>
      </w:r>
      <w:r w:rsidR="00AE75EB" w:rsidRPr="00CC1636">
        <w:rPr>
          <w:color w:val="000000"/>
        </w:rPr>
        <w:t>поставки предприятию</w:t>
      </w:r>
      <w:r w:rsidRPr="00CC1636">
        <w:rPr>
          <w:color w:val="000000"/>
        </w:rPr>
        <w:t xml:space="preserve"> деталей, узлов, полуфабрикатов;</w:t>
      </w:r>
    </w:p>
    <w:p w14:paraId="767AE3CB" w14:textId="544A9411" w:rsidR="00293645" w:rsidRDefault="00CC1636" w:rsidP="00253EF4">
      <w:pPr>
        <w:pStyle w:val="ad"/>
        <w:rPr>
          <w:color w:val="000000"/>
        </w:rPr>
      </w:pPr>
      <w:r w:rsidRPr="00CC1636">
        <w:rPr>
          <w:color w:val="000000"/>
        </w:rPr>
        <w:t xml:space="preserve">- планируемые предприятия-поставщики </w:t>
      </w:r>
      <w:r w:rsidR="00AE75EB" w:rsidRPr="00CC1636">
        <w:rPr>
          <w:color w:val="000000"/>
        </w:rPr>
        <w:t>для поставки</w:t>
      </w:r>
      <w:r w:rsidRPr="00CC1636">
        <w:rPr>
          <w:color w:val="000000"/>
        </w:rPr>
        <w:t xml:space="preserve"> предприятию стандартных изделий;</w:t>
      </w:r>
    </w:p>
    <w:p w14:paraId="66FBA472" w14:textId="08A47956" w:rsidR="00CC1636" w:rsidRPr="00CC1636" w:rsidRDefault="00CC1636" w:rsidP="00253EF4">
      <w:pPr>
        <w:pStyle w:val="ad"/>
        <w:rPr>
          <w:color w:val="000000"/>
        </w:rPr>
      </w:pPr>
      <w:r w:rsidRPr="00CC1636">
        <w:rPr>
          <w:color w:val="000000"/>
        </w:rPr>
        <w:t>- предполагаемые рыночные цены новых изделий.</w:t>
      </w:r>
    </w:p>
    <w:p w14:paraId="4CD8ECC8" w14:textId="48A51AB8" w:rsidR="00CC1636" w:rsidRPr="00CC1636" w:rsidRDefault="00CC1636" w:rsidP="00253EF4">
      <w:pPr>
        <w:pStyle w:val="ad"/>
        <w:rPr>
          <w:color w:val="000000"/>
        </w:rPr>
      </w:pPr>
      <w:r w:rsidRPr="00CC1636">
        <w:rPr>
          <w:color w:val="000000"/>
        </w:rPr>
        <w:t xml:space="preserve">При оценке технологичности изделия, рассматривается технологическая рациональность, которая характеризуется: </w:t>
      </w:r>
    </w:p>
    <w:p w14:paraId="3900814F" w14:textId="77777777" w:rsidR="00CC1636" w:rsidRPr="00CC1636" w:rsidRDefault="00CC1636" w:rsidP="00253EF4">
      <w:pPr>
        <w:pStyle w:val="ad"/>
        <w:rPr>
          <w:color w:val="000000"/>
        </w:rPr>
      </w:pPr>
      <w:r w:rsidRPr="00CC1636">
        <w:rPr>
          <w:color w:val="000000"/>
        </w:rPr>
        <w:t xml:space="preserve">- трудоемкостью изготовления; </w:t>
      </w:r>
    </w:p>
    <w:p w14:paraId="6AE88DE0" w14:textId="7D3FC46B" w:rsidR="00CC1636" w:rsidRPr="00CC1636" w:rsidRDefault="00CC1636" w:rsidP="00253EF4">
      <w:pPr>
        <w:pStyle w:val="ad"/>
        <w:rPr>
          <w:color w:val="000000"/>
        </w:rPr>
      </w:pPr>
      <w:r w:rsidRPr="00CC1636">
        <w:rPr>
          <w:color w:val="000000"/>
        </w:rPr>
        <w:t>- удельной материалоемкостью;</w:t>
      </w:r>
    </w:p>
    <w:p w14:paraId="7697BD03" w14:textId="77777777" w:rsidR="00CC1636" w:rsidRPr="00CC1636" w:rsidRDefault="00CC1636" w:rsidP="00253EF4">
      <w:pPr>
        <w:pStyle w:val="ad"/>
        <w:rPr>
          <w:color w:val="000000"/>
        </w:rPr>
      </w:pPr>
      <w:r w:rsidRPr="00CC1636">
        <w:rPr>
          <w:color w:val="000000"/>
        </w:rPr>
        <w:t>-  коэффициентом использования материала;</w:t>
      </w:r>
    </w:p>
    <w:p w14:paraId="363B18FF" w14:textId="77777777" w:rsidR="00CC1636" w:rsidRPr="00CC1636" w:rsidRDefault="00CC1636" w:rsidP="00253EF4">
      <w:pPr>
        <w:pStyle w:val="ad"/>
        <w:rPr>
          <w:color w:val="000000"/>
        </w:rPr>
      </w:pPr>
      <w:r w:rsidRPr="00CC1636">
        <w:rPr>
          <w:color w:val="000000"/>
        </w:rPr>
        <w:t xml:space="preserve">- технологической себестоимостью; </w:t>
      </w:r>
    </w:p>
    <w:p w14:paraId="143AC0B0" w14:textId="125F410C" w:rsidR="00CC1636" w:rsidRPr="00CC1636" w:rsidRDefault="00CC1636" w:rsidP="00253EF4">
      <w:pPr>
        <w:pStyle w:val="ad"/>
        <w:rPr>
          <w:color w:val="000000"/>
        </w:rPr>
      </w:pPr>
      <w:r w:rsidRPr="00CC1636">
        <w:rPr>
          <w:color w:val="000000"/>
        </w:rPr>
        <w:t>-</w:t>
      </w:r>
      <w:r>
        <w:rPr>
          <w:color w:val="000000"/>
        </w:rPr>
        <w:t xml:space="preserve"> </w:t>
      </w:r>
      <w:r w:rsidRPr="00CC1636">
        <w:rPr>
          <w:color w:val="000000"/>
        </w:rPr>
        <w:t>удельной энергоемкостью изготовления изделия;</w:t>
      </w:r>
    </w:p>
    <w:p w14:paraId="2CFECF72" w14:textId="6B4F2CB8" w:rsidR="00CC1636" w:rsidRPr="00CC1636" w:rsidRDefault="00CC1636" w:rsidP="00253EF4">
      <w:pPr>
        <w:pStyle w:val="ad"/>
        <w:rPr>
          <w:color w:val="000000"/>
        </w:rPr>
      </w:pPr>
      <w:r w:rsidRPr="00CC1636">
        <w:rPr>
          <w:color w:val="000000"/>
        </w:rPr>
        <w:lastRenderedPageBreak/>
        <w:t>-</w:t>
      </w:r>
      <w:r>
        <w:rPr>
          <w:color w:val="000000"/>
        </w:rPr>
        <w:t xml:space="preserve"> </w:t>
      </w:r>
      <w:r w:rsidRPr="00CC1636">
        <w:rPr>
          <w:color w:val="000000"/>
        </w:rPr>
        <w:t>удельной трудоемкостью подготовки изделия к функционированию;</w:t>
      </w:r>
    </w:p>
    <w:p w14:paraId="46690209" w14:textId="77777777" w:rsidR="00CC1636" w:rsidRPr="00CC1636" w:rsidRDefault="00CC1636" w:rsidP="00253EF4">
      <w:pPr>
        <w:pStyle w:val="ad"/>
        <w:rPr>
          <w:color w:val="000000"/>
        </w:rPr>
      </w:pPr>
      <w:r w:rsidRPr="00CC1636">
        <w:rPr>
          <w:color w:val="000000"/>
        </w:rPr>
        <w:t xml:space="preserve">- коэффициентом применяемости материалов; </w:t>
      </w:r>
    </w:p>
    <w:p w14:paraId="457FE0E5" w14:textId="77777777" w:rsidR="00CC1636" w:rsidRPr="00CC1636" w:rsidRDefault="00CC1636" w:rsidP="00253EF4">
      <w:pPr>
        <w:pStyle w:val="ad"/>
        <w:rPr>
          <w:color w:val="000000"/>
        </w:rPr>
      </w:pPr>
      <w:r w:rsidRPr="00CC1636">
        <w:rPr>
          <w:color w:val="000000"/>
        </w:rPr>
        <w:t>- коэффициентом применения групповых и типовых технологических процессов и др.</w:t>
      </w:r>
    </w:p>
    <w:p w14:paraId="1661F7AF" w14:textId="2C28FB8A" w:rsidR="00CC1636" w:rsidRPr="00CC1636" w:rsidRDefault="00CC1636" w:rsidP="00253EF4">
      <w:pPr>
        <w:pStyle w:val="ad"/>
        <w:rPr>
          <w:i/>
        </w:rPr>
      </w:pPr>
      <w:r w:rsidRPr="00CC1636">
        <w:rPr>
          <w:i/>
        </w:rPr>
        <w:t>Преемственность конструкции характеризуют:</w:t>
      </w:r>
    </w:p>
    <w:p w14:paraId="6F420569" w14:textId="77777777" w:rsidR="00CC1636" w:rsidRPr="00CC1636" w:rsidRDefault="00CC1636" w:rsidP="00253EF4">
      <w:pPr>
        <w:pStyle w:val="ad"/>
        <w:rPr>
          <w:color w:val="000000"/>
        </w:rPr>
      </w:pPr>
      <w:r w:rsidRPr="00CC1636">
        <w:rPr>
          <w:color w:val="000000"/>
        </w:rPr>
        <w:t>- коэффициент применяемости:</w:t>
      </w:r>
    </w:p>
    <w:p w14:paraId="074D96E2" w14:textId="77777777" w:rsidR="00CC1636" w:rsidRPr="00CC1636" w:rsidRDefault="00CC1636" w:rsidP="00AE75EB">
      <w:pPr>
        <w:pStyle w:val="ad"/>
        <w:ind w:firstLine="1701"/>
        <w:rPr>
          <w:color w:val="000000"/>
        </w:rPr>
      </w:pPr>
      <w:proofErr w:type="spellStart"/>
      <w:r w:rsidRPr="00CC1636">
        <w:rPr>
          <w:color w:val="000000"/>
        </w:rPr>
        <w:t>К</w:t>
      </w:r>
      <w:r w:rsidRPr="00CC1636">
        <w:rPr>
          <w:color w:val="000000"/>
          <w:vertAlign w:val="subscript"/>
        </w:rPr>
        <w:t>пр</w:t>
      </w:r>
      <w:proofErr w:type="spellEnd"/>
      <w:r w:rsidRPr="00CC1636">
        <w:rPr>
          <w:color w:val="000000"/>
        </w:rPr>
        <w:t xml:space="preserve"> = (m - </w:t>
      </w:r>
      <w:proofErr w:type="spellStart"/>
      <w:r w:rsidRPr="00CC1636">
        <w:rPr>
          <w:color w:val="000000"/>
        </w:rPr>
        <w:t>m</w:t>
      </w:r>
      <w:proofErr w:type="gramStart"/>
      <w:r w:rsidRPr="00CC1636">
        <w:rPr>
          <w:color w:val="000000"/>
          <w:vertAlign w:val="subscript"/>
        </w:rPr>
        <w:t>ор</w:t>
      </w:r>
      <w:proofErr w:type="spellEnd"/>
      <w:r w:rsidRPr="00CC1636">
        <w:rPr>
          <w:color w:val="000000"/>
        </w:rPr>
        <w:t>)/</w:t>
      </w:r>
      <w:proofErr w:type="gramEnd"/>
      <w:r w:rsidRPr="00CC1636">
        <w:rPr>
          <w:color w:val="000000"/>
        </w:rPr>
        <w:t>m,</w:t>
      </w:r>
    </w:p>
    <w:p w14:paraId="01EADA10" w14:textId="498BF27F" w:rsidR="00CC1636" w:rsidRPr="00CC1636" w:rsidRDefault="00CC1636" w:rsidP="00253EF4">
      <w:pPr>
        <w:pStyle w:val="ad"/>
        <w:rPr>
          <w:color w:val="000000"/>
        </w:rPr>
      </w:pPr>
      <w:r w:rsidRPr="00CC1636">
        <w:rPr>
          <w:color w:val="000000"/>
        </w:rPr>
        <w:t>где m - общее количество типоразмеров (наименований) деталей (элементов, микросхем и т.п.)</w:t>
      </w:r>
      <w:r w:rsidR="00AE75EB">
        <w:rPr>
          <w:color w:val="000000"/>
        </w:rPr>
        <w:t xml:space="preserve">, </w:t>
      </w:r>
      <w:proofErr w:type="spellStart"/>
      <w:r w:rsidRPr="00CC1636">
        <w:rPr>
          <w:color w:val="000000"/>
        </w:rPr>
        <w:t>m</w:t>
      </w:r>
      <w:r w:rsidRPr="00CC1636">
        <w:rPr>
          <w:color w:val="000000"/>
          <w:vertAlign w:val="subscript"/>
        </w:rPr>
        <w:t>ор</w:t>
      </w:r>
      <w:proofErr w:type="spellEnd"/>
      <w:r w:rsidRPr="00CC1636">
        <w:rPr>
          <w:color w:val="000000"/>
        </w:rPr>
        <w:t xml:space="preserve"> - количество оригинальных деталей;</w:t>
      </w:r>
    </w:p>
    <w:p w14:paraId="378A2898" w14:textId="77777777" w:rsidR="00CC1636" w:rsidRPr="00CC1636" w:rsidRDefault="00CC1636" w:rsidP="00253EF4">
      <w:pPr>
        <w:pStyle w:val="ad"/>
        <w:rPr>
          <w:color w:val="000000"/>
        </w:rPr>
      </w:pPr>
      <w:r w:rsidRPr="00CC1636">
        <w:rPr>
          <w:color w:val="000000"/>
        </w:rPr>
        <w:t>- коэффициент повторяемости:</w:t>
      </w:r>
    </w:p>
    <w:p w14:paraId="30BA7AB9" w14:textId="77777777" w:rsidR="00CC1636" w:rsidRPr="00CC1636" w:rsidRDefault="00CC1636" w:rsidP="00AE75EB">
      <w:pPr>
        <w:pStyle w:val="ad"/>
        <w:ind w:firstLine="1701"/>
        <w:rPr>
          <w:color w:val="000000"/>
        </w:rPr>
      </w:pPr>
      <w:r w:rsidRPr="00CC1636">
        <w:rPr>
          <w:color w:val="000000"/>
        </w:rPr>
        <w:t>К</w:t>
      </w:r>
      <w:r w:rsidRPr="00CC1636">
        <w:rPr>
          <w:color w:val="000000"/>
          <w:vertAlign w:val="subscript"/>
          <w:lang w:val="en-US"/>
        </w:rPr>
        <w:t>n</w:t>
      </w:r>
      <w:r w:rsidRPr="00CC1636">
        <w:rPr>
          <w:color w:val="000000"/>
        </w:rPr>
        <w:t xml:space="preserve"> = </w:t>
      </w:r>
      <w:r w:rsidRPr="00CC1636">
        <w:rPr>
          <w:color w:val="000000"/>
          <w:lang w:val="en-US"/>
        </w:rPr>
        <w:t>m</w:t>
      </w:r>
      <w:r w:rsidRPr="00CC1636">
        <w:rPr>
          <w:color w:val="000000"/>
          <w:vertAlign w:val="subscript"/>
        </w:rPr>
        <w:t>об</w:t>
      </w:r>
      <w:r w:rsidRPr="00CC1636">
        <w:rPr>
          <w:color w:val="000000"/>
        </w:rPr>
        <w:t>/</w:t>
      </w:r>
      <w:r w:rsidRPr="00CC1636">
        <w:rPr>
          <w:color w:val="000000"/>
          <w:lang w:val="en-US"/>
        </w:rPr>
        <w:t>m</w:t>
      </w:r>
      <w:r w:rsidRPr="00CC1636">
        <w:rPr>
          <w:color w:val="000000"/>
        </w:rPr>
        <w:t>,</w:t>
      </w:r>
    </w:p>
    <w:p w14:paraId="6F961782" w14:textId="77777777" w:rsidR="00CC1636" w:rsidRPr="00CC1636" w:rsidRDefault="00CC1636" w:rsidP="00253EF4">
      <w:pPr>
        <w:pStyle w:val="ad"/>
        <w:rPr>
          <w:color w:val="000000"/>
        </w:rPr>
      </w:pPr>
      <w:r w:rsidRPr="00CC1636">
        <w:rPr>
          <w:color w:val="000000"/>
        </w:rPr>
        <w:t xml:space="preserve">где </w:t>
      </w:r>
      <w:proofErr w:type="spellStart"/>
      <w:r w:rsidRPr="00CC1636">
        <w:rPr>
          <w:color w:val="000000"/>
        </w:rPr>
        <w:t>m</w:t>
      </w:r>
      <w:r w:rsidRPr="00CC1636">
        <w:rPr>
          <w:color w:val="000000"/>
          <w:vertAlign w:val="subscript"/>
        </w:rPr>
        <w:t>об</w:t>
      </w:r>
      <w:proofErr w:type="spellEnd"/>
      <w:r w:rsidRPr="00CC1636">
        <w:rPr>
          <w:color w:val="000000"/>
          <w:vertAlign w:val="subscript"/>
        </w:rPr>
        <w:t xml:space="preserve"> </w:t>
      </w:r>
      <w:r w:rsidRPr="00CC1636">
        <w:rPr>
          <w:color w:val="000000"/>
        </w:rPr>
        <w:t>- общее количество деталей;</w:t>
      </w:r>
    </w:p>
    <w:p w14:paraId="5AC5E550" w14:textId="77777777" w:rsidR="00CC1636" w:rsidRPr="00CC1636" w:rsidRDefault="00CC1636" w:rsidP="00253EF4">
      <w:pPr>
        <w:pStyle w:val="ad"/>
        <w:rPr>
          <w:color w:val="000000"/>
        </w:rPr>
      </w:pPr>
      <w:r w:rsidRPr="00CC1636">
        <w:rPr>
          <w:color w:val="000000"/>
        </w:rPr>
        <w:t>- коэффициент унификации:</w:t>
      </w:r>
    </w:p>
    <w:p w14:paraId="74FB18D5" w14:textId="77777777" w:rsidR="00CC1636" w:rsidRPr="00CC1636" w:rsidRDefault="00CC1636" w:rsidP="00AE75EB">
      <w:pPr>
        <w:pStyle w:val="ad"/>
        <w:ind w:firstLine="1701"/>
        <w:rPr>
          <w:color w:val="000000"/>
        </w:rPr>
      </w:pPr>
      <w:r w:rsidRPr="00CC1636">
        <w:rPr>
          <w:color w:val="000000"/>
        </w:rPr>
        <w:t>К</w:t>
      </w:r>
      <w:r w:rsidRPr="00CC1636">
        <w:rPr>
          <w:color w:val="000000"/>
          <w:vertAlign w:val="subscript"/>
        </w:rPr>
        <w:t>у</w:t>
      </w:r>
      <w:r w:rsidRPr="00CC1636">
        <w:rPr>
          <w:color w:val="000000"/>
        </w:rPr>
        <w:t xml:space="preserve"> = </w:t>
      </w:r>
      <w:r w:rsidRPr="00CC1636">
        <w:rPr>
          <w:color w:val="000000"/>
          <w:lang w:val="en-US"/>
        </w:rPr>
        <w:t>m</w:t>
      </w:r>
      <w:r w:rsidRPr="00CC1636">
        <w:rPr>
          <w:color w:val="000000"/>
          <w:vertAlign w:val="subscript"/>
        </w:rPr>
        <w:t>у</w:t>
      </w:r>
      <w:r w:rsidRPr="00CC1636">
        <w:rPr>
          <w:color w:val="000000"/>
        </w:rPr>
        <w:t>/</w:t>
      </w:r>
      <w:r w:rsidRPr="00CC1636">
        <w:rPr>
          <w:color w:val="000000"/>
          <w:lang w:val="en-US"/>
        </w:rPr>
        <w:t>m</w:t>
      </w:r>
      <w:r w:rsidRPr="00CC1636">
        <w:rPr>
          <w:color w:val="000000"/>
        </w:rPr>
        <w:t>,</w:t>
      </w:r>
    </w:p>
    <w:p w14:paraId="4645C789" w14:textId="77777777" w:rsidR="00CC1636" w:rsidRPr="00CC1636" w:rsidRDefault="00CC1636" w:rsidP="00253EF4">
      <w:pPr>
        <w:pStyle w:val="ad"/>
        <w:rPr>
          <w:color w:val="000000"/>
        </w:rPr>
      </w:pPr>
      <w:r w:rsidRPr="00CC1636">
        <w:rPr>
          <w:color w:val="000000"/>
        </w:rPr>
        <w:t xml:space="preserve">где </w:t>
      </w:r>
      <w:proofErr w:type="spellStart"/>
      <w:r w:rsidRPr="00CC1636">
        <w:rPr>
          <w:color w:val="000000"/>
        </w:rPr>
        <w:t>m</w:t>
      </w:r>
      <w:r w:rsidRPr="00CC1636">
        <w:rPr>
          <w:color w:val="000000"/>
          <w:vertAlign w:val="subscript"/>
        </w:rPr>
        <w:t>у</w:t>
      </w:r>
      <w:proofErr w:type="spellEnd"/>
      <w:r w:rsidRPr="00CC1636">
        <w:rPr>
          <w:color w:val="000000"/>
        </w:rPr>
        <w:t xml:space="preserve"> - число унифицированных стандартных и заимствованных деталей;</w:t>
      </w:r>
    </w:p>
    <w:p w14:paraId="13D1D4AF" w14:textId="77777777" w:rsidR="00CC1636" w:rsidRPr="00CC1636" w:rsidRDefault="00CC1636" w:rsidP="00253EF4">
      <w:pPr>
        <w:pStyle w:val="ad"/>
        <w:rPr>
          <w:color w:val="000000"/>
          <w:u w:val="single"/>
        </w:rPr>
      </w:pPr>
      <w:r w:rsidRPr="00CC1636">
        <w:rPr>
          <w:color w:val="000000"/>
        </w:rPr>
        <w:t>- коэффициент стандартизации:</w:t>
      </w:r>
    </w:p>
    <w:p w14:paraId="661A0095" w14:textId="77777777" w:rsidR="00CC1636" w:rsidRPr="00CC1636" w:rsidRDefault="00CC1636" w:rsidP="00AE75EB">
      <w:pPr>
        <w:pStyle w:val="ad"/>
        <w:ind w:firstLine="1701"/>
        <w:rPr>
          <w:color w:val="000000"/>
        </w:rPr>
      </w:pPr>
      <w:proofErr w:type="spellStart"/>
      <w:r w:rsidRPr="00CC1636">
        <w:rPr>
          <w:color w:val="000000"/>
        </w:rPr>
        <w:t>К</w:t>
      </w:r>
      <w:r w:rsidRPr="00CC1636">
        <w:rPr>
          <w:color w:val="000000"/>
          <w:vertAlign w:val="subscript"/>
        </w:rPr>
        <w:t>ст</w:t>
      </w:r>
      <w:proofErr w:type="spellEnd"/>
      <w:r w:rsidRPr="00CC1636">
        <w:rPr>
          <w:color w:val="000000"/>
        </w:rPr>
        <w:t xml:space="preserve"> = </w:t>
      </w:r>
      <w:r w:rsidRPr="00CC1636">
        <w:rPr>
          <w:color w:val="000000"/>
          <w:lang w:val="en-US"/>
        </w:rPr>
        <w:t>m</w:t>
      </w:r>
      <w:proofErr w:type="spellStart"/>
      <w:r w:rsidRPr="00CC1636">
        <w:rPr>
          <w:color w:val="000000"/>
          <w:vertAlign w:val="subscript"/>
        </w:rPr>
        <w:t>ст</w:t>
      </w:r>
      <w:proofErr w:type="spellEnd"/>
      <w:r w:rsidRPr="00CC1636">
        <w:rPr>
          <w:color w:val="000000"/>
        </w:rPr>
        <w:t>/</w:t>
      </w:r>
      <w:r w:rsidRPr="00CC1636">
        <w:rPr>
          <w:color w:val="000000"/>
          <w:lang w:val="en-US"/>
        </w:rPr>
        <w:t>m</w:t>
      </w:r>
      <w:r w:rsidRPr="00CC1636">
        <w:rPr>
          <w:color w:val="000000"/>
        </w:rPr>
        <w:t>,</w:t>
      </w:r>
    </w:p>
    <w:p w14:paraId="0C33D338" w14:textId="77777777" w:rsidR="00CC1636" w:rsidRPr="00CC1636" w:rsidRDefault="00CC1636" w:rsidP="00253EF4">
      <w:pPr>
        <w:pStyle w:val="ad"/>
        <w:rPr>
          <w:color w:val="000000"/>
        </w:rPr>
      </w:pPr>
      <w:r w:rsidRPr="00CC1636">
        <w:rPr>
          <w:color w:val="000000"/>
        </w:rPr>
        <w:t xml:space="preserve">где </w:t>
      </w:r>
      <w:proofErr w:type="spellStart"/>
      <w:r w:rsidRPr="00CC1636">
        <w:rPr>
          <w:color w:val="000000"/>
        </w:rPr>
        <w:t>m</w:t>
      </w:r>
      <w:r w:rsidRPr="00CC1636">
        <w:rPr>
          <w:color w:val="000000"/>
          <w:vertAlign w:val="subscript"/>
        </w:rPr>
        <w:t>ст</w:t>
      </w:r>
      <w:proofErr w:type="spellEnd"/>
      <w:r w:rsidRPr="00CC1636">
        <w:rPr>
          <w:color w:val="000000"/>
        </w:rPr>
        <w:t xml:space="preserve"> - число стандартных деталей.</w:t>
      </w:r>
    </w:p>
    <w:p w14:paraId="3B3AB348" w14:textId="77777777" w:rsidR="00CC1636" w:rsidRPr="00CC1636" w:rsidRDefault="00CC1636" w:rsidP="00253EF4">
      <w:pPr>
        <w:pStyle w:val="ad"/>
        <w:rPr>
          <w:color w:val="000000"/>
        </w:rPr>
      </w:pPr>
    </w:p>
    <w:p w14:paraId="3BEF72EB" w14:textId="1EAD26FD" w:rsidR="00CC1636" w:rsidRPr="00CC1636" w:rsidRDefault="00CC1636" w:rsidP="00253EF4">
      <w:pPr>
        <w:pStyle w:val="ad"/>
        <w:rPr>
          <w:color w:val="000000"/>
        </w:rPr>
      </w:pPr>
      <w:r w:rsidRPr="00CC1636">
        <w:rPr>
          <w:i/>
          <w:color w:val="000000"/>
        </w:rPr>
        <w:t>Выбор оптимального варианта технологического процесса.</w:t>
      </w:r>
      <w:r w:rsidRPr="00CC1636">
        <w:rPr>
          <w:color w:val="000000"/>
        </w:rPr>
        <w:t xml:space="preserve"> В различных вариантах технологических процессов изготовления новых изделий могут применяться разнообразные заготовки, оборудование, технологическая оснастка и т.д., что приводит к различным трудоемкостям, производительности и использованию рабочих различной квалификации. </w:t>
      </w:r>
    </w:p>
    <w:p w14:paraId="6C1879EF" w14:textId="77777777" w:rsidR="00CC1636" w:rsidRPr="00CC1636" w:rsidRDefault="00CC1636" w:rsidP="00253EF4">
      <w:pPr>
        <w:pStyle w:val="ad"/>
        <w:rPr>
          <w:color w:val="000000"/>
        </w:rPr>
      </w:pPr>
      <w:r w:rsidRPr="00CC1636">
        <w:rPr>
          <w:color w:val="000000"/>
        </w:rPr>
        <w:t>Основными критериями для выбора оптимального технологического процесса являются себестоимость и производительность.</w:t>
      </w:r>
    </w:p>
    <w:p w14:paraId="020ABA7E" w14:textId="5FC3CEA2" w:rsidR="00CC1636" w:rsidRPr="00CC1636" w:rsidRDefault="00CC1636" w:rsidP="00253EF4">
      <w:pPr>
        <w:pStyle w:val="ad"/>
        <w:rPr>
          <w:color w:val="000000"/>
        </w:rPr>
      </w:pPr>
      <w:r w:rsidRPr="00CC1636">
        <w:rPr>
          <w:color w:val="000000"/>
        </w:rPr>
        <w:t>Для упрощения расчетов используют технологическую себестоимость, которая является частью полной себестоимости и учитывает затраты, зависящие от варианта технологического процесса:</w:t>
      </w:r>
    </w:p>
    <w:p w14:paraId="705D6014" w14:textId="73BD7965" w:rsidR="00CC1636" w:rsidRPr="00CC1636" w:rsidRDefault="00CC1636" w:rsidP="009302FA">
      <w:pPr>
        <w:pStyle w:val="ad"/>
        <w:ind w:firstLine="1701"/>
        <w:rPr>
          <w:color w:val="000000"/>
        </w:rPr>
      </w:pPr>
      <w:r w:rsidRPr="00CC1636">
        <w:rPr>
          <w:color w:val="000000"/>
        </w:rPr>
        <w:t>З</w:t>
      </w:r>
      <w:r w:rsidRPr="00CC1636">
        <w:rPr>
          <w:color w:val="000000"/>
          <w:vertAlign w:val="subscript"/>
        </w:rPr>
        <w:t>Т</w:t>
      </w:r>
      <w:r w:rsidRPr="00CC1636">
        <w:rPr>
          <w:color w:val="000000"/>
        </w:rPr>
        <w:t xml:space="preserve"> = У</w:t>
      </w:r>
      <w:r w:rsidRPr="00CC1636">
        <w:rPr>
          <w:color w:val="000000"/>
          <w:vertAlign w:val="subscript"/>
        </w:rPr>
        <w:t>пер</w:t>
      </w:r>
      <w:r w:rsidRPr="00CC1636">
        <w:rPr>
          <w:color w:val="000000"/>
        </w:rPr>
        <w:t xml:space="preserve"> + </w:t>
      </w:r>
      <w:proofErr w:type="spellStart"/>
      <w:r w:rsidRPr="00CC1636">
        <w:rPr>
          <w:color w:val="000000"/>
        </w:rPr>
        <w:t>У</w:t>
      </w:r>
      <w:r w:rsidRPr="00CC1636">
        <w:rPr>
          <w:color w:val="000000"/>
          <w:vertAlign w:val="subscript"/>
        </w:rPr>
        <w:t>пос</w:t>
      </w:r>
      <w:proofErr w:type="spellEnd"/>
      <w:r>
        <w:rPr>
          <w:color w:val="000000"/>
          <w:vertAlign w:val="subscript"/>
        </w:rPr>
        <w:t xml:space="preserve"> </w:t>
      </w:r>
      <w:r w:rsidRPr="00CC1636">
        <w:rPr>
          <w:color w:val="000000"/>
        </w:rPr>
        <w:t>/</w:t>
      </w:r>
      <w:r w:rsidRPr="00CC1636">
        <w:rPr>
          <w:color w:val="000000"/>
          <w:lang w:val="en-US"/>
        </w:rPr>
        <w:t>Q</w:t>
      </w:r>
      <w:r w:rsidRPr="00CC1636">
        <w:rPr>
          <w:color w:val="000000"/>
        </w:rPr>
        <w:t>,</w:t>
      </w:r>
    </w:p>
    <w:p w14:paraId="172CE509" w14:textId="77777777" w:rsidR="00CC1636" w:rsidRPr="00CC1636" w:rsidRDefault="00CC1636" w:rsidP="00253EF4">
      <w:pPr>
        <w:pStyle w:val="ad"/>
        <w:rPr>
          <w:color w:val="000000"/>
        </w:rPr>
      </w:pPr>
      <w:r w:rsidRPr="00CC1636">
        <w:rPr>
          <w:color w:val="000000"/>
        </w:rPr>
        <w:t xml:space="preserve">где </w:t>
      </w:r>
      <w:proofErr w:type="spellStart"/>
      <w:r w:rsidRPr="00CC1636">
        <w:rPr>
          <w:color w:val="000000"/>
        </w:rPr>
        <w:t>З</w:t>
      </w:r>
      <w:r w:rsidRPr="00CC1636">
        <w:rPr>
          <w:color w:val="000000"/>
          <w:vertAlign w:val="subscript"/>
        </w:rPr>
        <w:t>т</w:t>
      </w:r>
      <w:proofErr w:type="spellEnd"/>
      <w:r w:rsidRPr="00CC1636">
        <w:rPr>
          <w:color w:val="000000"/>
        </w:rPr>
        <w:t xml:space="preserve"> - технологическая себестоимость; </w:t>
      </w:r>
    </w:p>
    <w:p w14:paraId="305B4B75" w14:textId="77777777" w:rsidR="00CC1636" w:rsidRPr="00CC1636" w:rsidRDefault="00CC1636" w:rsidP="00253EF4">
      <w:pPr>
        <w:pStyle w:val="ad"/>
        <w:rPr>
          <w:color w:val="000000"/>
        </w:rPr>
      </w:pPr>
      <w:r w:rsidRPr="00CC1636">
        <w:rPr>
          <w:color w:val="000000"/>
        </w:rPr>
        <w:t>- У</w:t>
      </w:r>
      <w:r w:rsidRPr="00CC1636">
        <w:rPr>
          <w:color w:val="000000"/>
          <w:vertAlign w:val="subscript"/>
        </w:rPr>
        <w:t>пер</w:t>
      </w:r>
      <w:r w:rsidRPr="00CC1636">
        <w:rPr>
          <w:color w:val="000000"/>
        </w:rPr>
        <w:t xml:space="preserve"> - условно-переменные затраты на одну деталь (изделие); </w:t>
      </w:r>
    </w:p>
    <w:p w14:paraId="396AA265" w14:textId="77777777" w:rsidR="00CC1636" w:rsidRPr="00CC1636" w:rsidRDefault="00CC1636" w:rsidP="00253EF4">
      <w:pPr>
        <w:pStyle w:val="ad"/>
        <w:rPr>
          <w:color w:val="000000"/>
        </w:rPr>
      </w:pPr>
      <w:r w:rsidRPr="00CC1636">
        <w:rPr>
          <w:color w:val="000000"/>
        </w:rPr>
        <w:t xml:space="preserve">- </w:t>
      </w:r>
      <w:proofErr w:type="spellStart"/>
      <w:r w:rsidRPr="00CC1636">
        <w:rPr>
          <w:color w:val="000000"/>
        </w:rPr>
        <w:t>У</w:t>
      </w:r>
      <w:r w:rsidRPr="00CC1636">
        <w:rPr>
          <w:color w:val="000000"/>
          <w:vertAlign w:val="subscript"/>
        </w:rPr>
        <w:t>пос</w:t>
      </w:r>
      <w:proofErr w:type="spellEnd"/>
      <w:r w:rsidRPr="00CC1636">
        <w:rPr>
          <w:color w:val="000000"/>
        </w:rPr>
        <w:t> - условно-постоянные затраты на годовую программу;</w:t>
      </w:r>
    </w:p>
    <w:p w14:paraId="4AE4BCD4" w14:textId="77777777" w:rsidR="00CC1636" w:rsidRPr="00CC1636" w:rsidRDefault="00CC1636" w:rsidP="00253EF4">
      <w:pPr>
        <w:pStyle w:val="ad"/>
        <w:rPr>
          <w:color w:val="000000"/>
        </w:rPr>
      </w:pPr>
      <w:r w:rsidRPr="00CC1636">
        <w:rPr>
          <w:color w:val="000000"/>
        </w:rPr>
        <w:t>- Q - годовая программа выпуска.</w:t>
      </w:r>
    </w:p>
    <w:p w14:paraId="442CFD70" w14:textId="77777777" w:rsidR="00CC1636" w:rsidRPr="00CC1636" w:rsidRDefault="00CC1636" w:rsidP="00253EF4">
      <w:pPr>
        <w:pStyle w:val="ad"/>
        <w:rPr>
          <w:color w:val="000000"/>
        </w:rPr>
      </w:pPr>
      <w:r w:rsidRPr="00CC1636">
        <w:rPr>
          <w:color w:val="000000"/>
        </w:rPr>
        <w:t xml:space="preserve">Для выбора оптимального варианта техпроцесса нет необходимости производить поэлементный расчет всех статей затрат, входящих в себестоимость, а достаточно проанализировать лишь затраты, меняющиеся при изменении технологического процесса. </w:t>
      </w:r>
    </w:p>
    <w:p w14:paraId="0D038529" w14:textId="2109A6AA" w:rsidR="00CC1636" w:rsidRPr="00CC1636" w:rsidRDefault="00CC1636" w:rsidP="00253EF4">
      <w:pPr>
        <w:pStyle w:val="ad"/>
        <w:rPr>
          <w:color w:val="000000"/>
        </w:rPr>
      </w:pPr>
      <w:r w:rsidRPr="00CC1636">
        <w:rPr>
          <w:color w:val="000000"/>
        </w:rPr>
        <w:t>Вычислять и включать в себестоимость затраты, не меняющиеся при изменении варианта процесса, не имеет смысла, так как при определении абсолютной величины экономии, достигаемой при применении более выгодного варианта, одинаковые слагаемые себестоимости взаимно уничтожаются.</w:t>
      </w:r>
    </w:p>
    <w:p w14:paraId="306B8638" w14:textId="77777777" w:rsidR="00F52F2C" w:rsidRDefault="0074360C" w:rsidP="00F52F2C">
      <w:pPr>
        <w:pStyle w:val="ad"/>
        <w:keepNext/>
        <w:ind w:firstLine="0"/>
        <w:jc w:val="center"/>
      </w:pPr>
      <w:r w:rsidRPr="00CC1636">
        <w:rPr>
          <w:noProof/>
          <w:color w:val="000000"/>
        </w:rPr>
        <w:drawing>
          <wp:inline distT="0" distB="0" distL="0" distR="0" wp14:anchorId="6FA1CAE9" wp14:editId="0C4732F4">
            <wp:extent cx="4118582" cy="2225615"/>
            <wp:effectExtent l="0" t="0" r="0" b="3810"/>
            <wp:docPr id="83981" name="Рисунок 83981" descr="image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image0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947" cy="225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8E663" w14:textId="139BB174" w:rsidR="0074360C" w:rsidRPr="00CC1636" w:rsidRDefault="00F52F2C" w:rsidP="00F52F2C">
      <w:pPr>
        <w:pStyle w:val="af"/>
        <w:rPr>
          <w:color w:val="000000"/>
        </w:rPr>
      </w:pPr>
      <w:r>
        <w:t xml:space="preserve">Рис. </w:t>
      </w:r>
      <w:fldSimple w:instr=" STYLEREF 1 \s ">
        <w:r w:rsidR="00C5361E">
          <w:rPr>
            <w:noProof/>
          </w:rPr>
          <w:t>9</w:t>
        </w:r>
      </w:fldSimple>
      <w:r w:rsidR="00003E62">
        <w:t>.</w:t>
      </w:r>
      <w:fldSimple w:instr=" SEQ Рис. \* ARABIC \s 1 ">
        <w:r w:rsidR="00C5361E">
          <w:rPr>
            <w:noProof/>
          </w:rPr>
          <w:t>1</w:t>
        </w:r>
      </w:fldSimple>
      <w:r>
        <w:rPr>
          <w:noProof/>
        </w:rPr>
        <w:t xml:space="preserve"> </w:t>
      </w:r>
      <w:r w:rsidRPr="00211653">
        <w:rPr>
          <w:noProof/>
        </w:rPr>
        <w:t>График сравнительной оценки</w:t>
      </w:r>
    </w:p>
    <w:p w14:paraId="7F917FB3" w14:textId="50320C8B" w:rsidR="0074360C" w:rsidRPr="00CC1636" w:rsidRDefault="0074360C" w:rsidP="00253EF4">
      <w:pPr>
        <w:pStyle w:val="ad"/>
        <w:rPr>
          <w:color w:val="000000"/>
        </w:rPr>
      </w:pPr>
      <w:r w:rsidRPr="00CC1636">
        <w:rPr>
          <w:color w:val="000000"/>
        </w:rPr>
        <w:t>График сравнительной оценки.</w:t>
      </w:r>
    </w:p>
    <w:p w14:paraId="7994DE03" w14:textId="77777777" w:rsidR="00CC1636" w:rsidRPr="00CC1636" w:rsidRDefault="00CC1636" w:rsidP="00253EF4">
      <w:pPr>
        <w:pStyle w:val="ad"/>
        <w:rPr>
          <w:color w:val="000000"/>
        </w:rPr>
      </w:pPr>
      <w:r w:rsidRPr="00CC1636">
        <w:rPr>
          <w:color w:val="000000"/>
        </w:rPr>
        <w:lastRenderedPageBreak/>
        <w:t>Сравнение вариантов технологического процесса по себестоимости производится следующим образом:</w:t>
      </w:r>
    </w:p>
    <w:p w14:paraId="5F161F82" w14:textId="2824821C" w:rsidR="00CC1636" w:rsidRPr="00CC1636" w:rsidRDefault="00CC1636" w:rsidP="00253EF4">
      <w:pPr>
        <w:pStyle w:val="ad"/>
        <w:rPr>
          <w:color w:val="000000"/>
        </w:rPr>
      </w:pPr>
      <w:r>
        <w:rPr>
          <w:color w:val="000000"/>
        </w:rPr>
        <w:t>- в</w:t>
      </w:r>
      <w:r w:rsidRPr="00CC1636">
        <w:rPr>
          <w:color w:val="000000"/>
        </w:rPr>
        <w:t>ычисляются значения З</w:t>
      </w:r>
      <w:r w:rsidRPr="00CC1636">
        <w:rPr>
          <w:color w:val="000000"/>
          <w:vertAlign w:val="subscript"/>
        </w:rPr>
        <w:t>Т1</w:t>
      </w:r>
      <w:r w:rsidRPr="00CC1636">
        <w:rPr>
          <w:color w:val="000000"/>
        </w:rPr>
        <w:t xml:space="preserve"> и З</w:t>
      </w:r>
      <w:r w:rsidRPr="00CC1636">
        <w:rPr>
          <w:color w:val="000000"/>
          <w:vertAlign w:val="subscript"/>
        </w:rPr>
        <w:t>Т2</w:t>
      </w:r>
      <w:r w:rsidRPr="00CC1636">
        <w:rPr>
          <w:color w:val="000000"/>
        </w:rPr>
        <w:t xml:space="preserve"> двух вариантов и строятся графики их зависимости от </w:t>
      </w:r>
      <w:r w:rsidRPr="00CC1636">
        <w:rPr>
          <w:color w:val="000000"/>
          <w:lang w:val="en-US"/>
        </w:rPr>
        <w:t>Q</w:t>
      </w:r>
      <w:r w:rsidR="00104F9F">
        <w:rPr>
          <w:color w:val="000000"/>
        </w:rPr>
        <w:t>;</w:t>
      </w:r>
    </w:p>
    <w:p w14:paraId="6EC3B955" w14:textId="67351BD5" w:rsidR="00CC1636" w:rsidRPr="00CC1636" w:rsidRDefault="00CC1636" w:rsidP="00253EF4">
      <w:pPr>
        <w:pStyle w:val="ad"/>
        <w:rPr>
          <w:color w:val="000000"/>
        </w:rPr>
      </w:pPr>
      <w:r>
        <w:rPr>
          <w:color w:val="000000"/>
        </w:rPr>
        <w:t>- т</w:t>
      </w:r>
      <w:r w:rsidRPr="00CC1636">
        <w:rPr>
          <w:color w:val="000000"/>
        </w:rPr>
        <w:t xml:space="preserve">очка А пересечения графиков определяет критическое </w:t>
      </w:r>
      <w:r>
        <w:rPr>
          <w:color w:val="000000"/>
        </w:rPr>
        <w:t xml:space="preserve">количество </w:t>
      </w:r>
      <w:r w:rsidRPr="00CC1636">
        <w:rPr>
          <w:color w:val="000000"/>
        </w:rPr>
        <w:t xml:space="preserve">деталей </w:t>
      </w:r>
      <w:proofErr w:type="spellStart"/>
      <w:r w:rsidRPr="00CC1636">
        <w:rPr>
          <w:color w:val="000000"/>
        </w:rPr>
        <w:t>Q</w:t>
      </w:r>
      <w:r w:rsidRPr="00CC1636">
        <w:rPr>
          <w:color w:val="000000"/>
          <w:vertAlign w:val="subscript"/>
        </w:rPr>
        <w:t>кр</w:t>
      </w:r>
      <w:proofErr w:type="spellEnd"/>
      <w:r w:rsidRPr="00CC1636">
        <w:rPr>
          <w:color w:val="000000"/>
        </w:rPr>
        <w:t>, при котором оба варианта будут равноценными.</w:t>
      </w:r>
    </w:p>
    <w:p w14:paraId="65A9DC6D" w14:textId="52EBB416" w:rsidR="00CC1636" w:rsidRPr="00CC1636" w:rsidRDefault="00CC1636" w:rsidP="00253EF4">
      <w:pPr>
        <w:pStyle w:val="ad"/>
        <w:rPr>
          <w:color w:val="000000"/>
        </w:rPr>
      </w:pPr>
      <w:r w:rsidRPr="00CC1636">
        <w:rPr>
          <w:color w:val="000000"/>
        </w:rPr>
        <w:t>При объеме выпуска меньше критического более экономичным будет вариант </w:t>
      </w:r>
      <w:r w:rsidR="00104F9F">
        <w:rPr>
          <w:color w:val="000000"/>
        </w:rPr>
        <w:t>1</w:t>
      </w:r>
      <w:r w:rsidRPr="00CC1636">
        <w:rPr>
          <w:color w:val="000000"/>
        </w:rPr>
        <w:t>, а при количестве изделий больше критического - вариант 2.</w:t>
      </w:r>
    </w:p>
    <w:p w14:paraId="407A26D3" w14:textId="77777777" w:rsidR="00CC1636" w:rsidRPr="00CC1636" w:rsidRDefault="00CC1636" w:rsidP="00253EF4">
      <w:pPr>
        <w:pStyle w:val="ad"/>
        <w:rPr>
          <w:color w:val="000000"/>
        </w:rPr>
      </w:pPr>
      <w:r w:rsidRPr="00CC1636">
        <w:rPr>
          <w:color w:val="000000"/>
        </w:rPr>
        <w:t>Выбор наиболее экономичного варианта реализации технологического процесса из множества возможных способов изготовления продукции следует в общем случае осуществлять по минимуму приведенных затрат, которые принимаются в качестве критерия оптимальности. Однако для сопоставления вариантов технологических процессов во многих случаях достаточно ограничиться расчетом технологической себестоимости выпуска.</w:t>
      </w:r>
    </w:p>
    <w:p w14:paraId="293055B4" w14:textId="025999BD" w:rsidR="00CC1636" w:rsidRPr="00CC1636" w:rsidRDefault="00CC1636" w:rsidP="00253EF4">
      <w:pPr>
        <w:pStyle w:val="ad"/>
        <w:rPr>
          <w:color w:val="000000"/>
        </w:rPr>
      </w:pPr>
      <w:r>
        <w:rPr>
          <w:color w:val="000000"/>
        </w:rPr>
        <w:t xml:space="preserve">Поэтому </w:t>
      </w:r>
      <w:r w:rsidRPr="00CC1636">
        <w:rPr>
          <w:color w:val="000000"/>
        </w:rPr>
        <w:t>в качестве ценовой функции используются не полные приведенные затраты, а минимум суммы:</w:t>
      </w:r>
    </w:p>
    <w:p w14:paraId="509EE39C" w14:textId="77777777" w:rsidR="00CC1636" w:rsidRPr="00CC1636" w:rsidRDefault="00CC1636" w:rsidP="00261EC8">
      <w:pPr>
        <w:pStyle w:val="ad"/>
        <w:ind w:firstLine="1701"/>
        <w:rPr>
          <w:color w:val="000000"/>
        </w:rPr>
      </w:pPr>
      <w:r w:rsidRPr="00CC1636">
        <w:rPr>
          <w:color w:val="000000"/>
        </w:rPr>
        <w:t>З</w:t>
      </w:r>
      <w:r w:rsidRPr="00CC1636">
        <w:rPr>
          <w:color w:val="000000"/>
          <w:vertAlign w:val="subscript"/>
        </w:rPr>
        <w:t>Т</w:t>
      </w:r>
      <w:proofErr w:type="spellStart"/>
      <w:r w:rsidRPr="00CC1636">
        <w:rPr>
          <w:color w:val="000000"/>
          <w:vertAlign w:val="subscript"/>
          <w:lang w:val="en-US"/>
        </w:rPr>
        <w:t>i</w:t>
      </w:r>
      <w:proofErr w:type="spellEnd"/>
      <w:r w:rsidRPr="00CC1636">
        <w:rPr>
          <w:color w:val="000000"/>
        </w:rPr>
        <w:t xml:space="preserve"> + Е</w:t>
      </w:r>
      <w:r w:rsidRPr="00CC1636">
        <w:rPr>
          <w:color w:val="000000"/>
          <w:vertAlign w:val="subscript"/>
        </w:rPr>
        <w:t>Н</w:t>
      </w:r>
      <w:r w:rsidRPr="00CC1636">
        <w:rPr>
          <w:color w:val="000000"/>
        </w:rPr>
        <w:t xml:space="preserve"> К</w:t>
      </w:r>
      <w:proofErr w:type="spellStart"/>
      <w:r w:rsidRPr="00CC1636">
        <w:rPr>
          <w:color w:val="000000"/>
          <w:vertAlign w:val="subscript"/>
          <w:lang w:val="en-US"/>
        </w:rPr>
        <w:t>i</w:t>
      </w:r>
      <w:proofErr w:type="spellEnd"/>
      <w:r w:rsidRPr="00CC1636">
        <w:rPr>
          <w:color w:val="000000"/>
        </w:rPr>
        <w:t>,</w:t>
      </w:r>
    </w:p>
    <w:p w14:paraId="4D655578" w14:textId="77777777" w:rsidR="00CC1636" w:rsidRPr="00CC1636" w:rsidRDefault="00CC1636" w:rsidP="00253EF4">
      <w:pPr>
        <w:pStyle w:val="ad"/>
        <w:rPr>
          <w:color w:val="000000"/>
        </w:rPr>
      </w:pPr>
      <w:r w:rsidRPr="00CC1636">
        <w:rPr>
          <w:color w:val="000000"/>
        </w:rPr>
        <w:t>где З</w:t>
      </w:r>
      <w:r w:rsidRPr="00CC1636">
        <w:rPr>
          <w:color w:val="000000"/>
          <w:vertAlign w:val="subscript"/>
        </w:rPr>
        <w:t>Т</w:t>
      </w:r>
      <w:proofErr w:type="spellStart"/>
      <w:r w:rsidRPr="00CC1636">
        <w:rPr>
          <w:color w:val="000000"/>
          <w:vertAlign w:val="subscript"/>
          <w:lang w:val="en-US"/>
        </w:rPr>
        <w:t>i</w:t>
      </w:r>
      <w:proofErr w:type="spellEnd"/>
      <w:r w:rsidRPr="00CC1636">
        <w:rPr>
          <w:color w:val="000000"/>
        </w:rPr>
        <w:t> - технологическая себестоимость годового выпуска по варианту изготовления;</w:t>
      </w:r>
    </w:p>
    <w:p w14:paraId="438CCDCF" w14:textId="77777777" w:rsidR="00CC1636" w:rsidRPr="00CC1636" w:rsidRDefault="00CC1636" w:rsidP="00253EF4">
      <w:pPr>
        <w:pStyle w:val="ad"/>
        <w:rPr>
          <w:color w:val="000000"/>
        </w:rPr>
      </w:pPr>
      <w:r w:rsidRPr="00CC1636">
        <w:rPr>
          <w:color w:val="000000"/>
        </w:rPr>
        <w:t xml:space="preserve">- </w:t>
      </w:r>
      <w:proofErr w:type="spellStart"/>
      <w:r w:rsidRPr="00CC1636">
        <w:rPr>
          <w:color w:val="000000"/>
        </w:rPr>
        <w:t>Е</w:t>
      </w:r>
      <w:r w:rsidRPr="00CC1636">
        <w:rPr>
          <w:color w:val="000000"/>
          <w:vertAlign w:val="subscript"/>
        </w:rPr>
        <w:t>н</w:t>
      </w:r>
      <w:proofErr w:type="spellEnd"/>
      <w:r w:rsidRPr="00CC1636">
        <w:rPr>
          <w:color w:val="000000"/>
        </w:rPr>
        <w:t xml:space="preserve"> - коэффициент эффективности;</w:t>
      </w:r>
    </w:p>
    <w:p w14:paraId="0BC069A6" w14:textId="7B79BB67" w:rsidR="00CC1636" w:rsidRPr="00253EF4" w:rsidRDefault="00CC1636" w:rsidP="00253EF4">
      <w:pPr>
        <w:pStyle w:val="ad"/>
      </w:pPr>
      <w:r w:rsidRPr="00CC1636">
        <w:t xml:space="preserve">- </w:t>
      </w:r>
      <w:proofErr w:type="spellStart"/>
      <w:r w:rsidRPr="00CC1636">
        <w:t>К</w:t>
      </w:r>
      <w:r w:rsidRPr="00CC1636">
        <w:rPr>
          <w:vertAlign w:val="subscript"/>
        </w:rPr>
        <w:t>i</w:t>
      </w:r>
      <w:proofErr w:type="spellEnd"/>
      <w:r w:rsidRPr="00CC1636">
        <w:rPr>
          <w:vertAlign w:val="subscript"/>
        </w:rPr>
        <w:t xml:space="preserve"> </w:t>
      </w:r>
      <w:r w:rsidRPr="00CC1636">
        <w:t xml:space="preserve">- капитальные вложения, изменяющиеся при смене варианта технологического </w:t>
      </w:r>
      <w:r w:rsidRPr="00253EF4">
        <w:t>процесса.</w:t>
      </w:r>
    </w:p>
    <w:p w14:paraId="66A6F39D" w14:textId="78787FC0" w:rsidR="0062543F" w:rsidRPr="00253EF4" w:rsidRDefault="0062543F" w:rsidP="00253EF4">
      <w:pPr>
        <w:pStyle w:val="2"/>
        <w:rPr>
          <w:rStyle w:val="11"/>
          <w:rFonts w:ascii="Tahoma" w:hAnsi="Tahoma"/>
          <w:color w:val="auto"/>
          <w:sz w:val="24"/>
          <w:shd w:val="clear" w:color="auto" w:fill="auto"/>
        </w:rPr>
      </w:pPr>
      <w:r w:rsidRPr="00253EF4">
        <w:rPr>
          <w:rStyle w:val="11"/>
          <w:rFonts w:ascii="Tahoma" w:hAnsi="Tahoma"/>
          <w:color w:val="auto"/>
          <w:sz w:val="24"/>
          <w:shd w:val="clear" w:color="auto" w:fill="auto"/>
        </w:rPr>
        <w:t xml:space="preserve">Особенности процессов сварки, пайки склеивания при выполнении механических соединений. Способы защиты от агрессивной внешней среды деталей и несущих конструкций ЭВС </w:t>
      </w:r>
    </w:p>
    <w:p w14:paraId="761E125F" w14:textId="05AB482D" w:rsidR="00910A1D" w:rsidRPr="00752A5E" w:rsidRDefault="00910A1D" w:rsidP="00253EF4">
      <w:pPr>
        <w:pStyle w:val="ad"/>
      </w:pPr>
      <w:r w:rsidRPr="00752A5E">
        <w:rPr>
          <w:bCs/>
          <w:color w:val="000000" w:themeColor="text1"/>
          <w:kern w:val="24"/>
        </w:rPr>
        <w:t xml:space="preserve">При проектировании ЭС наиболее часто применяют следующие типы неразъемных соединений: </w:t>
      </w:r>
      <w:r w:rsidR="000D0815">
        <w:rPr>
          <w:bCs/>
          <w:color w:val="000000" w:themeColor="text1"/>
          <w:kern w:val="24"/>
        </w:rPr>
        <w:t xml:space="preserve">сварные, паяные, клеевые, </w:t>
      </w:r>
      <w:r w:rsidRPr="00752A5E">
        <w:rPr>
          <w:bCs/>
          <w:color w:val="000000" w:themeColor="text1"/>
          <w:kern w:val="24"/>
        </w:rPr>
        <w:t>кле</w:t>
      </w:r>
      <w:r w:rsidR="000D0815">
        <w:rPr>
          <w:bCs/>
          <w:color w:val="000000" w:themeColor="text1"/>
          <w:kern w:val="24"/>
        </w:rPr>
        <w:t>паные,</w:t>
      </w:r>
      <w:r w:rsidRPr="00752A5E">
        <w:rPr>
          <w:bCs/>
          <w:color w:val="000000" w:themeColor="text1"/>
          <w:kern w:val="24"/>
        </w:rPr>
        <w:t xml:space="preserve"> сшивные.</w:t>
      </w:r>
    </w:p>
    <w:p w14:paraId="7AB3B494" w14:textId="77777777" w:rsidR="00910A1D" w:rsidRPr="000D0815" w:rsidRDefault="00910A1D" w:rsidP="00253EF4">
      <w:pPr>
        <w:pStyle w:val="ad"/>
      </w:pPr>
      <w:r w:rsidRPr="000D0815">
        <w:rPr>
          <w:bCs/>
          <w:iCs/>
          <w:color w:val="000000" w:themeColor="text1"/>
          <w:kern w:val="24"/>
        </w:rPr>
        <w:t xml:space="preserve">Сварное соединение </w:t>
      </w:r>
      <w:r w:rsidRPr="000D0815">
        <w:rPr>
          <w:bCs/>
          <w:color w:val="000000" w:themeColor="text1"/>
          <w:kern w:val="24"/>
        </w:rPr>
        <w:t xml:space="preserve">- это соединение, осуществляемое путем местного нагрева материала деталей до расплавленного или пластичного состояния. </w:t>
      </w:r>
    </w:p>
    <w:p w14:paraId="5B238B86" w14:textId="77777777" w:rsidR="00910A1D" w:rsidRPr="000D0815" w:rsidRDefault="00910A1D" w:rsidP="0057672D">
      <w:pPr>
        <w:pStyle w:val="ad"/>
      </w:pPr>
      <w:r w:rsidRPr="000D0815">
        <w:t>В результате сваривания п</w:t>
      </w:r>
      <w:bookmarkStart w:id="1" w:name="_GoBack"/>
      <w:bookmarkEnd w:id="1"/>
      <w:r w:rsidRPr="000D0815">
        <w:t xml:space="preserve">роисходит </w:t>
      </w:r>
      <w:r w:rsidRPr="000D0815">
        <w:rPr>
          <w:iCs/>
        </w:rPr>
        <w:t xml:space="preserve">либо кристаллизация </w:t>
      </w:r>
      <w:r w:rsidRPr="000D0815">
        <w:t xml:space="preserve">расплавленных соединяемых кромок, </w:t>
      </w:r>
      <w:r w:rsidRPr="000D0815">
        <w:rPr>
          <w:iCs/>
        </w:rPr>
        <w:t xml:space="preserve">либо диффузия </w:t>
      </w:r>
      <w:r w:rsidRPr="000D0815">
        <w:t>частиц молекул металла соединяемых деталей.</w:t>
      </w:r>
    </w:p>
    <w:p w14:paraId="36F386FC" w14:textId="77777777" w:rsidR="00B84A14" w:rsidRDefault="00910A1D" w:rsidP="00B84A14">
      <w:pPr>
        <w:pStyle w:val="ad"/>
      </w:pPr>
      <w:r w:rsidRPr="00B84A14">
        <w:t>Виды сварных соединений: стыковые; внахлест; комбинированные; впритык.</w:t>
      </w:r>
    </w:p>
    <w:p w14:paraId="227A7430" w14:textId="378E435F" w:rsidR="003A0F9B" w:rsidRDefault="00910A1D" w:rsidP="00811EFB">
      <w:pPr>
        <w:pStyle w:val="ad"/>
        <w:ind w:firstLine="0"/>
        <w:jc w:val="center"/>
      </w:pPr>
      <w:r w:rsidRPr="0057672D">
        <w:rPr>
          <w:noProof/>
        </w:rPr>
        <w:drawing>
          <wp:inline distT="0" distB="0" distL="0" distR="0" wp14:anchorId="6DA47780" wp14:editId="43AA1BC0">
            <wp:extent cx="3235661" cy="1909314"/>
            <wp:effectExtent l="228600" t="228600" r="231775" b="224790"/>
            <wp:docPr id="67613" name="Объект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 5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3243425" cy="1913895"/>
                    </a:xfrm>
                    <a:prstGeom prst="rect">
                      <a:avLst/>
                    </a:prstGeom>
                    <a:solidFill>
                      <a:srgbClr val="70AD47">
                        <a:lumMod val="20000"/>
                        <a:lumOff val="8000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228600">
                        <a:srgbClr val="70AD47">
                          <a:satMod val="175000"/>
                          <a:alpha val="40000"/>
                        </a:srgbClr>
                      </a:glow>
                    </a:effectLst>
                  </pic:spPr>
                </pic:pic>
              </a:graphicData>
            </a:graphic>
          </wp:inline>
        </w:drawing>
      </w:r>
    </w:p>
    <w:p w14:paraId="3BD614D1" w14:textId="4EC81C18" w:rsidR="00910A1D" w:rsidRPr="0057672D" w:rsidRDefault="000D0815" w:rsidP="0057672D">
      <w:pPr>
        <w:pStyle w:val="ad"/>
        <w:ind w:firstLine="0"/>
        <w:jc w:val="center"/>
        <w:rPr>
          <w:rStyle w:val="11"/>
          <w:color w:val="auto"/>
          <w:sz w:val="24"/>
          <w:shd w:val="clear" w:color="auto" w:fill="auto"/>
        </w:rPr>
      </w:pPr>
      <w:r w:rsidRPr="0057672D">
        <w:rPr>
          <w:noProof/>
        </w:rPr>
        <w:lastRenderedPageBreak/>
        <w:drawing>
          <wp:inline distT="0" distB="0" distL="0" distR="0" wp14:anchorId="1B633BE1" wp14:editId="73A22DC3">
            <wp:extent cx="3168547" cy="3094008"/>
            <wp:effectExtent l="228600" t="228600" r="222885" b="220980"/>
            <wp:docPr id="23567" name="Объект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 5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3211486" cy="3135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228600">
                        <a:srgbClr val="70AD47">
                          <a:satMod val="175000"/>
                          <a:alpha val="40000"/>
                        </a:srgbClr>
                      </a:glow>
                    </a:effectLst>
                  </pic:spPr>
                </pic:pic>
              </a:graphicData>
            </a:graphic>
          </wp:inline>
        </w:drawing>
      </w:r>
    </w:p>
    <w:p w14:paraId="54A8EC06" w14:textId="77777777" w:rsidR="00EF4FC8" w:rsidRDefault="00910A1D" w:rsidP="00EF4FC8">
      <w:pPr>
        <w:pStyle w:val="ad"/>
        <w:keepNext/>
        <w:ind w:firstLine="0"/>
        <w:jc w:val="center"/>
      </w:pPr>
      <w:r w:rsidRPr="0057672D">
        <w:rPr>
          <w:noProof/>
        </w:rPr>
        <w:drawing>
          <wp:inline distT="0" distB="0" distL="0" distR="0" wp14:anchorId="4621D3E2" wp14:editId="01392F07">
            <wp:extent cx="3214370" cy="4351020"/>
            <wp:effectExtent l="228600" t="228600" r="233680" b="220980"/>
            <wp:docPr id="67615" name="Объект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 5"/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3304074" cy="4472445"/>
                    </a:xfrm>
                    <a:prstGeom prst="rect">
                      <a:avLst/>
                    </a:prstGeom>
                    <a:solidFill>
                      <a:srgbClr val="70AD47">
                        <a:lumMod val="20000"/>
                        <a:lumOff val="8000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228600">
                        <a:srgbClr val="70AD47">
                          <a:satMod val="175000"/>
                          <a:alpha val="40000"/>
                        </a:srgbClr>
                      </a:glow>
                    </a:effectLst>
                  </pic:spPr>
                </pic:pic>
              </a:graphicData>
            </a:graphic>
          </wp:inline>
        </w:drawing>
      </w:r>
    </w:p>
    <w:p w14:paraId="637D74A1" w14:textId="14821CC7" w:rsidR="00910A1D" w:rsidRPr="0057672D" w:rsidRDefault="00EF4FC8" w:rsidP="00EF4FC8">
      <w:pPr>
        <w:pStyle w:val="af"/>
      </w:pPr>
      <w:r>
        <w:t xml:space="preserve">Рис. </w:t>
      </w:r>
      <w:fldSimple w:instr=" STYLEREF 1 \s ">
        <w:r w:rsidR="00C5361E">
          <w:rPr>
            <w:noProof/>
          </w:rPr>
          <w:t>9</w:t>
        </w:r>
      </w:fldSimple>
      <w:r w:rsidR="00003E62">
        <w:t>.</w:t>
      </w:r>
      <w:fldSimple w:instr=" SEQ Рис. \* ARABIC \s 1 ">
        <w:r w:rsidR="00C5361E">
          <w:rPr>
            <w:noProof/>
          </w:rPr>
          <w:t>2</w:t>
        </w:r>
      </w:fldSimple>
      <w:r>
        <w:rPr>
          <w:noProof/>
        </w:rPr>
        <w:t xml:space="preserve"> </w:t>
      </w:r>
      <w:r w:rsidRPr="00DA7F92">
        <w:rPr>
          <w:noProof/>
        </w:rPr>
        <w:t>Виды сварных соединений</w:t>
      </w:r>
    </w:p>
    <w:p w14:paraId="213D5651" w14:textId="77777777" w:rsidR="00910A1D" w:rsidRPr="0057672D" w:rsidRDefault="00910A1D" w:rsidP="0057672D">
      <w:pPr>
        <w:pStyle w:val="ad"/>
      </w:pPr>
      <w:r w:rsidRPr="0057672D">
        <w:t xml:space="preserve">Широкое распространение сварки, обусловлено техническими преимуществами сварных конструкций по сравнению с конструкциями, изготовленными другими методами получения неразъемных соединений. </w:t>
      </w:r>
    </w:p>
    <w:p w14:paraId="33F7F608" w14:textId="7BFC7D51" w:rsidR="00910A1D" w:rsidRPr="0057672D" w:rsidRDefault="00910A1D" w:rsidP="0057672D">
      <w:pPr>
        <w:pStyle w:val="ad"/>
      </w:pPr>
      <w:r w:rsidRPr="0057672D">
        <w:t xml:space="preserve">В проектировании ЭС чаще всего применяют точечную, роликовую, ультразвуковую, контактную сварку. Выбранный метод сварки должен обеспечивать помимо необходимых </w:t>
      </w:r>
      <w:r w:rsidRPr="0057672D">
        <w:lastRenderedPageBreak/>
        <w:t>прочностных и эксплуатационных свойств конструкции ее минимальную деформацию в процессе сварки, что зависит от жесткости конструкции, режима сварки и толщины соединяемых элементов.</w:t>
      </w:r>
      <w:r w:rsidR="0088582B" w:rsidRPr="0057672D">
        <w:t xml:space="preserve"> </w:t>
      </w:r>
      <w:r w:rsidRPr="0057672D">
        <w:t xml:space="preserve">В большинстве случаев базой для сборки и сварки деталей в сварных конструкциях служат поверхности деталей, поэтому размеры, определяющие положение таких деталей в сборочной единице, следует проставлять от плоскости или кромки, за исключением деталей, имеющих форму тел вращения, в которых за одну из баз целесообразно принимать ось симметрии. </w:t>
      </w:r>
    </w:p>
    <w:p w14:paraId="6C853CA0" w14:textId="77777777" w:rsidR="00910A1D" w:rsidRPr="000D0815" w:rsidRDefault="00910A1D" w:rsidP="00AC43E9">
      <w:pPr>
        <w:pStyle w:val="ad"/>
      </w:pPr>
      <w:r w:rsidRPr="000D0815">
        <w:t>При оценке сварной конструкции необходимо убедиться, что ее применение экономически целесообразно по сравнению с другими видами конструкций (паяной, клепаной, цельнолитой).</w:t>
      </w:r>
    </w:p>
    <w:p w14:paraId="4E73C3EE" w14:textId="77777777" w:rsidR="00910A1D" w:rsidRPr="000D0815" w:rsidRDefault="00910A1D" w:rsidP="00AC43E9">
      <w:pPr>
        <w:pStyle w:val="ad"/>
      </w:pPr>
      <w:r w:rsidRPr="000D0815">
        <w:t xml:space="preserve">За базовую принимают деталь, имеющую наибольшую поверхность или протяженность кромок и простую форму. </w:t>
      </w:r>
    </w:p>
    <w:p w14:paraId="4A305A67" w14:textId="77777777" w:rsidR="00910A1D" w:rsidRPr="000D0815" w:rsidRDefault="00910A1D" w:rsidP="00AC43E9">
      <w:pPr>
        <w:pStyle w:val="ad"/>
      </w:pPr>
      <w:r w:rsidRPr="000D0815">
        <w:t xml:space="preserve">На чертежах сварного соединения </w:t>
      </w:r>
      <w:r w:rsidRPr="000D0815">
        <w:rPr>
          <w:i/>
          <w:iCs/>
        </w:rPr>
        <w:t>каждый шов имеет определенное условное обозначение</w:t>
      </w:r>
      <w:r w:rsidRPr="000D0815">
        <w:t>, которое наносят над или под полкой линии-выноски.</w:t>
      </w:r>
    </w:p>
    <w:p w14:paraId="3D5A1EA5" w14:textId="319B5E46" w:rsidR="00910A1D" w:rsidRPr="000D0815" w:rsidRDefault="00910A1D" w:rsidP="00AC43E9">
      <w:pPr>
        <w:pStyle w:val="ad"/>
      </w:pPr>
      <w:r w:rsidRPr="000D0815">
        <w:t>Сварной шов на чертежах показывается сплошной основной и штриховой линиями.</w:t>
      </w:r>
      <w:r w:rsidR="0088582B">
        <w:t xml:space="preserve"> </w:t>
      </w:r>
      <w:r w:rsidRPr="000D0815">
        <w:t xml:space="preserve">Полка линии-выноски заканчивается односторонней стрелкой. </w:t>
      </w:r>
    </w:p>
    <w:p w14:paraId="5EF0418B" w14:textId="77777777" w:rsidR="00910A1D" w:rsidRPr="008D5F6E" w:rsidRDefault="00910A1D" w:rsidP="008D5F6E">
      <w:pPr>
        <w:pStyle w:val="ad"/>
      </w:pPr>
    </w:p>
    <w:p w14:paraId="2210E5C3" w14:textId="77777777" w:rsidR="008D5F6E" w:rsidRDefault="00910A1D" w:rsidP="008D5F6E">
      <w:pPr>
        <w:pStyle w:val="ad"/>
        <w:keepNext/>
        <w:ind w:firstLine="0"/>
        <w:jc w:val="center"/>
      </w:pPr>
      <w:r w:rsidRPr="008D5F6E">
        <w:rPr>
          <w:noProof/>
        </w:rPr>
        <w:drawing>
          <wp:inline distT="0" distB="0" distL="0" distR="0" wp14:anchorId="52D852A5" wp14:editId="09BFF108">
            <wp:extent cx="2914107" cy="2045507"/>
            <wp:effectExtent l="228600" t="228600" r="229235" b="221615"/>
            <wp:docPr id="23552" name="Объект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 5"/>
                    <pic:cNvPicPr>
                      <a:picLocks noGrp="1"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406"/>
                    <a:stretch/>
                  </pic:blipFill>
                  <pic:spPr bwMode="gray">
                    <a:xfrm>
                      <a:off x="0" y="0"/>
                      <a:ext cx="2924641" cy="2052901"/>
                    </a:xfrm>
                    <a:prstGeom prst="rect">
                      <a:avLst/>
                    </a:prstGeom>
                    <a:solidFill>
                      <a:srgbClr val="70AD47">
                        <a:lumMod val="20000"/>
                        <a:lumOff val="80000"/>
                      </a:srgbClr>
                    </a:solidFill>
                    <a:ln>
                      <a:noFill/>
                    </a:ln>
                    <a:effectLst>
                      <a:glow rad="228600">
                        <a:srgbClr val="70AD47">
                          <a:satMod val="175000"/>
                          <a:alpha val="40000"/>
                        </a:srgb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F5168" w14:textId="7DE48F0F" w:rsidR="00910A1D" w:rsidRPr="008D5F6E" w:rsidRDefault="008D5F6E" w:rsidP="008D5F6E">
      <w:pPr>
        <w:pStyle w:val="af"/>
      </w:pPr>
      <w:r>
        <w:t xml:space="preserve">Рис. </w:t>
      </w:r>
      <w:fldSimple w:instr=" STYLEREF 1 \s ">
        <w:r w:rsidR="00C5361E">
          <w:rPr>
            <w:noProof/>
          </w:rPr>
          <w:t>9</w:t>
        </w:r>
      </w:fldSimple>
      <w:r w:rsidR="00003E62">
        <w:t>.</w:t>
      </w:r>
      <w:fldSimple w:instr=" SEQ Рис. \* ARABIC \s 1 ">
        <w:r w:rsidR="00C5361E">
          <w:rPr>
            <w:noProof/>
          </w:rPr>
          <w:t>3</w:t>
        </w:r>
      </w:fldSimple>
      <w:r>
        <w:t xml:space="preserve"> Сварное соединение</w:t>
      </w:r>
    </w:p>
    <w:p w14:paraId="7C507B8D" w14:textId="77777777" w:rsidR="00910A1D" w:rsidRPr="0088582B" w:rsidRDefault="00910A1D" w:rsidP="00AC43E9">
      <w:pPr>
        <w:pStyle w:val="ad"/>
      </w:pPr>
      <w:r w:rsidRPr="0088582B">
        <w:rPr>
          <w:i/>
          <w:iCs/>
        </w:rPr>
        <w:t>Достоинства сварных соединений:</w:t>
      </w:r>
    </w:p>
    <w:p w14:paraId="36A0DA9E" w14:textId="77777777" w:rsidR="00910A1D" w:rsidRPr="0088582B" w:rsidRDefault="00910A1D" w:rsidP="00AC43E9">
      <w:pPr>
        <w:pStyle w:val="ad"/>
      </w:pPr>
      <w:r w:rsidRPr="0088582B">
        <w:t>- снижение расхода стали на 10-20%;</w:t>
      </w:r>
    </w:p>
    <w:p w14:paraId="53EFA5C1" w14:textId="77777777" w:rsidR="00910A1D" w:rsidRPr="0088582B" w:rsidRDefault="00910A1D" w:rsidP="00AC43E9">
      <w:pPr>
        <w:pStyle w:val="ad"/>
      </w:pPr>
      <w:r w:rsidRPr="0088582B">
        <w:t>- уменьшение трудоемкости изготовления на 20%;</w:t>
      </w:r>
    </w:p>
    <w:p w14:paraId="2BB6CC75" w14:textId="77777777" w:rsidR="00910A1D" w:rsidRPr="0088582B" w:rsidRDefault="00910A1D" w:rsidP="00AC43E9">
      <w:pPr>
        <w:pStyle w:val="ad"/>
      </w:pPr>
      <w:r w:rsidRPr="0088582B">
        <w:t>- сравнительная простота автоматизации;</w:t>
      </w:r>
    </w:p>
    <w:p w14:paraId="1ECE7B33" w14:textId="77777777" w:rsidR="00910A1D" w:rsidRPr="0088582B" w:rsidRDefault="00910A1D" w:rsidP="00AC43E9">
      <w:pPr>
        <w:pStyle w:val="ad"/>
      </w:pPr>
      <w:r w:rsidRPr="0088582B">
        <w:t>- возможность создания конструкций невыполнимых при других типах соединений.</w:t>
      </w:r>
    </w:p>
    <w:p w14:paraId="5D57588F" w14:textId="185FB525" w:rsidR="00910A1D" w:rsidRDefault="00910A1D" w:rsidP="00AC43E9">
      <w:pPr>
        <w:pStyle w:val="ad"/>
        <w:rPr>
          <w:rFonts w:eastAsiaTheme="minorEastAsia"/>
        </w:rPr>
      </w:pPr>
      <w:r w:rsidRPr="0088582B">
        <w:rPr>
          <w:rFonts w:eastAsiaTheme="minorEastAsia"/>
        </w:rPr>
        <w:t xml:space="preserve"> </w:t>
      </w:r>
      <w:r w:rsidRPr="0088582B">
        <w:rPr>
          <w:rFonts w:eastAsiaTheme="minorEastAsia"/>
          <w:i/>
          <w:iCs/>
        </w:rPr>
        <w:t>Недостаток сварных соединений</w:t>
      </w:r>
      <w:r w:rsidR="0088582B">
        <w:rPr>
          <w:rFonts w:eastAsiaTheme="minorEastAsia"/>
          <w:i/>
          <w:iCs/>
        </w:rPr>
        <w:t xml:space="preserve"> - ч</w:t>
      </w:r>
      <w:r w:rsidRPr="0088582B">
        <w:rPr>
          <w:rFonts w:eastAsiaTheme="minorEastAsia"/>
        </w:rPr>
        <w:t>увствительность к концентрациям напряжений, в результате чего при воздействии низких температур и динамических нагрузок возможно их хрупкое разрушение.</w:t>
      </w:r>
    </w:p>
    <w:p w14:paraId="2196516A" w14:textId="28FC47AC" w:rsidR="006364E6" w:rsidRPr="009920B8" w:rsidRDefault="006364E6" w:rsidP="00AC43E9">
      <w:pPr>
        <w:pStyle w:val="ad"/>
      </w:pPr>
      <w:r w:rsidRPr="00176C2F">
        <w:rPr>
          <w:rFonts w:eastAsiaTheme="minorEastAsia"/>
          <w:i/>
        </w:rPr>
        <w:t>Методы пайки при производстве печатных плат.</w:t>
      </w:r>
      <w:r w:rsidR="00A772D9">
        <w:rPr>
          <w:rFonts w:eastAsiaTheme="minorEastAsia"/>
          <w:i/>
        </w:rPr>
        <w:t xml:space="preserve"> </w:t>
      </w:r>
      <w:r w:rsidRPr="009920B8">
        <w:rPr>
          <w:rFonts w:eastAsiaTheme="minorEastAsia"/>
        </w:rPr>
        <w:t>Пайка представляет собой распространенный способ монтажа компонентов в производстве электронных узлов.</w:t>
      </w:r>
      <w:r>
        <w:rPr>
          <w:rFonts w:eastAsiaTheme="minorEastAsia"/>
        </w:rPr>
        <w:t xml:space="preserve"> </w:t>
      </w:r>
      <w:r w:rsidRPr="009920B8">
        <w:rPr>
          <w:rFonts w:eastAsiaTheme="minorEastAsia"/>
        </w:rPr>
        <w:t>При этом обеспечиваются механическое крепление выводов компонентов и электрические контакты в соответствии с электрической принципиальной схемой.</w:t>
      </w:r>
      <w:r>
        <w:rPr>
          <w:rFonts w:eastAsiaTheme="minorEastAsia"/>
        </w:rPr>
        <w:t xml:space="preserve"> </w:t>
      </w:r>
      <w:r w:rsidRPr="009920B8">
        <w:rPr>
          <w:rFonts w:eastAsiaTheme="minorEastAsia"/>
        </w:rPr>
        <w:t>При пайке две металлические детали (или детали с металлическим покрытием) соединяются при помощи припоя - третьего металла или сплава. Соединяемые детали не расплавляются сами, расплавляется только припой.  Пайка имеет более щадящий тепловой режим для деталей, чем сварка. Для получения качественного паяного соединения, обладающего хорошими электропроводящими и прочностными свойствами, необходимо обеспечить несколько условий:</w:t>
      </w:r>
    </w:p>
    <w:p w14:paraId="1EBE126C" w14:textId="77777777" w:rsidR="006364E6" w:rsidRPr="009920B8" w:rsidRDefault="006364E6" w:rsidP="00AC43E9">
      <w:pPr>
        <w:pStyle w:val="ad"/>
      </w:pPr>
      <w:r w:rsidRPr="009920B8">
        <w:rPr>
          <w:rFonts w:eastAsiaTheme="minorEastAsia"/>
        </w:rPr>
        <w:t>- получить чистые металлические поверхности у соединяемых деталей (удалить загрязнения и пленки окислов) с помощью технологического флюса;</w:t>
      </w:r>
    </w:p>
    <w:p w14:paraId="7CD57493" w14:textId="77777777" w:rsidR="006364E6" w:rsidRPr="009920B8" w:rsidRDefault="006364E6" w:rsidP="00AC43E9">
      <w:pPr>
        <w:pStyle w:val="ad"/>
      </w:pPr>
      <w:r w:rsidRPr="009920B8">
        <w:rPr>
          <w:rFonts w:eastAsiaTheme="minorEastAsia"/>
        </w:rPr>
        <w:t>- нагреть припой выше точки плавления;</w:t>
      </w:r>
    </w:p>
    <w:p w14:paraId="23E62636" w14:textId="77777777" w:rsidR="006364E6" w:rsidRPr="009920B8" w:rsidRDefault="006364E6" w:rsidP="00AC43E9">
      <w:pPr>
        <w:pStyle w:val="ad"/>
      </w:pPr>
      <w:r w:rsidRPr="009920B8">
        <w:rPr>
          <w:rFonts w:eastAsiaTheme="minorEastAsia"/>
        </w:rPr>
        <w:t>- обеспечить вытеснение флюса с помощью наступающего припоя;</w:t>
      </w:r>
    </w:p>
    <w:p w14:paraId="4F54B45E" w14:textId="77777777" w:rsidR="006364E6" w:rsidRPr="009920B8" w:rsidRDefault="006364E6" w:rsidP="00AC43E9">
      <w:pPr>
        <w:pStyle w:val="ad"/>
      </w:pPr>
      <w:r w:rsidRPr="009920B8">
        <w:rPr>
          <w:rFonts w:eastAsiaTheme="minorEastAsia"/>
        </w:rPr>
        <w:lastRenderedPageBreak/>
        <w:t>- обеспечить растекание жидкого припоя по металлической поверхности;</w:t>
      </w:r>
    </w:p>
    <w:p w14:paraId="7F985050" w14:textId="77777777" w:rsidR="006364E6" w:rsidRPr="009920B8" w:rsidRDefault="006364E6" w:rsidP="00AC43E9">
      <w:pPr>
        <w:pStyle w:val="ad"/>
      </w:pPr>
      <w:r w:rsidRPr="009920B8">
        <w:rPr>
          <w:rFonts w:eastAsiaTheme="minorEastAsia"/>
        </w:rPr>
        <w:t>- обеспечить диффузию атомов из твердой металлической фазы в жидкий припой и наоборот – образование сплавных зон.</w:t>
      </w:r>
    </w:p>
    <w:p w14:paraId="114E08EC" w14:textId="77777777" w:rsidR="006364E6" w:rsidRPr="009920B8" w:rsidRDefault="006364E6" w:rsidP="00AC43E9">
      <w:pPr>
        <w:pStyle w:val="ad"/>
      </w:pPr>
      <w:r w:rsidRPr="009920B8">
        <w:rPr>
          <w:rFonts w:eastAsiaTheme="minorEastAsia"/>
        </w:rPr>
        <w:t xml:space="preserve">Флюс является материалом, под воздействием которого происходит быстрое и совершенное смачивание металлической поверхности соединяемых деталей расплавленным припоем благодаря влиянию сил поверхностного натяжения. </w:t>
      </w:r>
    </w:p>
    <w:p w14:paraId="79B902F3" w14:textId="77777777" w:rsidR="006364E6" w:rsidRPr="009920B8" w:rsidRDefault="006364E6" w:rsidP="00AC43E9">
      <w:pPr>
        <w:pStyle w:val="ad"/>
      </w:pPr>
      <w:r w:rsidRPr="009920B8">
        <w:rPr>
          <w:rFonts w:eastAsiaTheme="minorEastAsia"/>
        </w:rPr>
        <w:t xml:space="preserve">Кроме того, флюс обладает свойством растворения и удаления окисных слоев с контактируемых металлов и является защитой очищенных поверхностей от нового окисления. Остатки флюса должны легко удаляться, не изменять электрические параметры исходного материала и не вызывать коррозию. </w:t>
      </w:r>
    </w:p>
    <w:p w14:paraId="49B30D7A" w14:textId="77777777" w:rsidR="006364E6" w:rsidRPr="009920B8" w:rsidRDefault="006364E6" w:rsidP="00AC43E9">
      <w:pPr>
        <w:pStyle w:val="ad"/>
      </w:pPr>
      <w:r w:rsidRPr="009920B8">
        <w:rPr>
          <w:rFonts w:eastAsiaTheme="minorEastAsia"/>
        </w:rPr>
        <w:t>Самыми распространенными являются флюсы на основе органических кислот из смол хвойных пород деревьев (канифоль). Известно и большое количество синтетических материалов.</w:t>
      </w:r>
      <w:r>
        <w:rPr>
          <w:rFonts w:eastAsiaTheme="minorEastAsia"/>
        </w:rPr>
        <w:t xml:space="preserve"> </w:t>
      </w:r>
      <w:r w:rsidRPr="009920B8">
        <w:rPr>
          <w:rFonts w:eastAsiaTheme="minorEastAsia"/>
        </w:rPr>
        <w:t>Смачивание, как решающий фактор процесса пайки, может улучшаться посредством поверхностно-активных веществ флюсов.</w:t>
      </w:r>
      <w:r>
        <w:rPr>
          <w:rFonts w:eastAsiaTheme="minorEastAsia"/>
        </w:rPr>
        <w:t xml:space="preserve"> </w:t>
      </w:r>
      <w:r w:rsidRPr="009920B8">
        <w:rPr>
          <w:rFonts w:eastAsiaTheme="minorEastAsia"/>
        </w:rPr>
        <w:t xml:space="preserve">Качество смачивания можно определить по краевому углу смачивания. Уменьшение поверхностного натяжения припоя в расплавленном состоянии приводит к уменьшению угла смачивания. </w:t>
      </w:r>
    </w:p>
    <w:p w14:paraId="6DC568CE" w14:textId="77777777" w:rsidR="00085190" w:rsidRDefault="006364E6" w:rsidP="00085190">
      <w:pPr>
        <w:pStyle w:val="ad"/>
        <w:keepNext/>
        <w:ind w:firstLine="0"/>
        <w:jc w:val="center"/>
      </w:pPr>
      <w:r w:rsidRPr="009920B8">
        <w:rPr>
          <w:noProof/>
        </w:rPr>
        <w:drawing>
          <wp:inline distT="0" distB="0" distL="0" distR="0" wp14:anchorId="4CCABC36" wp14:editId="6894C0CF">
            <wp:extent cx="3476625" cy="1638300"/>
            <wp:effectExtent l="0" t="0" r="9525" b="0"/>
            <wp:docPr id="5" name="Рисунок 32" descr="1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4" name="Рисунок 32" descr="13"/>
                    <pic:cNvPicPr>
                      <a:picLocks noGrp="1"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18DC0E" w14:textId="1DD6DABE" w:rsidR="006364E6" w:rsidRPr="009920B8" w:rsidRDefault="00085190" w:rsidP="00085190">
      <w:pPr>
        <w:pStyle w:val="af"/>
        <w:rPr>
          <w:rFonts w:eastAsiaTheme="minorEastAsia"/>
        </w:rPr>
      </w:pPr>
      <w:r>
        <w:t xml:space="preserve">Рис. </w:t>
      </w:r>
      <w:fldSimple w:instr=" STYLEREF 1 \s ">
        <w:r w:rsidR="00C5361E">
          <w:rPr>
            <w:noProof/>
          </w:rPr>
          <w:t>9</w:t>
        </w:r>
      </w:fldSimple>
      <w:r w:rsidR="00003E62">
        <w:t>.</w:t>
      </w:r>
      <w:fldSimple w:instr=" SEQ Рис. \* ARABIC \s 1 ">
        <w:r w:rsidR="00C5361E">
          <w:rPr>
            <w:noProof/>
          </w:rPr>
          <w:t>4</w:t>
        </w:r>
      </w:fldSimple>
      <w:r>
        <w:t xml:space="preserve"> </w:t>
      </w:r>
      <w:proofErr w:type="spellStart"/>
      <w:r>
        <w:t>Смачиваемость</w:t>
      </w:r>
      <w:proofErr w:type="spellEnd"/>
      <w:r>
        <w:t xml:space="preserve"> материалов</w:t>
      </w:r>
    </w:p>
    <w:p w14:paraId="41460D93" w14:textId="77777777" w:rsidR="006364E6" w:rsidRPr="009920B8" w:rsidRDefault="006364E6" w:rsidP="00AC43E9">
      <w:pPr>
        <w:pStyle w:val="ad"/>
      </w:pPr>
      <w:r w:rsidRPr="009920B8">
        <w:rPr>
          <w:rFonts w:eastAsiaTheme="minorEastAsia"/>
        </w:rPr>
        <w:t>Именно в процессе смачивания создаются условия (наряду с высокой температурой) для создания диффузионных сплавных зон на границах раздела припоя и соединяемых металлов, которые определяют прочностные характеристики паяного соединения. Прочность диффузионных сплавных зон превышает прочность соединяемых металлов.</w:t>
      </w:r>
    </w:p>
    <w:p w14:paraId="3783A661" w14:textId="77777777" w:rsidR="006364E6" w:rsidRPr="009920B8" w:rsidRDefault="006364E6" w:rsidP="00AC43E9">
      <w:pPr>
        <w:pStyle w:val="ad"/>
      </w:pPr>
      <w:r w:rsidRPr="009920B8">
        <w:rPr>
          <w:rFonts w:eastAsiaTheme="minorEastAsia"/>
        </w:rPr>
        <w:t xml:space="preserve">В настоящее время решается проблема исключения свинца как токсичного металла из электронных сборок. </w:t>
      </w:r>
    </w:p>
    <w:p w14:paraId="5092B93E" w14:textId="77777777" w:rsidR="006364E6" w:rsidRPr="009920B8" w:rsidRDefault="006364E6" w:rsidP="00AC43E9">
      <w:pPr>
        <w:pStyle w:val="ad"/>
      </w:pPr>
      <w:r w:rsidRPr="009920B8">
        <w:rPr>
          <w:rFonts w:eastAsiaTheme="minorEastAsia"/>
        </w:rPr>
        <w:t xml:space="preserve">Исследовано большое количество материалов, в поисках сплавов на замену традиционной композиции </w:t>
      </w:r>
      <w:proofErr w:type="spellStart"/>
      <w:r w:rsidRPr="009920B8">
        <w:rPr>
          <w:rFonts w:eastAsiaTheme="minorEastAsia"/>
          <w:i/>
          <w:iCs/>
        </w:rPr>
        <w:t>SnPb</w:t>
      </w:r>
      <w:proofErr w:type="spellEnd"/>
      <w:r w:rsidRPr="009920B8">
        <w:rPr>
          <w:rFonts w:eastAsiaTheme="minorEastAsia"/>
          <w:i/>
          <w:iCs/>
        </w:rPr>
        <w:t xml:space="preserve">, </w:t>
      </w:r>
      <w:r w:rsidRPr="009920B8">
        <w:rPr>
          <w:rFonts w:eastAsiaTheme="minorEastAsia"/>
        </w:rPr>
        <w:t>однако абсолютно равноценной замены пока не найдено.</w:t>
      </w:r>
    </w:p>
    <w:p w14:paraId="27D96FD8" w14:textId="77777777" w:rsidR="006364E6" w:rsidRPr="00D33454" w:rsidRDefault="006364E6" w:rsidP="00AC43E9">
      <w:pPr>
        <w:pStyle w:val="ad"/>
        <w:rPr>
          <w:rFonts w:eastAsiaTheme="minorEastAsia"/>
        </w:rPr>
      </w:pPr>
      <w:r w:rsidRPr="00D33454">
        <w:rPr>
          <w:rFonts w:eastAsiaTheme="minorEastAsia"/>
          <w:i/>
          <w:iCs/>
        </w:rPr>
        <w:t>Методы пайки:</w:t>
      </w:r>
    </w:p>
    <w:p w14:paraId="5BA46FA8" w14:textId="77777777" w:rsidR="006364E6" w:rsidRPr="009920B8" w:rsidRDefault="006364E6" w:rsidP="00AC43E9">
      <w:pPr>
        <w:pStyle w:val="ad"/>
        <w:rPr>
          <w:rFonts w:eastAsiaTheme="minorEastAsia"/>
        </w:rPr>
      </w:pPr>
      <w:r>
        <w:rPr>
          <w:rFonts w:eastAsiaTheme="minorEastAsia"/>
        </w:rPr>
        <w:t xml:space="preserve">- </w:t>
      </w:r>
      <w:r w:rsidRPr="009920B8">
        <w:rPr>
          <w:rFonts w:eastAsiaTheme="minorEastAsia"/>
        </w:rPr>
        <w:t>пайка волной припоя;</w:t>
      </w:r>
    </w:p>
    <w:p w14:paraId="4E5C7717" w14:textId="77777777" w:rsidR="006364E6" w:rsidRPr="009920B8" w:rsidRDefault="006364E6" w:rsidP="00AC43E9">
      <w:pPr>
        <w:pStyle w:val="ad"/>
        <w:rPr>
          <w:rFonts w:eastAsiaTheme="minorEastAsia"/>
        </w:rPr>
      </w:pPr>
      <w:r>
        <w:rPr>
          <w:rFonts w:eastAsiaTheme="minorEastAsia"/>
        </w:rPr>
        <w:t xml:space="preserve">- </w:t>
      </w:r>
      <w:r w:rsidRPr="009920B8">
        <w:rPr>
          <w:rFonts w:eastAsiaTheme="minorEastAsia"/>
        </w:rPr>
        <w:t>пайка в парогазовой среде;</w:t>
      </w:r>
    </w:p>
    <w:p w14:paraId="4C519F3F" w14:textId="77777777" w:rsidR="006364E6" w:rsidRPr="009920B8" w:rsidRDefault="006364E6" w:rsidP="00AC43E9">
      <w:pPr>
        <w:pStyle w:val="ad"/>
        <w:rPr>
          <w:rFonts w:eastAsiaTheme="minorEastAsia"/>
        </w:rPr>
      </w:pPr>
      <w:r>
        <w:rPr>
          <w:rFonts w:eastAsiaTheme="minorEastAsia"/>
        </w:rPr>
        <w:t xml:space="preserve">- </w:t>
      </w:r>
      <w:r w:rsidRPr="009920B8">
        <w:rPr>
          <w:rFonts w:eastAsiaTheme="minorEastAsia"/>
        </w:rPr>
        <w:t>пайка инфракрасным нагревом;</w:t>
      </w:r>
    </w:p>
    <w:p w14:paraId="72571152" w14:textId="77777777" w:rsidR="006364E6" w:rsidRPr="009920B8" w:rsidRDefault="006364E6" w:rsidP="00AC43E9">
      <w:pPr>
        <w:pStyle w:val="ad"/>
        <w:rPr>
          <w:rFonts w:eastAsiaTheme="minorEastAsia"/>
        </w:rPr>
      </w:pPr>
      <w:r>
        <w:rPr>
          <w:rFonts w:eastAsiaTheme="minorEastAsia"/>
        </w:rPr>
        <w:t xml:space="preserve">- </w:t>
      </w:r>
      <w:r w:rsidRPr="009920B8">
        <w:rPr>
          <w:rFonts w:eastAsiaTheme="minorEastAsia"/>
        </w:rPr>
        <w:t>конвекционная пайка;</w:t>
      </w:r>
    </w:p>
    <w:p w14:paraId="1140640A" w14:textId="77777777" w:rsidR="006364E6" w:rsidRPr="009920B8" w:rsidRDefault="006364E6" w:rsidP="00AC43E9">
      <w:pPr>
        <w:pStyle w:val="ad"/>
        <w:rPr>
          <w:rFonts w:eastAsiaTheme="minorEastAsia"/>
        </w:rPr>
      </w:pPr>
      <w:r>
        <w:rPr>
          <w:rFonts w:eastAsiaTheme="minorEastAsia"/>
        </w:rPr>
        <w:t xml:space="preserve">- </w:t>
      </w:r>
      <w:r w:rsidRPr="009920B8">
        <w:rPr>
          <w:rFonts w:eastAsiaTheme="minorEastAsia"/>
        </w:rPr>
        <w:t>другие методы.</w:t>
      </w:r>
    </w:p>
    <w:p w14:paraId="6E4A80D0" w14:textId="77777777" w:rsidR="006364E6" w:rsidRPr="009920B8" w:rsidRDefault="006364E6" w:rsidP="00AC43E9">
      <w:pPr>
        <w:pStyle w:val="ad"/>
      </w:pPr>
      <w:r w:rsidRPr="009920B8">
        <w:rPr>
          <w:rFonts w:eastAsiaTheme="minorEastAsia"/>
        </w:rPr>
        <w:t>Размещение на ПП поверхностно монтируемых компонентов существ</w:t>
      </w:r>
      <w:r>
        <w:rPr>
          <w:rFonts w:eastAsiaTheme="minorEastAsia"/>
        </w:rPr>
        <w:t xml:space="preserve">енно изменило технологию пайки. </w:t>
      </w:r>
      <w:r w:rsidRPr="009920B8">
        <w:rPr>
          <w:rFonts w:eastAsiaTheme="minorEastAsia"/>
        </w:rPr>
        <w:t xml:space="preserve">Пайка волной припоя стала применяться в середине прошлого века и до настоящего времени является единственным групповым методом пайки компонентов, устанавливаемых в отверстия ПП. </w:t>
      </w:r>
    </w:p>
    <w:p w14:paraId="3B3C99B5" w14:textId="77777777" w:rsidR="006364E6" w:rsidRPr="009920B8" w:rsidRDefault="006364E6" w:rsidP="00AC43E9">
      <w:pPr>
        <w:pStyle w:val="ad"/>
      </w:pPr>
      <w:r w:rsidRPr="009920B8">
        <w:rPr>
          <w:rFonts w:eastAsiaTheme="minorEastAsia"/>
        </w:rPr>
        <w:t xml:space="preserve">Выполняется она чаще всего погружением обратной стороны платы с выступающими выводами в ванну с припоем. </w:t>
      </w:r>
    </w:p>
    <w:p w14:paraId="1EE18F32" w14:textId="77777777" w:rsidR="006364E6" w:rsidRPr="009920B8" w:rsidRDefault="006364E6" w:rsidP="00AC43E9">
      <w:pPr>
        <w:pStyle w:val="ad"/>
      </w:pPr>
      <w:r w:rsidRPr="009920B8">
        <w:rPr>
          <w:rFonts w:eastAsiaTheme="minorEastAsia"/>
        </w:rPr>
        <w:t xml:space="preserve">Для пайки плат со смешанным монтажом (компоненты, монтируемые в отверстия с одной стороны платы и простые, монтируемые на поверхность с другой) был разработан метод пайки </w:t>
      </w:r>
      <w:r w:rsidRPr="00D33454">
        <w:rPr>
          <w:rFonts w:eastAsiaTheme="minorEastAsia"/>
        </w:rPr>
        <w:t>двойной волной припоя</w:t>
      </w:r>
      <w:r w:rsidRPr="009920B8">
        <w:rPr>
          <w:rFonts w:eastAsiaTheme="minorEastAsia"/>
        </w:rPr>
        <w:t>.</w:t>
      </w:r>
    </w:p>
    <w:p w14:paraId="4E3F2DDB" w14:textId="77777777" w:rsidR="006364E6" w:rsidRPr="009920B8" w:rsidRDefault="006364E6" w:rsidP="00AC43E9">
      <w:pPr>
        <w:pStyle w:val="ad"/>
      </w:pPr>
      <w:r w:rsidRPr="009920B8">
        <w:rPr>
          <w:rFonts w:eastAsiaTheme="minorEastAsia"/>
        </w:rPr>
        <w:t xml:space="preserve">Для пайки поверхностно монтируемых компонентов разработана технология оплавления </w:t>
      </w:r>
      <w:r w:rsidRPr="00D33454">
        <w:rPr>
          <w:rFonts w:eastAsiaTheme="minorEastAsia"/>
        </w:rPr>
        <w:t>дозированного припоя</w:t>
      </w:r>
      <w:r w:rsidRPr="009920B8">
        <w:rPr>
          <w:rFonts w:eastAsiaTheme="minorEastAsia"/>
        </w:rPr>
        <w:t xml:space="preserve">. Методами трафаретной печати припой в виде пасты наносится на контактные площадки печатной платы, затем на него устанавливаются компоненты. </w:t>
      </w:r>
    </w:p>
    <w:p w14:paraId="68CF0957" w14:textId="77777777" w:rsidR="006364E6" w:rsidRPr="009920B8" w:rsidRDefault="006364E6" w:rsidP="00AC43E9">
      <w:pPr>
        <w:pStyle w:val="ad"/>
      </w:pPr>
      <w:r w:rsidRPr="009920B8">
        <w:rPr>
          <w:rFonts w:eastAsiaTheme="minorEastAsia"/>
        </w:rPr>
        <w:lastRenderedPageBreak/>
        <w:t xml:space="preserve">После нанесения обычно припойную пасту просушивают для удаления из ее состава летучих ингредиентов или предотвращения смещения компонентов непосредственно перед пайкой. </w:t>
      </w:r>
    </w:p>
    <w:p w14:paraId="69A64630" w14:textId="77777777" w:rsidR="006364E6" w:rsidRPr="009920B8" w:rsidRDefault="006364E6" w:rsidP="00AC43E9">
      <w:pPr>
        <w:pStyle w:val="ad"/>
      </w:pPr>
      <w:r w:rsidRPr="009920B8">
        <w:rPr>
          <w:rFonts w:eastAsiaTheme="minorEastAsia"/>
        </w:rPr>
        <w:t xml:space="preserve">Оплавление припоя и получение паяных соединений происходит в нагревающем устройстве. </w:t>
      </w:r>
    </w:p>
    <w:p w14:paraId="2ADF9BBF" w14:textId="77777777" w:rsidR="006364E6" w:rsidRPr="00D33454" w:rsidRDefault="006364E6" w:rsidP="00AC43E9">
      <w:pPr>
        <w:pStyle w:val="ad"/>
      </w:pPr>
      <w:r w:rsidRPr="009920B8">
        <w:rPr>
          <w:rFonts w:eastAsiaTheme="minorEastAsia"/>
        </w:rPr>
        <w:t xml:space="preserve">В Японии пайка компонентов, устанавливаемых на поверхность недорогих плат с низкой плотностью монтажа, производится с применением </w:t>
      </w:r>
      <w:r w:rsidRPr="00D33454">
        <w:rPr>
          <w:rFonts w:eastAsiaTheme="minorEastAsia"/>
          <w:iCs/>
        </w:rPr>
        <w:t>нагретого инструмента.</w:t>
      </w:r>
    </w:p>
    <w:p w14:paraId="5F66AEF9" w14:textId="77777777" w:rsidR="006364E6" w:rsidRPr="009920B8" w:rsidRDefault="006364E6" w:rsidP="00AC43E9">
      <w:pPr>
        <w:pStyle w:val="ad"/>
      </w:pPr>
      <w:r w:rsidRPr="009920B8">
        <w:rPr>
          <w:rFonts w:eastAsiaTheme="minorEastAsia"/>
        </w:rPr>
        <w:t xml:space="preserve">Для чувствительных к тепловому воздействию и сложных микросборок с поверхностным монтажом ведущими японскими компаниями была разработана </w:t>
      </w:r>
      <w:r w:rsidRPr="00D33454">
        <w:rPr>
          <w:rFonts w:eastAsiaTheme="minorEastAsia"/>
        </w:rPr>
        <w:t>лазерная пайка.</w:t>
      </w:r>
      <w:r w:rsidRPr="009920B8">
        <w:rPr>
          <w:rFonts w:eastAsiaTheme="minorEastAsia"/>
        </w:rPr>
        <w:t xml:space="preserve"> </w:t>
      </w:r>
    </w:p>
    <w:p w14:paraId="01537654" w14:textId="77777777" w:rsidR="006364E6" w:rsidRPr="009920B8" w:rsidRDefault="006364E6" w:rsidP="00AC43E9">
      <w:pPr>
        <w:pStyle w:val="ad"/>
      </w:pPr>
      <w:r w:rsidRPr="009920B8">
        <w:rPr>
          <w:rFonts w:eastAsiaTheme="minorEastAsia"/>
        </w:rPr>
        <w:t>Ведущие поставщики сборочно-монтажного оборудования обычно включают установки для пайки в состав выпускаемых производственных линий.</w:t>
      </w:r>
    </w:p>
    <w:p w14:paraId="79EF2F42" w14:textId="77777777" w:rsidR="006364E6" w:rsidRPr="009920B8" w:rsidRDefault="006364E6" w:rsidP="00AC43E9">
      <w:pPr>
        <w:pStyle w:val="ad"/>
      </w:pPr>
      <w:r w:rsidRPr="00D33454">
        <w:rPr>
          <w:rFonts w:eastAsiaTheme="minorEastAsia"/>
          <w:i/>
          <w:iCs/>
        </w:rPr>
        <w:t>Пайка волной припоя</w:t>
      </w:r>
      <w:r>
        <w:rPr>
          <w:rFonts w:eastAsiaTheme="minorEastAsia"/>
          <w:i/>
          <w:iCs/>
        </w:rPr>
        <w:t xml:space="preserve"> </w:t>
      </w:r>
      <w:r w:rsidRPr="009920B8">
        <w:rPr>
          <w:rFonts w:eastAsiaTheme="minorEastAsia"/>
        </w:rPr>
        <w:t>применяется только для пайки компонентов в отверстиях плат (иногда можно производить пайку поверхностно монтируемых компонентов с несложной конструкцией корпусов, устанавливаемых на одной из сторон печатной платы).</w:t>
      </w:r>
    </w:p>
    <w:p w14:paraId="67F4E066" w14:textId="77777777" w:rsidR="006364E6" w:rsidRPr="009920B8" w:rsidRDefault="006364E6" w:rsidP="00AC43E9">
      <w:pPr>
        <w:pStyle w:val="ad"/>
      </w:pPr>
      <w:r>
        <w:rPr>
          <w:rFonts w:eastAsiaTheme="minorEastAsia"/>
        </w:rPr>
        <w:t>Процесс пайки прост - п</w:t>
      </w:r>
      <w:r w:rsidRPr="009920B8">
        <w:rPr>
          <w:rFonts w:eastAsiaTheme="minorEastAsia"/>
        </w:rPr>
        <w:t xml:space="preserve">латы, установленные на транспортере, подвергаются предварительному нагреву, исключающему тепловой удар на этапе пайки. </w:t>
      </w:r>
    </w:p>
    <w:p w14:paraId="3851A450" w14:textId="77777777" w:rsidR="006364E6" w:rsidRPr="009920B8" w:rsidRDefault="006364E6" w:rsidP="00AC43E9">
      <w:pPr>
        <w:pStyle w:val="ad"/>
      </w:pPr>
      <w:r w:rsidRPr="009920B8">
        <w:rPr>
          <w:rFonts w:eastAsiaTheme="minorEastAsia"/>
        </w:rPr>
        <w:t>Затем плата проходит над волной припоя. Сама волна, ее форма и динамические характеристики являются наиболее важными параметрами оборудования для пайки.</w:t>
      </w:r>
      <w:r>
        <w:rPr>
          <w:rFonts w:eastAsiaTheme="minorEastAsia"/>
        </w:rPr>
        <w:t xml:space="preserve"> </w:t>
      </w:r>
      <w:r w:rsidRPr="009920B8">
        <w:rPr>
          <w:rFonts w:eastAsiaTheme="minorEastAsia"/>
        </w:rPr>
        <w:t>При пайке волной с помощью сопла можно менять форму волны. Могут варьироваться направление и скорость движения потока припоя, достигающего платы, но они должны быть одинаковы по всей ширине волны.</w:t>
      </w:r>
    </w:p>
    <w:p w14:paraId="7BBA6C81" w14:textId="0E964EDF" w:rsidR="006364E6" w:rsidRPr="00C83A00" w:rsidRDefault="006364E6" w:rsidP="00AC43E9">
      <w:pPr>
        <w:pStyle w:val="ad"/>
      </w:pPr>
      <w:r w:rsidRPr="009920B8">
        <w:rPr>
          <w:rFonts w:eastAsiaTheme="minorEastAsia"/>
        </w:rPr>
        <w:t>В настоящее время каждый производитель использует свою собственную форму волны (в виде греческой буквы «омега», Z-образную, Т-образную и др.). Для обеспечения эффективности пайки параметры каждой волны должны быть регулируемыми, волны должны иметь отдельные насосы, сопла и блоки управления.</w:t>
      </w:r>
      <w:r w:rsidR="002E678D">
        <w:rPr>
          <w:rFonts w:eastAsiaTheme="minorEastAsia"/>
        </w:rPr>
        <w:t xml:space="preserve"> </w:t>
      </w:r>
      <w:r w:rsidRPr="00C83A00">
        <w:t xml:space="preserve">Применяя пайку волной важно учитывать термостойкость компонентов и принимать меры предосторожности: </w:t>
      </w:r>
    </w:p>
    <w:p w14:paraId="39E18561" w14:textId="77777777" w:rsidR="006364E6" w:rsidRPr="005C631E" w:rsidRDefault="006364E6" w:rsidP="00AC43E9">
      <w:pPr>
        <w:pStyle w:val="ad"/>
      </w:pPr>
      <w:r w:rsidRPr="005C631E">
        <w:t xml:space="preserve">- применять поверхностно монтируемые ИС, не чувствительные к тепловому воздействию; </w:t>
      </w:r>
    </w:p>
    <w:p w14:paraId="1BC69F1A" w14:textId="77777777" w:rsidR="006364E6" w:rsidRPr="005C631E" w:rsidRDefault="006364E6" w:rsidP="00AC43E9">
      <w:pPr>
        <w:pStyle w:val="ad"/>
      </w:pPr>
      <w:r w:rsidRPr="005C631E">
        <w:t xml:space="preserve">- снизить скорость транспортера; </w:t>
      </w:r>
    </w:p>
    <w:p w14:paraId="2DD25926" w14:textId="77777777" w:rsidR="006364E6" w:rsidRPr="005C631E" w:rsidRDefault="006364E6" w:rsidP="00AC43E9">
      <w:pPr>
        <w:pStyle w:val="ad"/>
      </w:pPr>
      <w:r w:rsidRPr="005C631E">
        <w:t xml:space="preserve">- проектировать печатные платы таким образом, чтобы исключить эффект затенения. </w:t>
      </w:r>
    </w:p>
    <w:p w14:paraId="79B2E330" w14:textId="77777777" w:rsidR="006364E6" w:rsidRPr="005C631E" w:rsidRDefault="006364E6" w:rsidP="00AC43E9">
      <w:pPr>
        <w:pStyle w:val="ad"/>
        <w:rPr>
          <w:rFonts w:eastAsiaTheme="minorEastAsia"/>
        </w:rPr>
      </w:pPr>
      <w:r w:rsidRPr="005C631E">
        <w:rPr>
          <w:rFonts w:eastAsiaTheme="minorEastAsia"/>
          <w:i/>
          <w:iCs/>
        </w:rPr>
        <w:t>Пайка в парогазовой среде</w:t>
      </w:r>
      <w:r w:rsidRPr="005C631E">
        <w:rPr>
          <w:rFonts w:eastAsiaTheme="minorEastAsia"/>
        </w:rPr>
        <w:t xml:space="preserve"> производится с расплавлением дозированного припоя применима только к сборкам с поверхностным монтажом. </w:t>
      </w:r>
    </w:p>
    <w:p w14:paraId="6C95CFB4" w14:textId="5250D6FA" w:rsidR="006364E6" w:rsidRDefault="006364E6" w:rsidP="00AC43E9">
      <w:pPr>
        <w:pStyle w:val="ad"/>
        <w:rPr>
          <w:rFonts w:eastAsiaTheme="minorEastAsia"/>
        </w:rPr>
      </w:pPr>
      <w:r w:rsidRPr="00D33454">
        <w:rPr>
          <w:rFonts w:eastAsiaTheme="minorEastAsia"/>
          <w:iCs/>
        </w:rPr>
        <w:t>Суть процесса:</w:t>
      </w:r>
      <w:r w:rsidRPr="00D33454">
        <w:rPr>
          <w:rFonts w:eastAsiaTheme="minorEastAsia"/>
          <w:i/>
          <w:iCs/>
        </w:rPr>
        <w:t xml:space="preserve"> </w:t>
      </w:r>
      <w:r w:rsidRPr="009920B8">
        <w:rPr>
          <w:rFonts w:eastAsiaTheme="minorEastAsia"/>
        </w:rPr>
        <w:t>специальная жидкость нагревается до кипения, затем ее пары конденсируются на печатную плату, отдавая скрытую теплоту парообразования открытым участкам сборки.</w:t>
      </w:r>
      <w:r>
        <w:rPr>
          <w:rFonts w:eastAsiaTheme="minorEastAsia"/>
        </w:rPr>
        <w:t xml:space="preserve"> </w:t>
      </w:r>
      <w:r w:rsidRPr="009920B8">
        <w:rPr>
          <w:rFonts w:eastAsiaTheme="minorEastAsia"/>
        </w:rPr>
        <w:t>При этом припойная паста расплавляется и образуется паяное соединение между выводом компонента и контактной площадкой платы.</w:t>
      </w:r>
      <w:r>
        <w:rPr>
          <w:rFonts w:eastAsiaTheme="minorEastAsia"/>
        </w:rPr>
        <w:t xml:space="preserve"> </w:t>
      </w:r>
      <w:r w:rsidRPr="009920B8">
        <w:rPr>
          <w:rFonts w:eastAsiaTheme="minorEastAsia"/>
        </w:rPr>
        <w:t>Когда температура платы достигает температуры жидкости, процесс конденсации прекращается, тем самым заканчивается и нагрев пасты. Повышение температуры платы от ее начальной температуры до температуры расплавления припоя осуществляется очень быстро и не поддается регулированию.</w:t>
      </w:r>
    </w:p>
    <w:p w14:paraId="4A4E2DB7" w14:textId="77777777" w:rsidR="006364E6" w:rsidRPr="009920B8" w:rsidRDefault="006364E6" w:rsidP="00AC43E9">
      <w:pPr>
        <w:pStyle w:val="ad"/>
        <w:rPr>
          <w:rFonts w:eastAsiaTheme="minorEastAsia"/>
        </w:rPr>
      </w:pPr>
    </w:p>
    <w:p w14:paraId="19874C19" w14:textId="77777777" w:rsidR="005C631E" w:rsidRDefault="006364E6" w:rsidP="005C631E">
      <w:pPr>
        <w:pStyle w:val="ad"/>
        <w:keepNext/>
        <w:ind w:firstLine="0"/>
        <w:jc w:val="center"/>
      </w:pPr>
      <w:r w:rsidRPr="009920B8">
        <w:rPr>
          <w:noProof/>
        </w:rPr>
        <w:drawing>
          <wp:inline distT="0" distB="0" distL="0" distR="0" wp14:anchorId="4A70B80E" wp14:editId="1D68AF4C">
            <wp:extent cx="4250638" cy="1943818"/>
            <wp:effectExtent l="0" t="0" r="0" b="0"/>
            <wp:docPr id="20" name="Рисунок 33" descr="1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3" name="Рисунок 33" descr="13"/>
                    <pic:cNvPicPr>
                      <a:picLocks noGrp="1"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006" cy="1950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3CB31A" w14:textId="3B3BE8DD" w:rsidR="006364E6" w:rsidRPr="009920B8" w:rsidRDefault="005C631E" w:rsidP="005C631E">
      <w:pPr>
        <w:pStyle w:val="af"/>
        <w:rPr>
          <w:rFonts w:eastAsiaTheme="minorEastAsia"/>
        </w:rPr>
      </w:pPr>
      <w:r>
        <w:t xml:space="preserve">Рис. </w:t>
      </w:r>
      <w:fldSimple w:instr=" STYLEREF 1 \s ">
        <w:r w:rsidR="00C5361E">
          <w:rPr>
            <w:noProof/>
          </w:rPr>
          <w:t>9</w:t>
        </w:r>
      </w:fldSimple>
      <w:r w:rsidR="00003E62">
        <w:t>.</w:t>
      </w:r>
      <w:fldSimple w:instr=" SEQ Рис. \* ARABIC \s 1 ">
        <w:r w:rsidR="00C5361E">
          <w:rPr>
            <w:noProof/>
          </w:rPr>
          <w:t>5</w:t>
        </w:r>
      </w:fldSimple>
      <w:r>
        <w:rPr>
          <w:noProof/>
        </w:rPr>
        <w:t xml:space="preserve"> </w:t>
      </w:r>
      <w:r w:rsidRPr="004E0E37">
        <w:rPr>
          <w:noProof/>
        </w:rPr>
        <w:t>Пайка в парогазовой среде</w:t>
      </w:r>
    </w:p>
    <w:p w14:paraId="4BD86164" w14:textId="77777777" w:rsidR="006364E6" w:rsidRPr="009920B8" w:rsidRDefault="006364E6" w:rsidP="00AC43E9">
      <w:pPr>
        <w:pStyle w:val="ad"/>
      </w:pPr>
      <w:r w:rsidRPr="00D828C2">
        <w:rPr>
          <w:rFonts w:eastAsiaTheme="minorEastAsia"/>
          <w:i/>
          <w:iCs/>
        </w:rPr>
        <w:lastRenderedPageBreak/>
        <w:t>Пайка инфракрасным нагревом</w:t>
      </w:r>
      <w:r w:rsidRPr="00D828C2">
        <w:rPr>
          <w:rFonts w:eastAsiaTheme="minorEastAsia"/>
        </w:rPr>
        <w:t xml:space="preserve"> </w:t>
      </w:r>
      <w:r w:rsidRPr="009920B8">
        <w:rPr>
          <w:rFonts w:eastAsiaTheme="minorEastAsia"/>
        </w:rPr>
        <w:t>аналогична пайке в ПГС, за исключением того, что, нагрев платы с компонентами производится не парами жидкости, а ИК-излучением.</w:t>
      </w:r>
      <w:r>
        <w:rPr>
          <w:rFonts w:eastAsiaTheme="minorEastAsia"/>
        </w:rPr>
        <w:t xml:space="preserve"> </w:t>
      </w:r>
      <w:r w:rsidRPr="009920B8">
        <w:rPr>
          <w:rFonts w:eastAsiaTheme="minorEastAsia"/>
        </w:rPr>
        <w:t xml:space="preserve">Основным механизмом передачи тепла, используемым в установках пайки с ИК-нагревом, является излучение. </w:t>
      </w:r>
    </w:p>
    <w:p w14:paraId="471D1DBB" w14:textId="77777777" w:rsidR="006364E6" w:rsidRPr="00C83A00" w:rsidRDefault="006364E6" w:rsidP="00AC43E9">
      <w:pPr>
        <w:pStyle w:val="ad"/>
      </w:pPr>
      <w:r w:rsidRPr="009920B8">
        <w:rPr>
          <w:rFonts w:eastAsiaTheme="minorEastAsia"/>
        </w:rPr>
        <w:t xml:space="preserve">В отличие от пайки в ПГС, в процессе пайки с ИК-излучением скорость нагрева регулируется изменением мощности каждого излучателя и скоростью движения транспортера с печатной платой. Термические напряжения в компонентах и платах могут быть снижены посредством постепенного нагрева сборок. </w:t>
      </w:r>
      <w:r w:rsidRPr="00C83A00">
        <w:rPr>
          <w:rFonts w:eastAsiaTheme="minorEastAsia"/>
        </w:rPr>
        <w:t>Инфракрасный тип нагрева имеет ряд отрицательных эффектов, существенно влияющих на работу:</w:t>
      </w:r>
    </w:p>
    <w:p w14:paraId="430A780F" w14:textId="77777777" w:rsidR="006364E6" w:rsidRPr="00C83A00" w:rsidRDefault="006364E6" w:rsidP="00AC43E9">
      <w:pPr>
        <w:pStyle w:val="ad"/>
      </w:pPr>
      <w:r>
        <w:t xml:space="preserve">- </w:t>
      </w:r>
      <w:r w:rsidRPr="00C83A00">
        <w:t>количество энергии излучения, поглощаемой компонентами и платами, зависит от поглощающей способности материалов, из которых они изготовлены. Поэтому нагрев осуществляется неравномерно в пределах монтируемого устройства;</w:t>
      </w:r>
    </w:p>
    <w:p w14:paraId="03ACAB39" w14:textId="77777777" w:rsidR="006364E6" w:rsidRPr="009920B8" w:rsidRDefault="006364E6" w:rsidP="00AC43E9">
      <w:pPr>
        <w:pStyle w:val="ad"/>
      </w:pPr>
      <w:r w:rsidRPr="009920B8">
        <w:rPr>
          <w:rFonts w:eastAsiaTheme="minorEastAsia"/>
        </w:rPr>
        <w:t xml:space="preserve">-высокие элементы могут закрывать более низкие, создавая «тень», где высока вероятность </w:t>
      </w:r>
      <w:proofErr w:type="spellStart"/>
      <w:r w:rsidRPr="009920B8">
        <w:rPr>
          <w:rFonts w:eastAsiaTheme="minorEastAsia"/>
        </w:rPr>
        <w:t>непропая</w:t>
      </w:r>
      <w:proofErr w:type="spellEnd"/>
      <w:r w:rsidRPr="009920B8">
        <w:rPr>
          <w:rFonts w:eastAsiaTheme="minorEastAsia"/>
        </w:rPr>
        <w:t>;</w:t>
      </w:r>
    </w:p>
    <w:p w14:paraId="12316008" w14:textId="77777777" w:rsidR="006364E6" w:rsidRPr="009920B8" w:rsidRDefault="006364E6" w:rsidP="00AC43E9">
      <w:pPr>
        <w:pStyle w:val="ad"/>
      </w:pPr>
      <w:r w:rsidRPr="009920B8">
        <w:rPr>
          <w:rFonts w:eastAsiaTheme="minorEastAsia"/>
        </w:rPr>
        <w:t>- некоторые элементы корпусом могут закрывать свои собственные выводы (</w:t>
      </w:r>
      <w:proofErr w:type="spellStart"/>
      <w:r w:rsidRPr="009920B8">
        <w:rPr>
          <w:rFonts w:eastAsiaTheme="minorEastAsia"/>
        </w:rPr>
        <w:t>кристаллоносители</w:t>
      </w:r>
      <w:proofErr w:type="spellEnd"/>
      <w:r w:rsidRPr="009920B8">
        <w:rPr>
          <w:rFonts w:eastAsiaTheme="minorEastAsia"/>
        </w:rPr>
        <w:t xml:space="preserve"> без выводов или с J-образными выводами).</w:t>
      </w:r>
    </w:p>
    <w:p w14:paraId="4101AD39" w14:textId="2EF2FB77" w:rsidR="006364E6" w:rsidRPr="009920B8" w:rsidRDefault="006364E6" w:rsidP="00AC43E9">
      <w:pPr>
        <w:pStyle w:val="ad"/>
        <w:rPr>
          <w:rFonts w:eastAsiaTheme="minorEastAsia"/>
        </w:rPr>
      </w:pPr>
      <w:r w:rsidRPr="009920B8">
        <w:rPr>
          <w:rFonts w:eastAsiaTheme="minorEastAsia"/>
        </w:rPr>
        <w:t>В некоторых установках для пайки с ИК-нагревом вместо ламп ИК-излучения применяются панельные излучающие системы.</w:t>
      </w:r>
      <w:r w:rsidR="00B12203">
        <w:rPr>
          <w:rFonts w:eastAsiaTheme="minorEastAsia"/>
        </w:rPr>
        <w:t xml:space="preserve"> </w:t>
      </w:r>
      <w:r w:rsidRPr="009920B8">
        <w:rPr>
          <w:rFonts w:eastAsiaTheme="minorEastAsia"/>
        </w:rPr>
        <w:t>Излучение такой системы не нагревает непосредственно компоненты на сборке, а поглощается технологической средой (воздух или газ), которая в свою очередь передает тепло на ПП за счет конвекции. Этот способ пайки устраняет ряд недостатков, присущих пайке с ИК-нагревом, таких, как неравномерный прогрев отдельных частей сборки и невозможность пайки компонентов в корпусах, непрозрачных для ИК-излучения. Панельные излучатели обеспечивают намного меньшую скорость нагрева, чем традиционные источники ИК-излучения.</w:t>
      </w:r>
    </w:p>
    <w:p w14:paraId="785F4316" w14:textId="77777777" w:rsidR="006364E6" w:rsidRPr="009920B8" w:rsidRDefault="006364E6" w:rsidP="00AC43E9">
      <w:pPr>
        <w:pStyle w:val="ad"/>
      </w:pPr>
      <w:r w:rsidRPr="00D828C2">
        <w:rPr>
          <w:rFonts w:eastAsiaTheme="minorEastAsia"/>
          <w:i/>
          <w:iCs/>
        </w:rPr>
        <w:t>Конвекционная пайка</w:t>
      </w:r>
      <w:r>
        <w:rPr>
          <w:rFonts w:eastAsiaTheme="minorEastAsia"/>
          <w:i/>
          <w:iCs/>
        </w:rPr>
        <w:t xml:space="preserve"> </w:t>
      </w:r>
      <w:r w:rsidRPr="009920B8">
        <w:rPr>
          <w:rFonts w:eastAsiaTheme="minorEastAsia"/>
        </w:rPr>
        <w:t>лишена недостатков, связанных с теплопередачей излучением. Но управлять горячим воздухом труднее и технически сложнее. Конвекционная пайка реализуется в камерных или конвейерных печах.</w:t>
      </w:r>
    </w:p>
    <w:p w14:paraId="799DABF5" w14:textId="77777777" w:rsidR="006364E6" w:rsidRPr="009920B8" w:rsidRDefault="006364E6" w:rsidP="00AC43E9">
      <w:pPr>
        <w:pStyle w:val="ad"/>
      </w:pPr>
      <w:r w:rsidRPr="009920B8">
        <w:rPr>
          <w:rFonts w:eastAsiaTheme="minorEastAsia"/>
        </w:rPr>
        <w:t>Камерные печи используются в лабораторных условиях, в единичном или мелкосерийном производстве. Конвейерные печи встраиваются в сборочные линии и используются, как правило, в крупносерийном производстве.</w:t>
      </w:r>
    </w:p>
    <w:p w14:paraId="30DAD7B5" w14:textId="77777777" w:rsidR="006364E6" w:rsidRPr="009920B8" w:rsidRDefault="006364E6" w:rsidP="00AC43E9">
      <w:pPr>
        <w:pStyle w:val="ad"/>
      </w:pPr>
      <w:r w:rsidRPr="009920B8">
        <w:rPr>
          <w:rFonts w:eastAsiaTheme="minorEastAsia"/>
        </w:rPr>
        <w:t>В камерных печах отработка профиля пайки осуществляется путем изменения температуры внутри камеры со временем.</w:t>
      </w:r>
    </w:p>
    <w:p w14:paraId="5691FE6A" w14:textId="77777777" w:rsidR="006364E6" w:rsidRPr="009920B8" w:rsidRDefault="006364E6" w:rsidP="00AC43E9">
      <w:pPr>
        <w:pStyle w:val="ad"/>
      </w:pPr>
      <w:r w:rsidRPr="009920B8">
        <w:rPr>
          <w:rFonts w:eastAsiaTheme="minorEastAsia"/>
        </w:rPr>
        <w:t>В конвейерных – перемещением платы по конвейеру через несколько зон печи (зоны нагрева и охлаждения). Как правило, максимальная температура, при которой происходит непосредственно оплавление пасты, составляет 210÷220 °C. Плата находится в печи при максимальной температуре в течение всего нескольких секунд, после чего производится ее охлаждение.</w:t>
      </w:r>
    </w:p>
    <w:p w14:paraId="39DA032C" w14:textId="77777777" w:rsidR="006364E6" w:rsidRPr="009920B8" w:rsidRDefault="006364E6" w:rsidP="00AC43E9">
      <w:pPr>
        <w:pStyle w:val="ad"/>
      </w:pPr>
      <w:r w:rsidRPr="009920B8">
        <w:rPr>
          <w:rFonts w:eastAsiaTheme="minorEastAsia"/>
        </w:rPr>
        <w:t xml:space="preserve">В ряде случаев применяется пайка в инертной среде, при которой осуществляется впуск азота в рабочую область печи, для сведения к минимуму окислительного процесса. </w:t>
      </w:r>
    </w:p>
    <w:p w14:paraId="7BB88094" w14:textId="77777777" w:rsidR="006364E6" w:rsidRPr="009920B8" w:rsidRDefault="006364E6" w:rsidP="00AC43E9">
      <w:pPr>
        <w:pStyle w:val="ad"/>
      </w:pPr>
      <w:r w:rsidRPr="009920B8">
        <w:rPr>
          <w:rFonts w:eastAsiaTheme="minorEastAsia"/>
        </w:rPr>
        <w:t xml:space="preserve">Пайка в инертной среде требует большого расхода азота, что влечет за собой дополнительные расходы. Использование азотной среды при конвекционной пайке оправдано только в условиях серийного производства при изготовлении сложных модулей, требующих высокого качества исполнения. </w:t>
      </w:r>
    </w:p>
    <w:p w14:paraId="7029A68C" w14:textId="77777777" w:rsidR="006364E6" w:rsidRPr="00D828C2" w:rsidRDefault="006364E6" w:rsidP="00AC43E9">
      <w:pPr>
        <w:pStyle w:val="ad"/>
        <w:rPr>
          <w:i/>
        </w:rPr>
      </w:pPr>
      <w:r w:rsidRPr="00D828C2">
        <w:rPr>
          <w:rFonts w:eastAsiaTheme="minorEastAsia"/>
          <w:i/>
        </w:rPr>
        <w:t>Пайка расплавлением дозированного</w:t>
      </w:r>
      <w:r>
        <w:rPr>
          <w:rFonts w:eastAsiaTheme="minorEastAsia"/>
          <w:i/>
        </w:rPr>
        <w:t xml:space="preserve"> </w:t>
      </w:r>
      <w:r w:rsidRPr="00D828C2">
        <w:rPr>
          <w:rFonts w:eastAsiaTheme="minorEastAsia"/>
          <w:i/>
        </w:rPr>
        <w:t xml:space="preserve">припоя с помощью лазерного излучения. </w:t>
      </w:r>
    </w:p>
    <w:p w14:paraId="08E74193" w14:textId="77777777" w:rsidR="006364E6" w:rsidRPr="009920B8" w:rsidRDefault="006364E6" w:rsidP="00AC43E9">
      <w:pPr>
        <w:pStyle w:val="ad"/>
      </w:pPr>
      <w:r w:rsidRPr="009920B8">
        <w:rPr>
          <w:rFonts w:eastAsiaTheme="minorEastAsia"/>
        </w:rPr>
        <w:t xml:space="preserve">Метод особенно эффективен для пайки термочувствительных компонентов и компонентов с малым шагом выводов. Главным здесь является качество и надежность паяных соединений, а не производительность установки. </w:t>
      </w:r>
    </w:p>
    <w:p w14:paraId="2ACB497E" w14:textId="77777777" w:rsidR="006364E6" w:rsidRPr="009920B8" w:rsidRDefault="006364E6" w:rsidP="00AC43E9">
      <w:pPr>
        <w:pStyle w:val="ad"/>
      </w:pPr>
      <w:r w:rsidRPr="009920B8">
        <w:rPr>
          <w:rFonts w:eastAsiaTheme="minorEastAsia"/>
        </w:rPr>
        <w:t xml:space="preserve">На качество паяных соединений узла влияет множество факторов, в том числе и выбранный конструктором вариант размещения компонентов. </w:t>
      </w:r>
    </w:p>
    <w:p w14:paraId="53CF3D3D" w14:textId="77777777" w:rsidR="006364E6" w:rsidRPr="009920B8" w:rsidRDefault="006364E6" w:rsidP="00AC43E9">
      <w:pPr>
        <w:pStyle w:val="ad"/>
      </w:pPr>
      <w:r w:rsidRPr="009920B8">
        <w:rPr>
          <w:rFonts w:eastAsiaTheme="minorEastAsia"/>
        </w:rPr>
        <w:t xml:space="preserve">Корпуса для больших и сверхбольших интегральных микросхем изготавливаются из материалов, которые должны обеспечивать хороший теплоотвод от корпуса ИМ в процессе эксплуатации. </w:t>
      </w:r>
    </w:p>
    <w:p w14:paraId="506D3E87" w14:textId="77777777" w:rsidR="006364E6" w:rsidRPr="009920B8" w:rsidRDefault="006364E6" w:rsidP="00AC43E9">
      <w:pPr>
        <w:pStyle w:val="ad"/>
      </w:pPr>
      <w:r w:rsidRPr="009920B8">
        <w:rPr>
          <w:rFonts w:eastAsiaTheme="minorEastAsia"/>
        </w:rPr>
        <w:lastRenderedPageBreak/>
        <w:t xml:space="preserve">Корпуса для больших и сверхбольших интегральных микросхем изготавливаются из материалов, которые должны обеспечивать хороший теплоотвод от корпуса интегральной микросхемы в процессе эксплуатации. </w:t>
      </w:r>
    </w:p>
    <w:p w14:paraId="0A049411" w14:textId="77777777" w:rsidR="006364E6" w:rsidRPr="009920B8" w:rsidRDefault="006364E6" w:rsidP="00AC43E9">
      <w:pPr>
        <w:pStyle w:val="ad"/>
      </w:pPr>
      <w:r w:rsidRPr="00D828C2">
        <w:rPr>
          <w:rFonts w:eastAsiaTheme="minorEastAsia"/>
          <w:i/>
        </w:rPr>
        <w:t>Метод припоя с помощью нагретого приспособления</w:t>
      </w:r>
      <w:r>
        <w:rPr>
          <w:rFonts w:eastAsiaTheme="minorEastAsia"/>
        </w:rPr>
        <w:t xml:space="preserve"> р</w:t>
      </w:r>
      <w:r w:rsidRPr="009920B8">
        <w:rPr>
          <w:rFonts w:eastAsiaTheme="minorEastAsia"/>
        </w:rPr>
        <w:t xml:space="preserve">азработан в Японии для изделий бытовой электроники с невысокой плотностью монтажа. </w:t>
      </w:r>
    </w:p>
    <w:p w14:paraId="6CB10D8A" w14:textId="77777777" w:rsidR="006364E6" w:rsidRPr="009920B8" w:rsidRDefault="006364E6" w:rsidP="00AC43E9">
      <w:pPr>
        <w:pStyle w:val="ad"/>
      </w:pPr>
      <w:r w:rsidRPr="009920B8">
        <w:rPr>
          <w:rFonts w:eastAsiaTheme="minorEastAsia"/>
        </w:rPr>
        <w:t>ПП с компонентами помещается на теплопроводящий транспортер, содержащий набор специальных пластин, температура которых контролируется. Пластины подбираются по габаритам компонента, прижимают выводы к контактным площадкам и передают тепло для оплавления припоя. Метод рекомендован к применению для пайки корпусов, имеющих весьма тонкие выводы, подверженные изгибанию.</w:t>
      </w:r>
    </w:p>
    <w:p w14:paraId="5F615E44" w14:textId="77777777" w:rsidR="006364E6" w:rsidRPr="009920B8" w:rsidRDefault="006364E6" w:rsidP="00AC43E9">
      <w:pPr>
        <w:pStyle w:val="ad"/>
      </w:pPr>
      <w:r w:rsidRPr="009920B8">
        <w:rPr>
          <w:rFonts w:eastAsiaTheme="minorEastAsia"/>
        </w:rPr>
        <w:t xml:space="preserve">Во время прижима осуществляется, разогрев соединения до точки оплавления припоя по запланированному графику, а затем идет процесс охлаждения паяного контакта, и только затем убирается инструмент. </w:t>
      </w:r>
    </w:p>
    <w:p w14:paraId="356A4FB7" w14:textId="77777777" w:rsidR="006364E6" w:rsidRPr="009920B8" w:rsidRDefault="006364E6" w:rsidP="00AC43E9">
      <w:pPr>
        <w:pStyle w:val="ad"/>
      </w:pPr>
      <w:r w:rsidRPr="009920B8">
        <w:rPr>
          <w:rFonts w:eastAsiaTheme="minorEastAsia"/>
        </w:rPr>
        <w:t>Процесс последовательный, достаточно медленный, однако обеспечивает надежную пайку для ответственных и дорогих деталей.</w:t>
      </w:r>
    </w:p>
    <w:p w14:paraId="4A80E05E" w14:textId="77777777" w:rsidR="006364E6" w:rsidRPr="009D698C" w:rsidRDefault="006364E6" w:rsidP="00AC43E9">
      <w:pPr>
        <w:pStyle w:val="ad"/>
      </w:pPr>
      <w:r w:rsidRPr="009D698C">
        <w:rPr>
          <w:i/>
          <w:iCs/>
        </w:rPr>
        <w:t>Припойная паста</w:t>
      </w:r>
      <w:r w:rsidRPr="009D698C">
        <w:t xml:space="preserve"> выбирается в зависимости от метода нанесения:</w:t>
      </w:r>
    </w:p>
    <w:p w14:paraId="4D2C5B87" w14:textId="77777777" w:rsidR="006364E6" w:rsidRPr="009D698C" w:rsidRDefault="006364E6" w:rsidP="00AC43E9">
      <w:pPr>
        <w:pStyle w:val="ad"/>
      </w:pPr>
      <w:r w:rsidRPr="009D698C">
        <w:t>- трафаретной печати;</w:t>
      </w:r>
    </w:p>
    <w:p w14:paraId="39C01AAB" w14:textId="77777777" w:rsidR="006364E6" w:rsidRPr="009D698C" w:rsidRDefault="006364E6" w:rsidP="00AC43E9">
      <w:pPr>
        <w:pStyle w:val="ad"/>
      </w:pPr>
      <w:r w:rsidRPr="009D698C">
        <w:t>- через металлический трафарет;</w:t>
      </w:r>
    </w:p>
    <w:p w14:paraId="19CBD6AF" w14:textId="77777777" w:rsidR="006364E6" w:rsidRPr="009D698C" w:rsidRDefault="006364E6" w:rsidP="00AC43E9">
      <w:pPr>
        <w:pStyle w:val="ad"/>
      </w:pPr>
      <w:r w:rsidRPr="009D698C">
        <w:t>- нанесение дозатором, разрабатываются различные варианты паяльных паст.</w:t>
      </w:r>
    </w:p>
    <w:p w14:paraId="3BF7B2C5" w14:textId="77777777" w:rsidR="006364E6" w:rsidRPr="009D698C" w:rsidRDefault="006364E6" w:rsidP="00AC43E9">
      <w:pPr>
        <w:pStyle w:val="ad"/>
      </w:pPr>
      <w:r w:rsidRPr="009D698C">
        <w:t xml:space="preserve">Характеристики припойных паст в первую очередь определяются их составом. </w:t>
      </w:r>
    </w:p>
    <w:p w14:paraId="761C5DCB" w14:textId="77777777" w:rsidR="00664FC1" w:rsidRDefault="006364E6" w:rsidP="00AC43E9">
      <w:pPr>
        <w:pStyle w:val="ad"/>
        <w:rPr>
          <w:rFonts w:eastAsiaTheme="minorEastAsia"/>
        </w:rPr>
      </w:pPr>
      <w:r w:rsidRPr="009D698C">
        <w:rPr>
          <w:rFonts w:eastAsiaTheme="minorEastAsia"/>
        </w:rPr>
        <w:t>Припойные пасты представляют собой смесь мелкодисперсного порошка материала припоя со связующей жидкой основой, в которую входит флюс. Содержание порошка припоя составляет приблизительно 88% от веса пасты.</w:t>
      </w:r>
      <w:r w:rsidR="000550E3">
        <w:rPr>
          <w:rFonts w:eastAsiaTheme="minorEastAsia"/>
        </w:rPr>
        <w:t xml:space="preserve"> </w:t>
      </w:r>
      <w:r w:rsidRPr="009D698C">
        <w:rPr>
          <w:rFonts w:eastAsiaTheme="minorEastAsia"/>
        </w:rPr>
        <w:t xml:space="preserve">Состав паст выражают через соотношение ингредиентов материала припоя. Характеристики частиц материала припоя в пасте оказывают существенное влияние на качество паяного соединения. </w:t>
      </w:r>
    </w:p>
    <w:p w14:paraId="743DDE7A" w14:textId="60C9A62B" w:rsidR="006364E6" w:rsidRPr="009920B8" w:rsidRDefault="006364E6" w:rsidP="00AC43E9">
      <w:pPr>
        <w:pStyle w:val="ad"/>
      </w:pPr>
      <w:r w:rsidRPr="009D698C">
        <w:rPr>
          <w:rFonts w:eastAsiaTheme="minorEastAsia"/>
        </w:rPr>
        <w:t>Наиболее важным параметром является размер частиц припоя</w:t>
      </w:r>
      <w:r w:rsidR="00664FC1">
        <w:rPr>
          <w:rFonts w:eastAsiaTheme="minorEastAsia"/>
        </w:rPr>
        <w:t xml:space="preserve">. </w:t>
      </w:r>
      <w:r w:rsidRPr="009920B8">
        <w:rPr>
          <w:rFonts w:eastAsiaTheme="minorEastAsia"/>
        </w:rPr>
        <w:t xml:space="preserve">Если припойная паста наносится на ПП через сеточный трафарет, рекомендуется применять припойную пасту, у которой максимальный размер частиц припоя составляет половину размера ячейки трафарета. </w:t>
      </w:r>
    </w:p>
    <w:p w14:paraId="048CF499" w14:textId="77777777" w:rsidR="006364E6" w:rsidRPr="009920B8" w:rsidRDefault="006364E6" w:rsidP="00AC43E9">
      <w:pPr>
        <w:pStyle w:val="ad"/>
      </w:pPr>
      <w:r w:rsidRPr="009920B8">
        <w:rPr>
          <w:rFonts w:eastAsiaTheme="minorEastAsia"/>
        </w:rPr>
        <w:t xml:space="preserve">Форма частиц материала припоя также оказывает влияние на процесс трафаретной печати. Частицы припоя сферической формы облегчают процесс трафаретной печати и позволяют получать хорошую </w:t>
      </w:r>
      <w:proofErr w:type="spellStart"/>
      <w:r w:rsidRPr="009920B8">
        <w:rPr>
          <w:rFonts w:eastAsiaTheme="minorEastAsia"/>
        </w:rPr>
        <w:t>воспроизводимость</w:t>
      </w:r>
      <w:proofErr w:type="spellEnd"/>
      <w:r w:rsidRPr="009920B8">
        <w:rPr>
          <w:rFonts w:eastAsiaTheme="minorEastAsia"/>
        </w:rPr>
        <w:t xml:space="preserve"> технологического процесса от одной партии изделий к другой при формировании рисунка припойной пасты. Наличие в пасте частиц другой формы может способствовать появлению загрязнений, затрудняющих процесс печати, и ускорению процессов окисления материалов припоя.</w:t>
      </w:r>
    </w:p>
    <w:p w14:paraId="2E9031E1" w14:textId="77777777" w:rsidR="006364E6" w:rsidRPr="009920B8" w:rsidRDefault="006364E6" w:rsidP="00AC43E9">
      <w:pPr>
        <w:pStyle w:val="ad"/>
      </w:pPr>
      <w:r w:rsidRPr="009920B8">
        <w:rPr>
          <w:rFonts w:eastAsiaTheme="minorEastAsia"/>
        </w:rPr>
        <w:t xml:space="preserve">Пульверизация расплавленного припоя, с помощью которой наиболее просто получить порошкообразные припои, образует частицы преимущественно сферической формы. </w:t>
      </w:r>
    </w:p>
    <w:p w14:paraId="6CD6433A" w14:textId="77777777" w:rsidR="006364E6" w:rsidRPr="009920B8" w:rsidRDefault="006364E6" w:rsidP="00AC43E9">
      <w:pPr>
        <w:pStyle w:val="ad"/>
      </w:pPr>
      <w:r w:rsidRPr="009920B8">
        <w:rPr>
          <w:rFonts w:eastAsiaTheme="minorEastAsia"/>
        </w:rPr>
        <w:t xml:space="preserve">Флюс в составе припойных паст служит не только для активации металлических поверхностей, удаления с них окислов и предотвращения окисления припоя в процессе пайки, но и обеспечивает требуемую </w:t>
      </w:r>
      <w:proofErr w:type="spellStart"/>
      <w:r w:rsidRPr="009920B8">
        <w:rPr>
          <w:rFonts w:eastAsiaTheme="minorEastAsia"/>
        </w:rPr>
        <w:t>растекаемость</w:t>
      </w:r>
      <w:proofErr w:type="spellEnd"/>
      <w:r w:rsidRPr="009920B8">
        <w:rPr>
          <w:rFonts w:eastAsiaTheme="minorEastAsia"/>
        </w:rPr>
        <w:t xml:space="preserve"> и изменение вязкости со временем при нанесении припойной пасты на ПП. </w:t>
      </w:r>
    </w:p>
    <w:p w14:paraId="72DDF4A3" w14:textId="77777777" w:rsidR="006364E6" w:rsidRPr="009920B8" w:rsidRDefault="006364E6" w:rsidP="00AC43E9">
      <w:pPr>
        <w:pStyle w:val="ad"/>
      </w:pPr>
      <w:r w:rsidRPr="009920B8">
        <w:rPr>
          <w:rFonts w:eastAsiaTheme="minorEastAsia"/>
        </w:rPr>
        <w:t xml:space="preserve">Если состав припойной пасты имеет недостаточную вязкость, она будет растекаться, что приведет к потере точности рисунка. Для уменьшения растекания пасты можно увеличить процентное содержание в ней порошка припоя или изменить химический состав флюса путем введения в него специальных вяжущих добавок (загустителей). </w:t>
      </w:r>
    </w:p>
    <w:p w14:paraId="47FF190F" w14:textId="77777777" w:rsidR="006364E6" w:rsidRPr="009920B8" w:rsidRDefault="006364E6" w:rsidP="00AC43E9">
      <w:pPr>
        <w:pStyle w:val="ad"/>
      </w:pPr>
      <w:r w:rsidRPr="009920B8">
        <w:rPr>
          <w:rFonts w:eastAsiaTheme="minorEastAsia"/>
        </w:rPr>
        <w:t xml:space="preserve">Для эффективного процесса удаления флюсом окислов с контактирующих металлических поверхностей, при пайке, очень важно правильно выбрать необходимый температурно-временной режим пайки (температурный профиль). Если во время разогрева платы температура повышается слишком быстро, то растворитель, входящий в припойную пасту в составе флюса, быстро испаряется, что приводит к потере активности флюса, неравномерному расплавлению припоя, разложению или выгоранию его компонентов. Если нагревательный цикл завершается преждевременно, то окислы в местах паяных соединений могут быть не полностью удалены. </w:t>
      </w:r>
    </w:p>
    <w:p w14:paraId="20713A6E" w14:textId="77777777" w:rsidR="006364E6" w:rsidRPr="009920B8" w:rsidRDefault="006364E6" w:rsidP="00AC43E9">
      <w:pPr>
        <w:pStyle w:val="ad"/>
      </w:pPr>
      <w:r w:rsidRPr="009920B8">
        <w:rPr>
          <w:rFonts w:eastAsiaTheme="minorEastAsia"/>
        </w:rPr>
        <w:t xml:space="preserve">Во избежание окисления припоя формирование слоя припойной пасты рекомендуется производить в химически инертной атмосфере. Хранение пасты рекомендуется осуществлять в прохладном месте с температурой от +5 до +10 °С. Максимальный срок хранения паяльной пасты </w:t>
      </w:r>
      <w:r w:rsidRPr="009920B8">
        <w:rPr>
          <w:rFonts w:eastAsiaTheme="minorEastAsia"/>
        </w:rPr>
        <w:lastRenderedPageBreak/>
        <w:t>с флюсом при такой температуре составляет 6 месяцев с даты производства.</w:t>
      </w:r>
      <w:r>
        <w:rPr>
          <w:rFonts w:eastAsiaTheme="minorEastAsia"/>
        </w:rPr>
        <w:t xml:space="preserve"> </w:t>
      </w:r>
      <w:r w:rsidRPr="009920B8">
        <w:rPr>
          <w:rFonts w:eastAsiaTheme="minorEastAsia"/>
        </w:rPr>
        <w:t>Перед применением емкость с пастой необходимо выдержать при комнатной температуре до полной стабилизации в течение 2÷8 часов.</w:t>
      </w:r>
    </w:p>
    <w:p w14:paraId="32DB499B" w14:textId="77777777" w:rsidR="006364E6" w:rsidRPr="009920B8" w:rsidRDefault="006364E6" w:rsidP="00AC43E9">
      <w:pPr>
        <w:pStyle w:val="ad"/>
      </w:pPr>
      <w:r w:rsidRPr="009920B8">
        <w:rPr>
          <w:rFonts w:eastAsiaTheme="minorEastAsia"/>
        </w:rPr>
        <w:t xml:space="preserve">Не рекомендуется открывать холодную емкость, это может вызвать конденсацию влаги и ухудшение параметров паяльной пасты. </w:t>
      </w:r>
    </w:p>
    <w:p w14:paraId="21A38944" w14:textId="77777777" w:rsidR="006364E6" w:rsidRPr="009920B8" w:rsidRDefault="006364E6" w:rsidP="00AC43E9">
      <w:pPr>
        <w:pStyle w:val="ad"/>
      </w:pPr>
      <w:r w:rsidRPr="009920B8">
        <w:rPr>
          <w:rFonts w:eastAsiaTheme="minorEastAsia"/>
        </w:rPr>
        <w:t xml:space="preserve">Категорически не допускается подогрев пасты нагревательными приборами. </w:t>
      </w:r>
    </w:p>
    <w:p w14:paraId="19D5B3E5" w14:textId="77777777" w:rsidR="006364E6" w:rsidRPr="009920B8" w:rsidRDefault="006364E6" w:rsidP="00AC43E9">
      <w:pPr>
        <w:pStyle w:val="ad"/>
      </w:pPr>
      <w:r w:rsidRPr="009920B8">
        <w:rPr>
          <w:rFonts w:eastAsiaTheme="minorEastAsia"/>
        </w:rPr>
        <w:t xml:space="preserve">Распространенными материалами выводов и внешних контактов электронных компонентов являются золото, серебро, палладий-серебро, медь, луженая медь.  </w:t>
      </w:r>
    </w:p>
    <w:p w14:paraId="366328E4" w14:textId="77777777" w:rsidR="006364E6" w:rsidRPr="009920B8" w:rsidRDefault="006364E6" w:rsidP="00AC43E9">
      <w:pPr>
        <w:pStyle w:val="ad"/>
      </w:pPr>
      <w:r w:rsidRPr="009920B8">
        <w:rPr>
          <w:rFonts w:eastAsiaTheme="minorEastAsia"/>
        </w:rPr>
        <w:t xml:space="preserve">Припойная паста должна выбираться таким образом, чтобы исключить выщелачивание этих материалов. Минимальная пиковая температура в зоне пайки должна быть не менее 210 °С в течение 5 сек. </w:t>
      </w:r>
    </w:p>
    <w:p w14:paraId="15247E5C" w14:textId="77777777" w:rsidR="006364E6" w:rsidRPr="009920B8" w:rsidRDefault="006364E6" w:rsidP="00AC43E9">
      <w:pPr>
        <w:pStyle w:val="ad"/>
      </w:pPr>
      <w:r w:rsidRPr="009920B8">
        <w:rPr>
          <w:rFonts w:eastAsiaTheme="minorEastAsia"/>
        </w:rPr>
        <w:t>Увеличение скорости повышения температуры на стадии предварительного нагрева может привести к увеличению остатков флюса после пайки и ухудшению внешнего вида паяного соединения. Этот косметический дефект полностью устраняется при отмывке остатков флюса.</w:t>
      </w:r>
    </w:p>
    <w:p w14:paraId="3410467F" w14:textId="77777777" w:rsidR="006364E6" w:rsidRDefault="006364E6" w:rsidP="00AC43E9">
      <w:pPr>
        <w:pStyle w:val="ad"/>
        <w:rPr>
          <w:rFonts w:eastAsiaTheme="minorEastAsia"/>
        </w:rPr>
      </w:pPr>
      <w:r>
        <w:rPr>
          <w:rFonts w:eastAsiaTheme="minorEastAsia"/>
        </w:rPr>
        <w:t>Р</w:t>
      </w:r>
      <w:r w:rsidRPr="009920B8">
        <w:rPr>
          <w:rFonts w:eastAsiaTheme="minorEastAsia"/>
        </w:rPr>
        <w:t>ежимы пайки определяются исходя из конструкции печатной платы и оборудования для пайки.</w:t>
      </w:r>
    </w:p>
    <w:p w14:paraId="50D759A6" w14:textId="72B0EF8D" w:rsidR="00910A1D" w:rsidRPr="0088582B" w:rsidRDefault="00910A1D" w:rsidP="00AC43E9">
      <w:pPr>
        <w:pStyle w:val="ad"/>
      </w:pPr>
      <w:r w:rsidRPr="0088582B">
        <w:t xml:space="preserve">Современные методы пайки обеспечивают </w:t>
      </w:r>
      <w:r w:rsidRPr="0088582B">
        <w:rPr>
          <w:i/>
          <w:iCs/>
        </w:rPr>
        <w:t xml:space="preserve">соединение материалов с различными физико-химическими </w:t>
      </w:r>
      <w:r w:rsidRPr="0088582B">
        <w:t xml:space="preserve">свойствами при сохранении неизменными или незначительно меняющимися исходными свойствами материала после пайки. </w:t>
      </w:r>
      <w:r w:rsidR="00060C31">
        <w:t xml:space="preserve"> </w:t>
      </w:r>
      <w:r w:rsidRPr="0088582B">
        <w:t xml:space="preserve">При использовании в конструкциях паяных соединений </w:t>
      </w:r>
      <w:r w:rsidRPr="0088582B">
        <w:rPr>
          <w:i/>
          <w:iCs/>
        </w:rPr>
        <w:t xml:space="preserve">из разнородных </w:t>
      </w:r>
      <w:r w:rsidRPr="0088582B">
        <w:t xml:space="preserve">металлов необходимо учитывать </w:t>
      </w:r>
      <w:r w:rsidRPr="0088582B">
        <w:rPr>
          <w:i/>
          <w:iCs/>
        </w:rPr>
        <w:t>различие их температурных коэффициентов расширения</w:t>
      </w:r>
      <w:r w:rsidRPr="0088582B">
        <w:t>.</w:t>
      </w:r>
    </w:p>
    <w:p w14:paraId="3A8B2E3B" w14:textId="4B0BA784" w:rsidR="00910A1D" w:rsidRPr="0088582B" w:rsidRDefault="00910A1D" w:rsidP="00AC43E9">
      <w:pPr>
        <w:pStyle w:val="ad"/>
      </w:pPr>
      <w:r w:rsidRPr="0088582B">
        <w:t xml:space="preserve">Кроме того, необходимо в соединении обеспечить капиллярный зазор и условия для течения в нем припоя. Перед пайкой необходима </w:t>
      </w:r>
      <w:r w:rsidRPr="0088582B">
        <w:rPr>
          <w:i/>
          <w:iCs/>
        </w:rPr>
        <w:t>более точная</w:t>
      </w:r>
      <w:r w:rsidRPr="0088582B">
        <w:t xml:space="preserve">, в отличие от сварки, механическая </w:t>
      </w:r>
      <w:r w:rsidRPr="0088582B">
        <w:rPr>
          <w:i/>
          <w:iCs/>
        </w:rPr>
        <w:t xml:space="preserve">обработка </w:t>
      </w:r>
      <w:r w:rsidRPr="0088582B">
        <w:t>поверхностей</w:t>
      </w:r>
      <w:r w:rsidR="00DE4A4F">
        <w:t xml:space="preserve"> - </w:t>
      </w:r>
      <w:r w:rsidRPr="0088582B">
        <w:rPr>
          <w:i/>
          <w:iCs/>
          <w:lang w:val="en-US"/>
        </w:rPr>
        <w:t>R</w:t>
      </w:r>
      <w:r w:rsidRPr="0088582B">
        <w:rPr>
          <w:i/>
          <w:iCs/>
        </w:rPr>
        <w:t>а не более 6, 3 мкм.</w:t>
      </w:r>
    </w:p>
    <w:p w14:paraId="087973B7" w14:textId="77777777" w:rsidR="00910A1D" w:rsidRPr="0088582B" w:rsidRDefault="00910A1D" w:rsidP="00AC43E9">
      <w:pPr>
        <w:pStyle w:val="ad"/>
      </w:pPr>
      <w:r w:rsidRPr="0088582B">
        <w:t xml:space="preserve">Швы паяных соединений изображают по ГОСТ 2.313-82. </w:t>
      </w:r>
    </w:p>
    <w:p w14:paraId="3658E4A2" w14:textId="77777777" w:rsidR="00910A1D" w:rsidRPr="0088582B" w:rsidRDefault="00910A1D" w:rsidP="00AC43E9">
      <w:pPr>
        <w:pStyle w:val="ad"/>
      </w:pPr>
      <w:r w:rsidRPr="0088582B">
        <w:t xml:space="preserve">В соединениях, получаемых пайкой, место соединения элементов изображают на видах и разрезах сплошной линией толщиной </w:t>
      </w:r>
      <w:r w:rsidRPr="0088582B">
        <w:rPr>
          <w:i/>
          <w:iCs/>
        </w:rPr>
        <w:t>2S.</w:t>
      </w:r>
      <w:r w:rsidRPr="0088582B">
        <w:t xml:space="preserve"> </w:t>
      </w:r>
    </w:p>
    <w:p w14:paraId="0B47FAB0" w14:textId="0D7D9993" w:rsidR="00910A1D" w:rsidRPr="0088582B" w:rsidRDefault="00910A1D" w:rsidP="00AC43E9">
      <w:pPr>
        <w:pStyle w:val="ad"/>
      </w:pPr>
      <w:r w:rsidRPr="0088582B">
        <w:t xml:space="preserve">Для </w:t>
      </w:r>
      <w:r w:rsidR="0030311D" w:rsidRPr="0088582B">
        <w:t>обозначения</w:t>
      </w:r>
      <w:r w:rsidR="0030311D">
        <w:t xml:space="preserve"> </w:t>
      </w:r>
      <w:r w:rsidR="0030311D" w:rsidRPr="0088582B">
        <w:t>на</w:t>
      </w:r>
      <w:r w:rsidR="0030311D">
        <w:t xml:space="preserve"> </w:t>
      </w:r>
      <w:r w:rsidR="0030311D" w:rsidRPr="0088582B">
        <w:t>чертежах</w:t>
      </w:r>
      <w:r w:rsidRPr="0088582B">
        <w:t xml:space="preserve"> </w:t>
      </w:r>
      <w:r w:rsidRPr="0088582B">
        <w:rPr>
          <w:i/>
          <w:iCs/>
        </w:rPr>
        <w:t xml:space="preserve">паяного соединения </w:t>
      </w:r>
      <w:r w:rsidRPr="0088582B">
        <w:t>установлен знак в</w:t>
      </w:r>
      <w:r w:rsidRPr="0088582B">
        <w:rPr>
          <w:i/>
          <w:iCs/>
        </w:rPr>
        <w:t> виде полуокружности.</w:t>
      </w:r>
    </w:p>
    <w:p w14:paraId="4D26D7A7" w14:textId="77777777" w:rsidR="0030311D" w:rsidRDefault="00910A1D" w:rsidP="0030311D">
      <w:pPr>
        <w:pStyle w:val="ad"/>
        <w:keepNext/>
        <w:ind w:firstLine="0"/>
        <w:jc w:val="center"/>
      </w:pPr>
      <w:r w:rsidRPr="0030311D">
        <w:rPr>
          <w:noProof/>
        </w:rPr>
        <w:drawing>
          <wp:inline distT="0" distB="0" distL="0" distR="0" wp14:anchorId="07EE6163" wp14:editId="303A080C">
            <wp:extent cx="2957854" cy="1345721"/>
            <wp:effectExtent l="228600" t="228600" r="223520" b="235585"/>
            <wp:docPr id="23553" name="Объект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 5"/>
                    <pic:cNvPicPr>
                      <a:picLocks noGrp="1"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124"/>
                    <a:stretch/>
                  </pic:blipFill>
                  <pic:spPr bwMode="gray">
                    <a:xfrm>
                      <a:off x="0" y="0"/>
                      <a:ext cx="2995716" cy="136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228600">
                        <a:srgbClr val="70AD47">
                          <a:satMod val="175000"/>
                          <a:alpha val="40000"/>
                        </a:srgb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2C970" w14:textId="66229607" w:rsidR="00910A1D" w:rsidRPr="0030311D" w:rsidRDefault="0030311D" w:rsidP="0030311D">
      <w:pPr>
        <w:pStyle w:val="af"/>
      </w:pPr>
      <w:r>
        <w:t xml:space="preserve">Рис. </w:t>
      </w:r>
      <w:fldSimple w:instr=" STYLEREF 1 \s ">
        <w:r w:rsidR="00C5361E">
          <w:rPr>
            <w:noProof/>
          </w:rPr>
          <w:t>9</w:t>
        </w:r>
      </w:fldSimple>
      <w:r w:rsidR="00003E62">
        <w:t>.</w:t>
      </w:r>
      <w:fldSimple w:instr=" SEQ Рис. \* ARABIC \s 1 ">
        <w:r w:rsidR="00C5361E">
          <w:rPr>
            <w:noProof/>
          </w:rPr>
          <w:t>6</w:t>
        </w:r>
      </w:fldSimple>
      <w:r>
        <w:t xml:space="preserve"> Чертежи паяного соединения</w:t>
      </w:r>
    </w:p>
    <w:p w14:paraId="692EF71C" w14:textId="65BCC76E" w:rsidR="00910A1D" w:rsidRPr="008B374B" w:rsidRDefault="00910A1D" w:rsidP="008B374B">
      <w:pPr>
        <w:pStyle w:val="ad"/>
      </w:pPr>
      <w:r w:rsidRPr="008B374B">
        <w:rPr>
          <w:rStyle w:val="11"/>
          <w:i/>
          <w:color w:val="auto"/>
          <w:sz w:val="24"/>
          <w:shd w:val="clear" w:color="auto" w:fill="auto"/>
        </w:rPr>
        <w:t>Клеевые соединения</w:t>
      </w:r>
      <w:r w:rsidR="0088582B" w:rsidRPr="008B374B">
        <w:rPr>
          <w:rStyle w:val="11"/>
          <w:color w:val="auto"/>
          <w:sz w:val="24"/>
          <w:shd w:val="clear" w:color="auto" w:fill="auto"/>
        </w:rPr>
        <w:t xml:space="preserve"> - с</w:t>
      </w:r>
      <w:r w:rsidRPr="008B374B">
        <w:t>оединение деталей, получаемое при помощи различных клеев, позволяющих склеивать разнородные материалы, достигая при этом достаточной прочности соединения.</w:t>
      </w:r>
      <w:r w:rsidR="0088582B" w:rsidRPr="008B374B">
        <w:t xml:space="preserve"> </w:t>
      </w:r>
      <w:r w:rsidRPr="008B374B">
        <w:t xml:space="preserve">Клеевые соединения металлов и неметаллических материалов имеют ряд преимуществ по сравнению со сварными и механическими соединениями. При переменных нагрузках клеевые соединения в несколько раз прочнее заклепочных. </w:t>
      </w:r>
    </w:p>
    <w:p w14:paraId="49CAE056" w14:textId="77777777" w:rsidR="00910A1D" w:rsidRPr="008B374B" w:rsidRDefault="00910A1D" w:rsidP="008B374B">
      <w:pPr>
        <w:pStyle w:val="ad"/>
      </w:pPr>
      <w:r w:rsidRPr="008B374B">
        <w:t>При определенных условиях склеивание металлов позволяет снизить стоимость изделий и уменьшить их массу.</w:t>
      </w:r>
    </w:p>
    <w:p w14:paraId="070D240E" w14:textId="77777777" w:rsidR="00910A1D" w:rsidRPr="0088582B" w:rsidRDefault="00910A1D" w:rsidP="00AC43E9">
      <w:pPr>
        <w:pStyle w:val="ad"/>
      </w:pPr>
      <w:r w:rsidRPr="0088582B">
        <w:t xml:space="preserve">В тех конструкциях, где может произойти расклеивание, следует применять </w:t>
      </w:r>
      <w:r w:rsidRPr="0088582B">
        <w:rPr>
          <w:iCs/>
        </w:rPr>
        <w:t xml:space="preserve">комбинированные </w:t>
      </w:r>
      <w:proofErr w:type="spellStart"/>
      <w:r w:rsidRPr="0088582B">
        <w:rPr>
          <w:iCs/>
        </w:rPr>
        <w:t>клеевинтовые</w:t>
      </w:r>
      <w:proofErr w:type="spellEnd"/>
      <w:r w:rsidRPr="0088582B">
        <w:rPr>
          <w:iCs/>
        </w:rPr>
        <w:t>,</w:t>
      </w:r>
      <w:r w:rsidRPr="0088582B">
        <w:rPr>
          <w:i/>
          <w:iCs/>
        </w:rPr>
        <w:t xml:space="preserve"> </w:t>
      </w:r>
      <w:proofErr w:type="spellStart"/>
      <w:r w:rsidRPr="0088582B">
        <w:t>клеерезьбовые</w:t>
      </w:r>
      <w:proofErr w:type="spellEnd"/>
      <w:r w:rsidRPr="0088582B">
        <w:t xml:space="preserve"> и клеесварные соединения. </w:t>
      </w:r>
    </w:p>
    <w:p w14:paraId="38D85B32" w14:textId="163BC5AB" w:rsidR="00910A1D" w:rsidRPr="0088582B" w:rsidRDefault="00910A1D" w:rsidP="00AC43E9">
      <w:pPr>
        <w:pStyle w:val="ad"/>
      </w:pPr>
      <w:r w:rsidRPr="0088582B">
        <w:t xml:space="preserve">Винты, болты и заклепки при этом устанавливаются по </w:t>
      </w:r>
      <w:r w:rsidRPr="0088582B">
        <w:rPr>
          <w:iCs/>
        </w:rPr>
        <w:t>не затвердевшему клею.</w:t>
      </w:r>
    </w:p>
    <w:p w14:paraId="5F2F57DE" w14:textId="77777777" w:rsidR="00910A1D" w:rsidRPr="0088582B" w:rsidRDefault="00910A1D" w:rsidP="00AC43E9">
      <w:pPr>
        <w:pStyle w:val="ad"/>
      </w:pPr>
      <w:r w:rsidRPr="0088582B">
        <w:rPr>
          <w:i/>
          <w:iCs/>
        </w:rPr>
        <w:t>Основные требования, предъявляемые к клеевым соединениям: </w:t>
      </w:r>
    </w:p>
    <w:p w14:paraId="364ABD29" w14:textId="77777777" w:rsidR="00910A1D" w:rsidRPr="0088582B" w:rsidRDefault="00910A1D" w:rsidP="00AC43E9">
      <w:pPr>
        <w:pStyle w:val="ad"/>
      </w:pPr>
      <w:r w:rsidRPr="0088582B">
        <w:t>- высокая механическая прочность, не зависящая от изменения температур;</w:t>
      </w:r>
    </w:p>
    <w:p w14:paraId="6C479BBE" w14:textId="77777777" w:rsidR="00910A1D" w:rsidRPr="0088582B" w:rsidRDefault="00910A1D" w:rsidP="00AC43E9">
      <w:pPr>
        <w:pStyle w:val="ad"/>
      </w:pPr>
      <w:r w:rsidRPr="0088582B">
        <w:lastRenderedPageBreak/>
        <w:t>- сохранение физико-механических свойств при максимальной рабочей температуре в зависимости от назначения;</w:t>
      </w:r>
    </w:p>
    <w:p w14:paraId="122EBDAA" w14:textId="77777777" w:rsidR="00910A1D" w:rsidRPr="0088582B" w:rsidRDefault="00910A1D" w:rsidP="00AC43E9">
      <w:pPr>
        <w:pStyle w:val="ad"/>
      </w:pPr>
      <w:r w:rsidRPr="0088582B">
        <w:t>- влагостойкость.</w:t>
      </w:r>
    </w:p>
    <w:p w14:paraId="776AABCD" w14:textId="77777777" w:rsidR="00380B79" w:rsidRDefault="00380B79" w:rsidP="00AC43E9">
      <w:pPr>
        <w:pStyle w:val="ad"/>
        <w:rPr>
          <w:i/>
          <w:iCs/>
        </w:rPr>
      </w:pPr>
    </w:p>
    <w:p w14:paraId="6EE60191" w14:textId="77777777" w:rsidR="00910A1D" w:rsidRPr="0088582B" w:rsidRDefault="00910A1D" w:rsidP="00AC43E9">
      <w:pPr>
        <w:pStyle w:val="ad"/>
      </w:pPr>
      <w:r w:rsidRPr="0088582B">
        <w:rPr>
          <w:i/>
          <w:iCs/>
        </w:rPr>
        <w:t>Преимущества клеевых соединений:</w:t>
      </w:r>
    </w:p>
    <w:p w14:paraId="08D71BEE" w14:textId="77777777" w:rsidR="00910A1D" w:rsidRPr="0088582B" w:rsidRDefault="00910A1D" w:rsidP="00AC43E9">
      <w:pPr>
        <w:pStyle w:val="ad"/>
      </w:pPr>
      <w:r w:rsidRPr="0088582B">
        <w:t>- возможность соединения разнородных материалов;</w:t>
      </w:r>
    </w:p>
    <w:p w14:paraId="3F571D80" w14:textId="77777777" w:rsidR="00910A1D" w:rsidRPr="0088582B" w:rsidRDefault="00910A1D" w:rsidP="00AC43E9">
      <w:pPr>
        <w:pStyle w:val="ad"/>
      </w:pPr>
      <w:r w:rsidRPr="0088582B">
        <w:t>- равномерность распределения напряжений в соединении, что повышает его сопротивление вибрации;</w:t>
      </w:r>
    </w:p>
    <w:p w14:paraId="0C139F81" w14:textId="77777777" w:rsidR="00910A1D" w:rsidRPr="0088582B" w:rsidRDefault="00910A1D" w:rsidP="00AC43E9">
      <w:pPr>
        <w:pStyle w:val="ad"/>
      </w:pPr>
      <w:r w:rsidRPr="0088582B">
        <w:t xml:space="preserve">- возможность получения хорошего соединения очень тонких </w:t>
      </w:r>
    </w:p>
    <w:p w14:paraId="67DACFD5" w14:textId="05449EB5" w:rsidR="00910A1D" w:rsidRPr="0088582B" w:rsidRDefault="00910A1D" w:rsidP="00AC43E9">
      <w:pPr>
        <w:pStyle w:val="ad"/>
      </w:pPr>
      <w:r w:rsidRPr="0088582B">
        <w:t>металлических листов, что исключает необходимость применения заклепочных и резьбовых соединений;</w:t>
      </w:r>
    </w:p>
    <w:p w14:paraId="50641284" w14:textId="77777777" w:rsidR="00910A1D" w:rsidRPr="0088582B" w:rsidRDefault="00910A1D" w:rsidP="00AC43E9">
      <w:pPr>
        <w:pStyle w:val="ad"/>
      </w:pPr>
      <w:r w:rsidRPr="0088582B">
        <w:t>- герметичность;</w:t>
      </w:r>
    </w:p>
    <w:p w14:paraId="2A2740A0" w14:textId="77777777" w:rsidR="00910A1D" w:rsidRPr="0088582B" w:rsidRDefault="00910A1D" w:rsidP="00AC43E9">
      <w:pPr>
        <w:pStyle w:val="ad"/>
      </w:pPr>
      <w:r w:rsidRPr="0088582B">
        <w:t>- обеспечение гладкой поверхности клеевых изделий.</w:t>
      </w:r>
    </w:p>
    <w:p w14:paraId="3EE6F877" w14:textId="77777777" w:rsidR="00910A1D" w:rsidRPr="0088582B" w:rsidRDefault="00910A1D" w:rsidP="00AC43E9">
      <w:pPr>
        <w:pStyle w:val="ad"/>
      </w:pPr>
      <w:r w:rsidRPr="0088582B">
        <w:rPr>
          <w:rFonts w:eastAsiaTheme="minorEastAsia"/>
        </w:rPr>
        <w:t> </w:t>
      </w:r>
      <w:r w:rsidRPr="0088582B">
        <w:rPr>
          <w:rFonts w:eastAsiaTheme="minorEastAsia"/>
          <w:i/>
          <w:iCs/>
        </w:rPr>
        <w:t>Недостатки клеевых соединений:</w:t>
      </w:r>
    </w:p>
    <w:p w14:paraId="3DD6CBDE" w14:textId="77777777" w:rsidR="00910A1D" w:rsidRPr="0088582B" w:rsidRDefault="00910A1D" w:rsidP="00AC43E9">
      <w:pPr>
        <w:pStyle w:val="ad"/>
      </w:pPr>
      <w:r w:rsidRPr="0088582B">
        <w:t>- относительно низкие теплостойкость и прочность на неравномерный отрыв (</w:t>
      </w:r>
      <w:proofErr w:type="spellStart"/>
      <w:r w:rsidRPr="0088582B">
        <w:t>отдир</w:t>
      </w:r>
      <w:proofErr w:type="spellEnd"/>
      <w:r w:rsidRPr="0088582B">
        <w:t>, расслаивание), в этом случае хорошие результаты могут дать только комбинированные соединения клеезаклепочные или клеесварные;</w:t>
      </w:r>
    </w:p>
    <w:p w14:paraId="7457C6EE" w14:textId="77777777" w:rsidR="00910A1D" w:rsidRPr="0088582B" w:rsidRDefault="00910A1D" w:rsidP="00AC43E9">
      <w:pPr>
        <w:pStyle w:val="ad"/>
      </w:pPr>
      <w:r w:rsidRPr="0088582B">
        <w:t>-  сравнительно быстрое старение некоторых клеев;</w:t>
      </w:r>
    </w:p>
    <w:p w14:paraId="66779D02" w14:textId="77777777" w:rsidR="00910A1D" w:rsidRPr="0088582B" w:rsidRDefault="00910A1D" w:rsidP="00AC43E9">
      <w:pPr>
        <w:pStyle w:val="ad"/>
      </w:pPr>
      <w:r w:rsidRPr="0088582B">
        <w:t>- меньшая долговечность клеевых соединений по сравнению со сварными или клепаными;</w:t>
      </w:r>
    </w:p>
    <w:p w14:paraId="15CF3C02" w14:textId="77777777" w:rsidR="00910A1D" w:rsidRPr="0088582B" w:rsidRDefault="00910A1D" w:rsidP="00AC43E9">
      <w:pPr>
        <w:pStyle w:val="ad"/>
      </w:pPr>
      <w:r w:rsidRPr="0088582B">
        <w:t>- отсутствие надежных методов контроля качества клеевых соединений;</w:t>
      </w:r>
    </w:p>
    <w:p w14:paraId="4A3DC9E1" w14:textId="77777777" w:rsidR="00910A1D" w:rsidRPr="0088582B" w:rsidRDefault="00910A1D" w:rsidP="00AC43E9">
      <w:pPr>
        <w:pStyle w:val="ad"/>
      </w:pPr>
      <w:r w:rsidRPr="0088582B">
        <w:t>- зависимость прочности клеевого соединения от качества подготовки склеиваемых поверхностей.</w:t>
      </w:r>
    </w:p>
    <w:p w14:paraId="3F769C92" w14:textId="77777777" w:rsidR="00910A1D" w:rsidRPr="0088582B" w:rsidRDefault="00910A1D" w:rsidP="00AC43E9">
      <w:pPr>
        <w:pStyle w:val="ad"/>
      </w:pPr>
      <w:r w:rsidRPr="0088582B">
        <w:t>Обозначение клеящего вещества приводят в технических требованиях с указанием марки клея и стандарт на него.</w:t>
      </w:r>
    </w:p>
    <w:p w14:paraId="4CF6DCB6" w14:textId="39F2FA9C" w:rsidR="00910A1D" w:rsidRPr="0088582B" w:rsidRDefault="00910A1D" w:rsidP="00AC43E9">
      <w:pPr>
        <w:pStyle w:val="ad"/>
      </w:pPr>
      <w:r w:rsidRPr="0088582B">
        <w:rPr>
          <w:i/>
          <w:iCs/>
        </w:rPr>
        <w:t>Обозначение клеевых соединений</w:t>
      </w:r>
      <w:r w:rsidR="0088582B">
        <w:rPr>
          <w:i/>
          <w:iCs/>
        </w:rPr>
        <w:t xml:space="preserve">. </w:t>
      </w:r>
      <w:r w:rsidRPr="0088582B">
        <w:t>В клеевых соединениях ГОСТ 2.313-82 место соединения элементов изображается сплошной линией толщиной 2мм.</w:t>
      </w:r>
    </w:p>
    <w:p w14:paraId="357E170C" w14:textId="77777777" w:rsidR="00910A1D" w:rsidRPr="0088582B" w:rsidRDefault="00910A1D" w:rsidP="00AC43E9">
      <w:pPr>
        <w:pStyle w:val="ad"/>
      </w:pPr>
      <w:r w:rsidRPr="0088582B">
        <w:t>Для обозначения клеевого соединения приме</w:t>
      </w:r>
      <w:r w:rsidRPr="0088582B">
        <w:softHyphen/>
        <w:t>няют условный знак, который наносят на ли</w:t>
      </w:r>
      <w:r w:rsidRPr="0088582B">
        <w:softHyphen/>
        <w:t>нии-выноски сплошной основной линией.</w:t>
      </w:r>
    </w:p>
    <w:p w14:paraId="49282754" w14:textId="7021E4F0" w:rsidR="00910A1D" w:rsidRPr="0088582B" w:rsidRDefault="00910A1D" w:rsidP="00AC43E9">
      <w:pPr>
        <w:pStyle w:val="ad"/>
      </w:pPr>
      <w:r w:rsidRPr="0088582B">
        <w:t>При необходимости в том же пункте тех</w:t>
      </w:r>
      <w:r w:rsidRPr="0088582B">
        <w:softHyphen/>
        <w:t>нических требований следует приводить тре</w:t>
      </w:r>
      <w:r w:rsidRPr="0088582B">
        <w:softHyphen/>
        <w:t>бования к качеству шва.</w:t>
      </w:r>
      <w:r w:rsidR="0088582B">
        <w:t xml:space="preserve"> </w:t>
      </w:r>
      <w:r w:rsidRPr="0088582B">
        <w:t>При выполнении швов клеями различ</w:t>
      </w:r>
      <w:r w:rsidRPr="0088582B">
        <w:softHyphen/>
        <w:t>ных марок всем швам, выполняемым одним и тем же материалом, следует присваивать один порядковый номер, который следует наносить на линии-выноске.</w:t>
      </w:r>
      <w:r w:rsidR="0088582B">
        <w:t xml:space="preserve"> </w:t>
      </w:r>
      <w:r w:rsidRPr="0088582B">
        <w:t xml:space="preserve">На чертежах клеевого соединения место соединения элементов изображают на видах и разрезах сплошной линией толщиной </w:t>
      </w:r>
      <w:r w:rsidRPr="0088582B">
        <w:rPr>
          <w:i/>
          <w:iCs/>
        </w:rPr>
        <w:t>2S</w:t>
      </w:r>
      <w:r w:rsidRPr="0088582B">
        <w:t>. Клеевое соединение обозначается условным знаком, который наносят на линию-выноску.</w:t>
      </w:r>
      <w:r w:rsidR="0088582B">
        <w:t xml:space="preserve"> </w:t>
      </w:r>
      <w:r w:rsidRPr="0088582B">
        <w:t>Линия-выноска заканчивается стрелкой.</w:t>
      </w:r>
    </w:p>
    <w:p w14:paraId="20D530CE" w14:textId="77777777" w:rsidR="008B374B" w:rsidRDefault="00910A1D" w:rsidP="008B374B">
      <w:pPr>
        <w:pStyle w:val="ad"/>
        <w:keepNext/>
        <w:ind w:firstLine="0"/>
        <w:jc w:val="center"/>
      </w:pPr>
      <w:r w:rsidRPr="008B374B">
        <w:rPr>
          <w:noProof/>
        </w:rPr>
        <w:lastRenderedPageBreak/>
        <w:drawing>
          <wp:inline distT="0" distB="0" distL="0" distR="0" wp14:anchorId="58D7363C" wp14:editId="3F987970">
            <wp:extent cx="1881656" cy="3983990"/>
            <wp:effectExtent l="228600" t="228600" r="233045" b="226060"/>
            <wp:docPr id="23555" name="Объект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 5"/>
                    <pic:cNvPicPr>
                      <a:picLocks noGrp="1"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1908078" cy="4039933"/>
                    </a:xfrm>
                    <a:prstGeom prst="rect">
                      <a:avLst/>
                    </a:prstGeom>
                    <a:solidFill>
                      <a:srgbClr val="70AD47">
                        <a:lumMod val="20000"/>
                        <a:lumOff val="8000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228600">
                        <a:srgbClr val="70AD47">
                          <a:satMod val="175000"/>
                          <a:alpha val="40000"/>
                        </a:srgbClr>
                      </a:glow>
                    </a:effectLst>
                  </pic:spPr>
                </pic:pic>
              </a:graphicData>
            </a:graphic>
          </wp:inline>
        </w:drawing>
      </w:r>
    </w:p>
    <w:p w14:paraId="7AB3D5EE" w14:textId="3059F4AD" w:rsidR="00910A1D" w:rsidRDefault="008B374B" w:rsidP="008B374B">
      <w:pPr>
        <w:pStyle w:val="af"/>
      </w:pPr>
      <w:r>
        <w:t xml:space="preserve">Рис. </w:t>
      </w:r>
      <w:fldSimple w:instr=" STYLEREF 1 \s ">
        <w:r w:rsidR="00C5361E">
          <w:rPr>
            <w:noProof/>
          </w:rPr>
          <w:t>9</w:t>
        </w:r>
      </w:fldSimple>
      <w:r w:rsidR="00003E62">
        <w:t>.</w:t>
      </w:r>
      <w:fldSimple w:instr=" SEQ Рис. \* ARABIC \s 1 ">
        <w:r w:rsidR="00C5361E">
          <w:rPr>
            <w:noProof/>
          </w:rPr>
          <w:t>7</w:t>
        </w:r>
      </w:fldSimple>
      <w:r>
        <w:rPr>
          <w:noProof/>
        </w:rPr>
        <w:t xml:space="preserve"> </w:t>
      </w:r>
      <w:r w:rsidRPr="00180D80">
        <w:rPr>
          <w:noProof/>
        </w:rPr>
        <w:t>Условные обозначения клеевых соединений</w:t>
      </w:r>
    </w:p>
    <w:p w14:paraId="5BCE1486" w14:textId="3EB360F4" w:rsidR="008B374B" w:rsidRPr="008B374B" w:rsidRDefault="008B374B" w:rsidP="008B374B">
      <w:pPr>
        <w:pStyle w:val="ad"/>
        <w:ind w:firstLine="0"/>
        <w:jc w:val="center"/>
      </w:pPr>
      <w:r w:rsidRPr="008B374B">
        <w:rPr>
          <w:noProof/>
        </w:rPr>
        <w:drawing>
          <wp:inline distT="0" distB="0" distL="0" distR="0" wp14:anchorId="029B4577" wp14:editId="0E01BB45">
            <wp:extent cx="3804867" cy="2294626"/>
            <wp:effectExtent l="228600" t="228600" r="234315" b="220345"/>
            <wp:docPr id="23557" name="Объект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 5"/>
                    <pic:cNvPicPr>
                      <a:picLocks noGrp="1"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3879754" cy="2339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228600">
                        <a:srgbClr val="70AD47">
                          <a:satMod val="175000"/>
                          <a:alpha val="40000"/>
                        </a:srgbClr>
                      </a:glow>
                    </a:effectLst>
                  </pic:spPr>
                </pic:pic>
              </a:graphicData>
            </a:graphic>
          </wp:inline>
        </w:drawing>
      </w:r>
    </w:p>
    <w:p w14:paraId="3D5384C2" w14:textId="77777777" w:rsidR="003A0F9B" w:rsidRDefault="008B374B" w:rsidP="008B374B">
      <w:pPr>
        <w:pStyle w:val="ad"/>
        <w:keepNext/>
        <w:ind w:firstLine="0"/>
        <w:jc w:val="center"/>
      </w:pPr>
      <w:r w:rsidRPr="008B374B">
        <w:rPr>
          <w:noProof/>
        </w:rPr>
        <w:lastRenderedPageBreak/>
        <w:drawing>
          <wp:inline distT="0" distB="0" distL="0" distR="0" wp14:anchorId="0F3C6A91" wp14:editId="218E1850">
            <wp:extent cx="3743864" cy="2105923"/>
            <wp:effectExtent l="228600" t="228600" r="238125" b="237490"/>
            <wp:docPr id="23556" name="Объект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 5"/>
                    <pic:cNvPicPr>
                      <a:picLocks noGrp="1"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3797570" cy="2136133"/>
                    </a:xfrm>
                    <a:prstGeom prst="rect">
                      <a:avLst/>
                    </a:prstGeom>
                    <a:solidFill>
                      <a:srgbClr val="70AD47">
                        <a:lumMod val="20000"/>
                        <a:lumOff val="8000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228600">
                        <a:srgbClr val="70AD47">
                          <a:satMod val="175000"/>
                          <a:alpha val="40000"/>
                        </a:srgbClr>
                      </a:glow>
                    </a:effectLst>
                  </pic:spPr>
                </pic:pic>
              </a:graphicData>
            </a:graphic>
          </wp:inline>
        </w:drawing>
      </w:r>
    </w:p>
    <w:p w14:paraId="3EA9572E" w14:textId="4818DC7E" w:rsidR="008B374B" w:rsidRDefault="00910A1D" w:rsidP="008B374B">
      <w:pPr>
        <w:pStyle w:val="ad"/>
        <w:keepNext/>
        <w:ind w:firstLine="0"/>
        <w:jc w:val="center"/>
      </w:pPr>
      <w:r w:rsidRPr="008B374B">
        <w:rPr>
          <w:noProof/>
        </w:rPr>
        <w:drawing>
          <wp:inline distT="0" distB="0" distL="0" distR="0" wp14:anchorId="41CCB6E7" wp14:editId="67E19F3F">
            <wp:extent cx="3795623" cy="2052019"/>
            <wp:effectExtent l="228600" t="228600" r="224155" b="234315"/>
            <wp:docPr id="23558" name="Объект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 5"/>
                    <pic:cNvPicPr>
                      <a:picLocks noGrp="1"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3869083" cy="2091733"/>
                    </a:xfrm>
                    <a:prstGeom prst="rect">
                      <a:avLst/>
                    </a:prstGeom>
                    <a:solidFill>
                      <a:srgbClr val="70AD47">
                        <a:lumMod val="20000"/>
                        <a:lumOff val="8000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228600">
                        <a:srgbClr val="70AD47">
                          <a:satMod val="175000"/>
                          <a:alpha val="40000"/>
                        </a:srgbClr>
                      </a:glow>
                    </a:effectLst>
                  </pic:spPr>
                </pic:pic>
              </a:graphicData>
            </a:graphic>
          </wp:inline>
        </w:drawing>
      </w:r>
    </w:p>
    <w:p w14:paraId="06DBB0A8" w14:textId="7CCFBBB1" w:rsidR="00910A1D" w:rsidRPr="008B374B" w:rsidRDefault="008B374B" w:rsidP="008B374B">
      <w:pPr>
        <w:pStyle w:val="af"/>
      </w:pPr>
      <w:r>
        <w:t xml:space="preserve">Рис. </w:t>
      </w:r>
      <w:fldSimple w:instr=" STYLEREF 1 \s ">
        <w:r w:rsidR="00C5361E">
          <w:rPr>
            <w:noProof/>
          </w:rPr>
          <w:t>9</w:t>
        </w:r>
      </w:fldSimple>
      <w:r w:rsidR="00003E62">
        <w:t>.</w:t>
      </w:r>
      <w:fldSimple w:instr=" SEQ Рис. \* ARABIC \s 1 ">
        <w:r w:rsidR="00C5361E">
          <w:rPr>
            <w:noProof/>
          </w:rPr>
          <w:t>8</w:t>
        </w:r>
      </w:fldSimple>
      <w:r>
        <w:t xml:space="preserve"> Алгоритм</w:t>
      </w:r>
      <w:r w:rsidR="003A0F9B">
        <w:t>ы</w:t>
      </w:r>
      <w:r>
        <w:t xml:space="preserve"> обработки поверхности</w:t>
      </w:r>
    </w:p>
    <w:p w14:paraId="4B7137AF" w14:textId="08947995" w:rsidR="00910A1D" w:rsidRPr="008B374B" w:rsidRDefault="00910A1D" w:rsidP="008B374B">
      <w:pPr>
        <w:pStyle w:val="ad"/>
        <w:ind w:firstLine="0"/>
        <w:jc w:val="center"/>
      </w:pPr>
      <w:r w:rsidRPr="008B374B">
        <w:rPr>
          <w:noProof/>
        </w:rPr>
        <w:drawing>
          <wp:inline distT="0" distB="0" distL="0" distR="0" wp14:anchorId="69DA90F4" wp14:editId="6DDAD470">
            <wp:extent cx="2282641" cy="1975559"/>
            <wp:effectExtent l="228600" t="228600" r="232410" b="234315"/>
            <wp:docPr id="23559" name="Объект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 5"/>
                    <pic:cNvPicPr>
                      <a:picLocks noGrp="1"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2288869" cy="1980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228600">
                        <a:srgbClr val="70AD47">
                          <a:satMod val="175000"/>
                          <a:alpha val="40000"/>
                        </a:srgbClr>
                      </a:glow>
                    </a:effectLst>
                  </pic:spPr>
                </pic:pic>
              </a:graphicData>
            </a:graphic>
          </wp:inline>
        </w:drawing>
      </w:r>
      <w:r w:rsidR="00F61210" w:rsidRPr="008B374B">
        <w:rPr>
          <w:noProof/>
        </w:rPr>
        <w:drawing>
          <wp:inline distT="0" distB="0" distL="0" distR="0" wp14:anchorId="729FB7D9" wp14:editId="3B94C417">
            <wp:extent cx="2907030" cy="1849942"/>
            <wp:effectExtent l="228600" t="228600" r="236220" b="226695"/>
            <wp:docPr id="23568" name="Объект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 5"/>
                    <pic:cNvPicPr>
                      <a:picLocks noGrp="1"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2944564" cy="1873827"/>
                    </a:xfrm>
                    <a:prstGeom prst="rect">
                      <a:avLst/>
                    </a:prstGeom>
                    <a:solidFill>
                      <a:srgbClr val="70AD47">
                        <a:lumMod val="20000"/>
                        <a:lumOff val="8000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228600">
                        <a:srgbClr val="70AD47">
                          <a:satMod val="175000"/>
                          <a:alpha val="40000"/>
                        </a:srgbClr>
                      </a:glow>
                    </a:effectLst>
                  </pic:spPr>
                </pic:pic>
              </a:graphicData>
            </a:graphic>
          </wp:inline>
        </w:drawing>
      </w:r>
    </w:p>
    <w:p w14:paraId="54C9F942" w14:textId="77777777" w:rsidR="00150068" w:rsidRDefault="000D0815" w:rsidP="00150068">
      <w:pPr>
        <w:pStyle w:val="ad"/>
        <w:keepNext/>
        <w:ind w:firstLine="0"/>
        <w:jc w:val="center"/>
      </w:pPr>
      <w:r w:rsidRPr="008B374B">
        <w:rPr>
          <w:noProof/>
        </w:rPr>
        <w:lastRenderedPageBreak/>
        <w:drawing>
          <wp:inline distT="0" distB="0" distL="0" distR="0" wp14:anchorId="73572A6F" wp14:editId="08586E3F">
            <wp:extent cx="2625266" cy="2096473"/>
            <wp:effectExtent l="228600" t="228600" r="232410" b="227965"/>
            <wp:docPr id="23562" name="Объект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 5"/>
                    <pic:cNvPicPr>
                      <a:picLocks noGrp="1"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2630062" cy="2100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228600">
                        <a:srgbClr val="70AD47">
                          <a:satMod val="175000"/>
                          <a:alpha val="40000"/>
                        </a:srgbClr>
                      </a:glow>
                    </a:effectLst>
                  </pic:spPr>
                </pic:pic>
              </a:graphicData>
            </a:graphic>
          </wp:inline>
        </w:drawing>
      </w:r>
      <w:r w:rsidRPr="008B374B">
        <w:rPr>
          <w:noProof/>
        </w:rPr>
        <w:drawing>
          <wp:inline distT="0" distB="0" distL="0" distR="0" wp14:anchorId="3BB9C9FE" wp14:editId="12297730">
            <wp:extent cx="2624446" cy="2083442"/>
            <wp:effectExtent l="228600" t="228600" r="233680" b="221615"/>
            <wp:docPr id="23561" name="Объект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 5"/>
                    <pic:cNvPicPr>
                      <a:picLocks noGrp="1"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2636609" cy="2093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228600">
                        <a:srgbClr val="70AD47">
                          <a:satMod val="175000"/>
                          <a:alpha val="40000"/>
                        </a:srgbClr>
                      </a:glow>
                    </a:effectLst>
                  </pic:spPr>
                </pic:pic>
              </a:graphicData>
            </a:graphic>
          </wp:inline>
        </w:drawing>
      </w:r>
    </w:p>
    <w:p w14:paraId="552BE5CB" w14:textId="418158AB" w:rsidR="00910A1D" w:rsidRPr="008B374B" w:rsidRDefault="00150068" w:rsidP="00150068">
      <w:pPr>
        <w:pStyle w:val="af"/>
      </w:pPr>
      <w:r>
        <w:t xml:space="preserve">Рис. </w:t>
      </w:r>
      <w:fldSimple w:instr=" STYLEREF 1 \s ">
        <w:r w:rsidR="00C5361E">
          <w:rPr>
            <w:noProof/>
          </w:rPr>
          <w:t>9</w:t>
        </w:r>
      </w:fldSimple>
      <w:r w:rsidR="00003E62">
        <w:t>.</w:t>
      </w:r>
      <w:fldSimple w:instr=" SEQ Рис. \* ARABIC \s 1 ">
        <w:r w:rsidR="00C5361E">
          <w:rPr>
            <w:noProof/>
          </w:rPr>
          <w:t>9</w:t>
        </w:r>
      </w:fldSimple>
      <w:r>
        <w:t xml:space="preserve"> Качество клеевого соединения</w:t>
      </w:r>
    </w:p>
    <w:p w14:paraId="7EF267C1" w14:textId="1171302A" w:rsidR="000D0815" w:rsidRDefault="000D0815" w:rsidP="00AC43E9">
      <w:pPr>
        <w:pStyle w:val="ad"/>
      </w:pPr>
      <w:r w:rsidRPr="00A15A67">
        <w:rPr>
          <w:i/>
        </w:rPr>
        <w:t>Соединения клепкой</w:t>
      </w:r>
      <w:r w:rsidR="004E4C3A" w:rsidRPr="00A15A67">
        <w:t xml:space="preserve"> - </w:t>
      </w:r>
      <w:r w:rsidRPr="00A15A67">
        <w:t>соединение представляет собой соединение двух деталей с</w:t>
      </w:r>
      <w:r w:rsidRPr="004E4C3A">
        <w:t xml:space="preserve"> помощью заклепки. На одном конце заклепки имеется головка, а </w:t>
      </w:r>
      <w:r w:rsidR="004E4C3A" w:rsidRPr="004E4C3A">
        <w:t>другой конец</w:t>
      </w:r>
      <w:r w:rsidRPr="004E4C3A">
        <w:t xml:space="preserve"> расклепывается.</w:t>
      </w:r>
      <w:r w:rsidR="004E4C3A">
        <w:t xml:space="preserve"> </w:t>
      </w:r>
      <w:r w:rsidRPr="004E4C3A">
        <w:t xml:space="preserve">Применяется в конструкциях, работающих под действием ударных и вибрационных нагрузок, а также для </w:t>
      </w:r>
      <w:r w:rsidRPr="004E4C3A">
        <w:rPr>
          <w:iCs/>
        </w:rPr>
        <w:t>соединения</w:t>
      </w:r>
      <w:r w:rsidRPr="004E4C3A">
        <w:t xml:space="preserve"> деталей </w:t>
      </w:r>
      <w:r w:rsidRPr="004E4C3A">
        <w:rPr>
          <w:iCs/>
        </w:rPr>
        <w:t xml:space="preserve">из металлов, плохо поддающихся сварке. </w:t>
      </w:r>
      <w:r w:rsidR="004E4C3A" w:rsidRPr="007515BC">
        <w:t>Для соединений,</w:t>
      </w:r>
      <w:r w:rsidRPr="007515BC">
        <w:t xml:space="preserve"> не допускающих нагрева материалов. Соединения клепкой не экономичны и вытесняются более экономичными сварными и клеевыми соединениями. </w:t>
      </w:r>
    </w:p>
    <w:p w14:paraId="45945B03" w14:textId="77777777" w:rsidR="00046742" w:rsidRDefault="00046742" w:rsidP="00046742">
      <w:pPr>
        <w:pStyle w:val="ad"/>
        <w:keepNext/>
        <w:ind w:firstLine="0"/>
        <w:jc w:val="center"/>
      </w:pPr>
      <w:r w:rsidRPr="00A15A67">
        <w:rPr>
          <w:noProof/>
        </w:rPr>
        <w:drawing>
          <wp:inline distT="0" distB="0" distL="0" distR="0" wp14:anchorId="7775D9EE" wp14:editId="7F367432">
            <wp:extent cx="3209925" cy="1955653"/>
            <wp:effectExtent l="0" t="0" r="0" b="6985"/>
            <wp:docPr id="44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256" cy="197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65E4" w14:textId="63A7154F" w:rsidR="00046742" w:rsidRPr="00A15A67" w:rsidRDefault="00046742" w:rsidP="00046742">
      <w:pPr>
        <w:pStyle w:val="af"/>
      </w:pPr>
      <w:r>
        <w:t xml:space="preserve">Рис. </w:t>
      </w:r>
      <w:fldSimple w:instr=" STYLEREF 1 \s ">
        <w:r w:rsidR="00C5361E">
          <w:rPr>
            <w:noProof/>
          </w:rPr>
          <w:t>9</w:t>
        </w:r>
      </w:fldSimple>
      <w:r w:rsidR="00003E62">
        <w:t>.</w:t>
      </w:r>
      <w:fldSimple w:instr=" SEQ Рис. \* ARABIC \s 1 ">
        <w:r w:rsidR="00C5361E">
          <w:rPr>
            <w:noProof/>
          </w:rPr>
          <w:t>10</w:t>
        </w:r>
      </w:fldSimple>
      <w:r>
        <w:t xml:space="preserve"> </w:t>
      </w:r>
      <w:r w:rsidRPr="00A15A67">
        <w:t>Соединения клепкой</w:t>
      </w:r>
    </w:p>
    <w:p w14:paraId="2C386181" w14:textId="3E517E78" w:rsidR="000D0815" w:rsidRPr="007515BC" w:rsidRDefault="000D0815" w:rsidP="00AC43E9">
      <w:pPr>
        <w:pStyle w:val="ad"/>
      </w:pPr>
      <w:r w:rsidRPr="007515BC">
        <w:t xml:space="preserve">Для выполнения клёпаного соединения необходимо использовать специальные эксцентриковые или коленно-рычажные прессы, а также прессы с датчиками регулируемого усилия сжатия. Такие прессы имеют тонкую регулировку, чтобы обеспечить хорошую </w:t>
      </w:r>
      <w:proofErr w:type="spellStart"/>
      <w:r w:rsidRPr="007515BC">
        <w:t>воспроизводимость</w:t>
      </w:r>
      <w:proofErr w:type="spellEnd"/>
      <w:r w:rsidRPr="007515BC">
        <w:t xml:space="preserve"> результата. </w:t>
      </w:r>
    </w:p>
    <w:p w14:paraId="710CA6E6" w14:textId="77777777" w:rsidR="000D0815" w:rsidRPr="007515BC" w:rsidRDefault="000D0815" w:rsidP="00AC43E9">
      <w:pPr>
        <w:pStyle w:val="ad"/>
      </w:pPr>
      <w:r w:rsidRPr="007515BC">
        <w:t>Инструмент точно подгоняется под конструкцию заклёпки, и все детали прижимаются друг к другу при приложении усилия.</w:t>
      </w:r>
    </w:p>
    <w:sectPr w:rsidR="000D0815" w:rsidRPr="007515BC" w:rsidSect="003352F7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3921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4CC8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D528E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79044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AA8D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7CCA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307E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3E17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3AE9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4E73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9591734"/>
    <w:multiLevelType w:val="multilevel"/>
    <w:tmpl w:val="470C141C"/>
    <w:lvl w:ilvl="0">
      <w:start w:val="9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suff w:val="space"/>
      <w:lvlText w:val="%1.%2."/>
      <w:lvlJc w:val="left"/>
      <w:pPr>
        <w:ind w:left="822" w:hanging="113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38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64" w:hanging="69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54B60B63"/>
    <w:multiLevelType w:val="singleLevel"/>
    <w:tmpl w:val="EDDA5D2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2" w15:restartNumberingAfterBreak="0">
    <w:nsid w:val="59695B02"/>
    <w:multiLevelType w:val="hybridMultilevel"/>
    <w:tmpl w:val="F9025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9A67A1"/>
    <w:multiLevelType w:val="hybridMultilevel"/>
    <w:tmpl w:val="1958AFC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F8B"/>
    <w:rsid w:val="00001617"/>
    <w:rsid w:val="000033F5"/>
    <w:rsid w:val="00003E62"/>
    <w:rsid w:val="00003FD9"/>
    <w:rsid w:val="00007A2A"/>
    <w:rsid w:val="000103F0"/>
    <w:rsid w:val="00010DC4"/>
    <w:rsid w:val="00011E34"/>
    <w:rsid w:val="00012922"/>
    <w:rsid w:val="00012FE6"/>
    <w:rsid w:val="00013727"/>
    <w:rsid w:val="000155B0"/>
    <w:rsid w:val="00020161"/>
    <w:rsid w:val="00024D60"/>
    <w:rsid w:val="00024F1F"/>
    <w:rsid w:val="00027D95"/>
    <w:rsid w:val="000317CB"/>
    <w:rsid w:val="00034847"/>
    <w:rsid w:val="00034DBC"/>
    <w:rsid w:val="00035DDE"/>
    <w:rsid w:val="000362F3"/>
    <w:rsid w:val="000377D4"/>
    <w:rsid w:val="0004160E"/>
    <w:rsid w:val="000419FB"/>
    <w:rsid w:val="00042D69"/>
    <w:rsid w:val="000433C0"/>
    <w:rsid w:val="00044174"/>
    <w:rsid w:val="00044D23"/>
    <w:rsid w:val="00046742"/>
    <w:rsid w:val="00046B02"/>
    <w:rsid w:val="00047472"/>
    <w:rsid w:val="00053D1F"/>
    <w:rsid w:val="000550E3"/>
    <w:rsid w:val="00055B14"/>
    <w:rsid w:val="00055C37"/>
    <w:rsid w:val="00060446"/>
    <w:rsid w:val="00060C31"/>
    <w:rsid w:val="00065C23"/>
    <w:rsid w:val="000676F6"/>
    <w:rsid w:val="000677A3"/>
    <w:rsid w:val="00070F6C"/>
    <w:rsid w:val="00072945"/>
    <w:rsid w:val="00074D06"/>
    <w:rsid w:val="00075198"/>
    <w:rsid w:val="000812AB"/>
    <w:rsid w:val="000824BD"/>
    <w:rsid w:val="00084398"/>
    <w:rsid w:val="00085190"/>
    <w:rsid w:val="00087776"/>
    <w:rsid w:val="00093FC3"/>
    <w:rsid w:val="00095E90"/>
    <w:rsid w:val="00095FFE"/>
    <w:rsid w:val="00096B45"/>
    <w:rsid w:val="00096E8B"/>
    <w:rsid w:val="000A0436"/>
    <w:rsid w:val="000A061E"/>
    <w:rsid w:val="000A1148"/>
    <w:rsid w:val="000A1387"/>
    <w:rsid w:val="000A1990"/>
    <w:rsid w:val="000A454A"/>
    <w:rsid w:val="000A57F6"/>
    <w:rsid w:val="000B0E9E"/>
    <w:rsid w:val="000B4995"/>
    <w:rsid w:val="000C16A1"/>
    <w:rsid w:val="000C171B"/>
    <w:rsid w:val="000C1E12"/>
    <w:rsid w:val="000C1F4F"/>
    <w:rsid w:val="000C2213"/>
    <w:rsid w:val="000C36B6"/>
    <w:rsid w:val="000C74BD"/>
    <w:rsid w:val="000C79A4"/>
    <w:rsid w:val="000D0815"/>
    <w:rsid w:val="000D2024"/>
    <w:rsid w:val="000D2F65"/>
    <w:rsid w:val="000D4B8C"/>
    <w:rsid w:val="000D562D"/>
    <w:rsid w:val="000D5CC9"/>
    <w:rsid w:val="000D7250"/>
    <w:rsid w:val="000E04CF"/>
    <w:rsid w:val="000E069D"/>
    <w:rsid w:val="000E2D24"/>
    <w:rsid w:val="000E5493"/>
    <w:rsid w:val="000E5D8B"/>
    <w:rsid w:val="000F2389"/>
    <w:rsid w:val="000F7840"/>
    <w:rsid w:val="00100965"/>
    <w:rsid w:val="00102EBE"/>
    <w:rsid w:val="0010432B"/>
    <w:rsid w:val="00104F9F"/>
    <w:rsid w:val="00106DDD"/>
    <w:rsid w:val="00111FC6"/>
    <w:rsid w:val="00112440"/>
    <w:rsid w:val="00112B6C"/>
    <w:rsid w:val="001144ED"/>
    <w:rsid w:val="0011451F"/>
    <w:rsid w:val="00116FD7"/>
    <w:rsid w:val="0012441F"/>
    <w:rsid w:val="00124C4C"/>
    <w:rsid w:val="00125EF2"/>
    <w:rsid w:val="0012605B"/>
    <w:rsid w:val="0013166E"/>
    <w:rsid w:val="00134571"/>
    <w:rsid w:val="0013610C"/>
    <w:rsid w:val="001425FE"/>
    <w:rsid w:val="00143347"/>
    <w:rsid w:val="00145628"/>
    <w:rsid w:val="001467B3"/>
    <w:rsid w:val="00150068"/>
    <w:rsid w:val="00151D81"/>
    <w:rsid w:val="00154D66"/>
    <w:rsid w:val="0015550E"/>
    <w:rsid w:val="0016031B"/>
    <w:rsid w:val="001610E7"/>
    <w:rsid w:val="00161BBB"/>
    <w:rsid w:val="001626DF"/>
    <w:rsid w:val="0016328F"/>
    <w:rsid w:val="001646F7"/>
    <w:rsid w:val="0016537C"/>
    <w:rsid w:val="00166A92"/>
    <w:rsid w:val="00166DC3"/>
    <w:rsid w:val="00167E72"/>
    <w:rsid w:val="001718D9"/>
    <w:rsid w:val="00171DC7"/>
    <w:rsid w:val="001721F6"/>
    <w:rsid w:val="00176C2F"/>
    <w:rsid w:val="00180CC8"/>
    <w:rsid w:val="00181A3B"/>
    <w:rsid w:val="001821FB"/>
    <w:rsid w:val="001916D7"/>
    <w:rsid w:val="00192CA8"/>
    <w:rsid w:val="0019308F"/>
    <w:rsid w:val="00193C7B"/>
    <w:rsid w:val="00194C5A"/>
    <w:rsid w:val="00196EF1"/>
    <w:rsid w:val="00197BA4"/>
    <w:rsid w:val="00197C5A"/>
    <w:rsid w:val="001A07A2"/>
    <w:rsid w:val="001A07D1"/>
    <w:rsid w:val="001A13FF"/>
    <w:rsid w:val="001A3B1E"/>
    <w:rsid w:val="001A639D"/>
    <w:rsid w:val="001B0DF0"/>
    <w:rsid w:val="001B5258"/>
    <w:rsid w:val="001B5707"/>
    <w:rsid w:val="001B5734"/>
    <w:rsid w:val="001B754F"/>
    <w:rsid w:val="001C0016"/>
    <w:rsid w:val="001C0D34"/>
    <w:rsid w:val="001C2916"/>
    <w:rsid w:val="001C3A7F"/>
    <w:rsid w:val="001C76EC"/>
    <w:rsid w:val="001D03F6"/>
    <w:rsid w:val="001D0E0B"/>
    <w:rsid w:val="001D19E2"/>
    <w:rsid w:val="001D22C1"/>
    <w:rsid w:val="001D37FF"/>
    <w:rsid w:val="001E054C"/>
    <w:rsid w:val="001E0565"/>
    <w:rsid w:val="001E2580"/>
    <w:rsid w:val="001E34EF"/>
    <w:rsid w:val="001E7E79"/>
    <w:rsid w:val="001F090D"/>
    <w:rsid w:val="001F133F"/>
    <w:rsid w:val="001F2C54"/>
    <w:rsid w:val="001F2D39"/>
    <w:rsid w:val="001F2DA9"/>
    <w:rsid w:val="001F4192"/>
    <w:rsid w:val="00201E36"/>
    <w:rsid w:val="00203914"/>
    <w:rsid w:val="002059E1"/>
    <w:rsid w:val="002063A3"/>
    <w:rsid w:val="002066A8"/>
    <w:rsid w:val="00206817"/>
    <w:rsid w:val="002102B0"/>
    <w:rsid w:val="00211993"/>
    <w:rsid w:val="00211C77"/>
    <w:rsid w:val="002148D7"/>
    <w:rsid w:val="002177CB"/>
    <w:rsid w:val="002179AA"/>
    <w:rsid w:val="002222BA"/>
    <w:rsid w:val="00224B8C"/>
    <w:rsid w:val="00224FBE"/>
    <w:rsid w:val="002264A4"/>
    <w:rsid w:val="00234A08"/>
    <w:rsid w:val="0023582A"/>
    <w:rsid w:val="00235FDF"/>
    <w:rsid w:val="0023759D"/>
    <w:rsid w:val="00242969"/>
    <w:rsid w:val="002457E1"/>
    <w:rsid w:val="0024606C"/>
    <w:rsid w:val="00246EDC"/>
    <w:rsid w:val="00250287"/>
    <w:rsid w:val="002529FA"/>
    <w:rsid w:val="00253EF4"/>
    <w:rsid w:val="0025639F"/>
    <w:rsid w:val="002609B9"/>
    <w:rsid w:val="00261EC8"/>
    <w:rsid w:val="00267C14"/>
    <w:rsid w:val="0027581A"/>
    <w:rsid w:val="00277A87"/>
    <w:rsid w:val="00282769"/>
    <w:rsid w:val="00284C3D"/>
    <w:rsid w:val="00285AD0"/>
    <w:rsid w:val="00285B4A"/>
    <w:rsid w:val="00292042"/>
    <w:rsid w:val="002921C4"/>
    <w:rsid w:val="0029221B"/>
    <w:rsid w:val="00293645"/>
    <w:rsid w:val="0029402E"/>
    <w:rsid w:val="002954D1"/>
    <w:rsid w:val="00295D3B"/>
    <w:rsid w:val="002A01B5"/>
    <w:rsid w:val="002A2202"/>
    <w:rsid w:val="002A4976"/>
    <w:rsid w:val="002A5812"/>
    <w:rsid w:val="002B267C"/>
    <w:rsid w:val="002B37AD"/>
    <w:rsid w:val="002B3886"/>
    <w:rsid w:val="002B3C25"/>
    <w:rsid w:val="002B49B1"/>
    <w:rsid w:val="002B5A03"/>
    <w:rsid w:val="002B5B54"/>
    <w:rsid w:val="002C09B2"/>
    <w:rsid w:val="002C0BCA"/>
    <w:rsid w:val="002C0E1D"/>
    <w:rsid w:val="002C103B"/>
    <w:rsid w:val="002C4EC0"/>
    <w:rsid w:val="002C5D6E"/>
    <w:rsid w:val="002C67AB"/>
    <w:rsid w:val="002C7804"/>
    <w:rsid w:val="002C7970"/>
    <w:rsid w:val="002C7BFB"/>
    <w:rsid w:val="002C7D87"/>
    <w:rsid w:val="002E01D7"/>
    <w:rsid w:val="002E10B6"/>
    <w:rsid w:val="002E1342"/>
    <w:rsid w:val="002E18EB"/>
    <w:rsid w:val="002E678D"/>
    <w:rsid w:val="002F38A6"/>
    <w:rsid w:val="002F48A3"/>
    <w:rsid w:val="002F48A6"/>
    <w:rsid w:val="002F4937"/>
    <w:rsid w:val="002F56C3"/>
    <w:rsid w:val="002F5736"/>
    <w:rsid w:val="002F6EF6"/>
    <w:rsid w:val="003006C4"/>
    <w:rsid w:val="0030188B"/>
    <w:rsid w:val="00301905"/>
    <w:rsid w:val="00303020"/>
    <w:rsid w:val="0030311D"/>
    <w:rsid w:val="0030380C"/>
    <w:rsid w:val="00304138"/>
    <w:rsid w:val="00305218"/>
    <w:rsid w:val="00305C42"/>
    <w:rsid w:val="0030603B"/>
    <w:rsid w:val="0030660E"/>
    <w:rsid w:val="00311ADA"/>
    <w:rsid w:val="00312396"/>
    <w:rsid w:val="003135FA"/>
    <w:rsid w:val="0032097B"/>
    <w:rsid w:val="00321971"/>
    <w:rsid w:val="00324413"/>
    <w:rsid w:val="003255F7"/>
    <w:rsid w:val="0032687E"/>
    <w:rsid w:val="003275FE"/>
    <w:rsid w:val="00327977"/>
    <w:rsid w:val="0033240F"/>
    <w:rsid w:val="003335C0"/>
    <w:rsid w:val="00334CC7"/>
    <w:rsid w:val="003352F7"/>
    <w:rsid w:val="00337F70"/>
    <w:rsid w:val="00340646"/>
    <w:rsid w:val="0034081A"/>
    <w:rsid w:val="00340A36"/>
    <w:rsid w:val="003414CA"/>
    <w:rsid w:val="003436A7"/>
    <w:rsid w:val="0034377D"/>
    <w:rsid w:val="00343EBC"/>
    <w:rsid w:val="003445B8"/>
    <w:rsid w:val="003451B0"/>
    <w:rsid w:val="00354C51"/>
    <w:rsid w:val="00355100"/>
    <w:rsid w:val="0035762C"/>
    <w:rsid w:val="003621B1"/>
    <w:rsid w:val="0036740B"/>
    <w:rsid w:val="00373051"/>
    <w:rsid w:val="003748F3"/>
    <w:rsid w:val="00374D81"/>
    <w:rsid w:val="0038089D"/>
    <w:rsid w:val="00380B79"/>
    <w:rsid w:val="00380E4F"/>
    <w:rsid w:val="00380FE1"/>
    <w:rsid w:val="003816FA"/>
    <w:rsid w:val="00381A43"/>
    <w:rsid w:val="00381A4A"/>
    <w:rsid w:val="00382E06"/>
    <w:rsid w:val="00383DAB"/>
    <w:rsid w:val="003867AC"/>
    <w:rsid w:val="0039150B"/>
    <w:rsid w:val="00394109"/>
    <w:rsid w:val="003A0F9B"/>
    <w:rsid w:val="003A1C29"/>
    <w:rsid w:val="003A22BF"/>
    <w:rsid w:val="003A34F5"/>
    <w:rsid w:val="003A52E5"/>
    <w:rsid w:val="003A73CD"/>
    <w:rsid w:val="003B1867"/>
    <w:rsid w:val="003B4D99"/>
    <w:rsid w:val="003B7ED9"/>
    <w:rsid w:val="003C00F3"/>
    <w:rsid w:val="003C2F84"/>
    <w:rsid w:val="003C63C6"/>
    <w:rsid w:val="003C69A3"/>
    <w:rsid w:val="003D6619"/>
    <w:rsid w:val="003D6B19"/>
    <w:rsid w:val="003D7199"/>
    <w:rsid w:val="003D7287"/>
    <w:rsid w:val="003E0144"/>
    <w:rsid w:val="003E0FB6"/>
    <w:rsid w:val="003E180E"/>
    <w:rsid w:val="003E3A11"/>
    <w:rsid w:val="003E4285"/>
    <w:rsid w:val="003E576B"/>
    <w:rsid w:val="003E73F0"/>
    <w:rsid w:val="003E7515"/>
    <w:rsid w:val="003F2B06"/>
    <w:rsid w:val="003F30E0"/>
    <w:rsid w:val="003F4AEB"/>
    <w:rsid w:val="003F4D0F"/>
    <w:rsid w:val="003F5108"/>
    <w:rsid w:val="003F5275"/>
    <w:rsid w:val="003F66C4"/>
    <w:rsid w:val="00402BF6"/>
    <w:rsid w:val="00405666"/>
    <w:rsid w:val="0041128B"/>
    <w:rsid w:val="0041218D"/>
    <w:rsid w:val="004152F2"/>
    <w:rsid w:val="004176B1"/>
    <w:rsid w:val="00417FC0"/>
    <w:rsid w:val="004201C0"/>
    <w:rsid w:val="004225B2"/>
    <w:rsid w:val="004227BF"/>
    <w:rsid w:val="00423E4A"/>
    <w:rsid w:val="00424749"/>
    <w:rsid w:val="00426800"/>
    <w:rsid w:val="0042757E"/>
    <w:rsid w:val="00427FBD"/>
    <w:rsid w:val="004303F9"/>
    <w:rsid w:val="00431C34"/>
    <w:rsid w:val="00431EFD"/>
    <w:rsid w:val="0043343F"/>
    <w:rsid w:val="004335DE"/>
    <w:rsid w:val="00433787"/>
    <w:rsid w:val="00434DCE"/>
    <w:rsid w:val="00435877"/>
    <w:rsid w:val="00436461"/>
    <w:rsid w:val="004431B9"/>
    <w:rsid w:val="00443FF0"/>
    <w:rsid w:val="00445138"/>
    <w:rsid w:val="00445AF0"/>
    <w:rsid w:val="00446074"/>
    <w:rsid w:val="00450C07"/>
    <w:rsid w:val="00451568"/>
    <w:rsid w:val="00451B18"/>
    <w:rsid w:val="004524E0"/>
    <w:rsid w:val="004562E6"/>
    <w:rsid w:val="00457AE1"/>
    <w:rsid w:val="00457EC4"/>
    <w:rsid w:val="00460C12"/>
    <w:rsid w:val="0046300A"/>
    <w:rsid w:val="004679E4"/>
    <w:rsid w:val="004701D6"/>
    <w:rsid w:val="00470930"/>
    <w:rsid w:val="00471038"/>
    <w:rsid w:val="00472924"/>
    <w:rsid w:val="00472D3A"/>
    <w:rsid w:val="00474401"/>
    <w:rsid w:val="004747EC"/>
    <w:rsid w:val="00475614"/>
    <w:rsid w:val="00476166"/>
    <w:rsid w:val="004806D3"/>
    <w:rsid w:val="00480F40"/>
    <w:rsid w:val="004811B1"/>
    <w:rsid w:val="004822C5"/>
    <w:rsid w:val="00482C38"/>
    <w:rsid w:val="004865BA"/>
    <w:rsid w:val="00491E8A"/>
    <w:rsid w:val="00492376"/>
    <w:rsid w:val="00493386"/>
    <w:rsid w:val="00493D6E"/>
    <w:rsid w:val="00494C86"/>
    <w:rsid w:val="00494D56"/>
    <w:rsid w:val="004955F9"/>
    <w:rsid w:val="004956C9"/>
    <w:rsid w:val="004A09A6"/>
    <w:rsid w:val="004A2BA8"/>
    <w:rsid w:val="004A4717"/>
    <w:rsid w:val="004A6164"/>
    <w:rsid w:val="004B1204"/>
    <w:rsid w:val="004B1767"/>
    <w:rsid w:val="004B3FEF"/>
    <w:rsid w:val="004B437B"/>
    <w:rsid w:val="004B4D62"/>
    <w:rsid w:val="004B5332"/>
    <w:rsid w:val="004B67E8"/>
    <w:rsid w:val="004C10E1"/>
    <w:rsid w:val="004C3C4B"/>
    <w:rsid w:val="004C418C"/>
    <w:rsid w:val="004C435F"/>
    <w:rsid w:val="004C4779"/>
    <w:rsid w:val="004C4A0F"/>
    <w:rsid w:val="004D135D"/>
    <w:rsid w:val="004D3C46"/>
    <w:rsid w:val="004D3E68"/>
    <w:rsid w:val="004D41CC"/>
    <w:rsid w:val="004D46C0"/>
    <w:rsid w:val="004D7583"/>
    <w:rsid w:val="004D77DB"/>
    <w:rsid w:val="004E21A1"/>
    <w:rsid w:val="004E24EE"/>
    <w:rsid w:val="004E4C3A"/>
    <w:rsid w:val="004E5ADB"/>
    <w:rsid w:val="004E62DA"/>
    <w:rsid w:val="004F0196"/>
    <w:rsid w:val="004F0749"/>
    <w:rsid w:val="004F2B50"/>
    <w:rsid w:val="004F33D6"/>
    <w:rsid w:val="004F3C53"/>
    <w:rsid w:val="00500F1C"/>
    <w:rsid w:val="0050129A"/>
    <w:rsid w:val="005040A6"/>
    <w:rsid w:val="005062D8"/>
    <w:rsid w:val="00510935"/>
    <w:rsid w:val="00510CE3"/>
    <w:rsid w:val="0051142D"/>
    <w:rsid w:val="00513709"/>
    <w:rsid w:val="0051514D"/>
    <w:rsid w:val="00515CFF"/>
    <w:rsid w:val="00516EF7"/>
    <w:rsid w:val="00520A92"/>
    <w:rsid w:val="005213F8"/>
    <w:rsid w:val="00521CCE"/>
    <w:rsid w:val="00522143"/>
    <w:rsid w:val="00522AD6"/>
    <w:rsid w:val="005230B7"/>
    <w:rsid w:val="00524C5A"/>
    <w:rsid w:val="00525BB2"/>
    <w:rsid w:val="00525E78"/>
    <w:rsid w:val="005264E0"/>
    <w:rsid w:val="00534206"/>
    <w:rsid w:val="005372A4"/>
    <w:rsid w:val="0053780C"/>
    <w:rsid w:val="005379AA"/>
    <w:rsid w:val="00540FE7"/>
    <w:rsid w:val="00542464"/>
    <w:rsid w:val="00545AD4"/>
    <w:rsid w:val="00545CBE"/>
    <w:rsid w:val="00546845"/>
    <w:rsid w:val="00551FC9"/>
    <w:rsid w:val="00554D81"/>
    <w:rsid w:val="0055700B"/>
    <w:rsid w:val="0056128A"/>
    <w:rsid w:val="00561454"/>
    <w:rsid w:val="00562B44"/>
    <w:rsid w:val="00564269"/>
    <w:rsid w:val="00564A50"/>
    <w:rsid w:val="005654CF"/>
    <w:rsid w:val="00566300"/>
    <w:rsid w:val="00567004"/>
    <w:rsid w:val="005740BA"/>
    <w:rsid w:val="00574D47"/>
    <w:rsid w:val="0057672D"/>
    <w:rsid w:val="00580D1A"/>
    <w:rsid w:val="00581920"/>
    <w:rsid w:val="005823BB"/>
    <w:rsid w:val="00583EBB"/>
    <w:rsid w:val="00585305"/>
    <w:rsid w:val="00585BA6"/>
    <w:rsid w:val="00587C49"/>
    <w:rsid w:val="00591410"/>
    <w:rsid w:val="005922CA"/>
    <w:rsid w:val="005964DE"/>
    <w:rsid w:val="005A12DF"/>
    <w:rsid w:val="005A2583"/>
    <w:rsid w:val="005A33BD"/>
    <w:rsid w:val="005A36B5"/>
    <w:rsid w:val="005A6F5E"/>
    <w:rsid w:val="005B12EC"/>
    <w:rsid w:val="005B3EF7"/>
    <w:rsid w:val="005B455C"/>
    <w:rsid w:val="005B4E8B"/>
    <w:rsid w:val="005C03B8"/>
    <w:rsid w:val="005C332A"/>
    <w:rsid w:val="005C4407"/>
    <w:rsid w:val="005C631E"/>
    <w:rsid w:val="005C71E6"/>
    <w:rsid w:val="005D1F6E"/>
    <w:rsid w:val="005D30AE"/>
    <w:rsid w:val="005D32CD"/>
    <w:rsid w:val="005D4125"/>
    <w:rsid w:val="005D4607"/>
    <w:rsid w:val="005D49C5"/>
    <w:rsid w:val="005D49ED"/>
    <w:rsid w:val="005D53B3"/>
    <w:rsid w:val="005D7759"/>
    <w:rsid w:val="005E21B6"/>
    <w:rsid w:val="005E2FAC"/>
    <w:rsid w:val="005E52F0"/>
    <w:rsid w:val="005E55CD"/>
    <w:rsid w:val="005E6D0B"/>
    <w:rsid w:val="005F1E1A"/>
    <w:rsid w:val="005F429E"/>
    <w:rsid w:val="005F44E0"/>
    <w:rsid w:val="005F6B53"/>
    <w:rsid w:val="005F7982"/>
    <w:rsid w:val="006012EC"/>
    <w:rsid w:val="006016B8"/>
    <w:rsid w:val="00604668"/>
    <w:rsid w:val="00604FA4"/>
    <w:rsid w:val="006138A6"/>
    <w:rsid w:val="00616188"/>
    <w:rsid w:val="00616668"/>
    <w:rsid w:val="006211AA"/>
    <w:rsid w:val="006216E2"/>
    <w:rsid w:val="006234AF"/>
    <w:rsid w:val="0062462D"/>
    <w:rsid w:val="0062543F"/>
    <w:rsid w:val="00626E94"/>
    <w:rsid w:val="00634DA3"/>
    <w:rsid w:val="006364E6"/>
    <w:rsid w:val="00636EB2"/>
    <w:rsid w:val="0063744F"/>
    <w:rsid w:val="00644EFC"/>
    <w:rsid w:val="00645CE4"/>
    <w:rsid w:val="00652471"/>
    <w:rsid w:val="00652776"/>
    <w:rsid w:val="006539BC"/>
    <w:rsid w:val="00654B07"/>
    <w:rsid w:val="0065666F"/>
    <w:rsid w:val="00656DD9"/>
    <w:rsid w:val="00661984"/>
    <w:rsid w:val="00664FC1"/>
    <w:rsid w:val="00665C48"/>
    <w:rsid w:val="00666FF3"/>
    <w:rsid w:val="00667830"/>
    <w:rsid w:val="00667F3A"/>
    <w:rsid w:val="006707E1"/>
    <w:rsid w:val="00670D66"/>
    <w:rsid w:val="0067279F"/>
    <w:rsid w:val="006737E1"/>
    <w:rsid w:val="006819A5"/>
    <w:rsid w:val="00682E43"/>
    <w:rsid w:val="00686D19"/>
    <w:rsid w:val="006878AE"/>
    <w:rsid w:val="00687C79"/>
    <w:rsid w:val="00692F27"/>
    <w:rsid w:val="0069775C"/>
    <w:rsid w:val="006A6BF6"/>
    <w:rsid w:val="006B0432"/>
    <w:rsid w:val="006B0D8C"/>
    <w:rsid w:val="006B0EA6"/>
    <w:rsid w:val="006B23F8"/>
    <w:rsid w:val="006B3075"/>
    <w:rsid w:val="006B4A3F"/>
    <w:rsid w:val="006B4E33"/>
    <w:rsid w:val="006B5D1B"/>
    <w:rsid w:val="006C0B69"/>
    <w:rsid w:val="006C1EBA"/>
    <w:rsid w:val="006C28E2"/>
    <w:rsid w:val="006C567F"/>
    <w:rsid w:val="006C7BDA"/>
    <w:rsid w:val="006D1B55"/>
    <w:rsid w:val="006D1E3F"/>
    <w:rsid w:val="006D2E25"/>
    <w:rsid w:val="006D42B4"/>
    <w:rsid w:val="006D4A33"/>
    <w:rsid w:val="006D4E10"/>
    <w:rsid w:val="006D55C0"/>
    <w:rsid w:val="006E0C7B"/>
    <w:rsid w:val="006E51FB"/>
    <w:rsid w:val="006F3D8F"/>
    <w:rsid w:val="006F5620"/>
    <w:rsid w:val="006F61AF"/>
    <w:rsid w:val="006F7B87"/>
    <w:rsid w:val="007061A0"/>
    <w:rsid w:val="00706A81"/>
    <w:rsid w:val="00706EB4"/>
    <w:rsid w:val="00707A18"/>
    <w:rsid w:val="00707A37"/>
    <w:rsid w:val="00707D9C"/>
    <w:rsid w:val="007108C8"/>
    <w:rsid w:val="007115E3"/>
    <w:rsid w:val="00713527"/>
    <w:rsid w:val="007158DF"/>
    <w:rsid w:val="00715D23"/>
    <w:rsid w:val="00720402"/>
    <w:rsid w:val="00720ED4"/>
    <w:rsid w:val="00722071"/>
    <w:rsid w:val="00722E80"/>
    <w:rsid w:val="00732ADF"/>
    <w:rsid w:val="00733159"/>
    <w:rsid w:val="007369F7"/>
    <w:rsid w:val="00736D91"/>
    <w:rsid w:val="00736FAA"/>
    <w:rsid w:val="0073785A"/>
    <w:rsid w:val="00741694"/>
    <w:rsid w:val="007427C5"/>
    <w:rsid w:val="0074360C"/>
    <w:rsid w:val="00743B69"/>
    <w:rsid w:val="00752043"/>
    <w:rsid w:val="00770FC5"/>
    <w:rsid w:val="0077502B"/>
    <w:rsid w:val="007776E6"/>
    <w:rsid w:val="00783B62"/>
    <w:rsid w:val="00784297"/>
    <w:rsid w:val="00794AEA"/>
    <w:rsid w:val="00795C5A"/>
    <w:rsid w:val="007963F0"/>
    <w:rsid w:val="007A29B8"/>
    <w:rsid w:val="007A3930"/>
    <w:rsid w:val="007A4546"/>
    <w:rsid w:val="007A4A0C"/>
    <w:rsid w:val="007A6A54"/>
    <w:rsid w:val="007A7514"/>
    <w:rsid w:val="007A7885"/>
    <w:rsid w:val="007B1260"/>
    <w:rsid w:val="007B4BC9"/>
    <w:rsid w:val="007B7038"/>
    <w:rsid w:val="007B7AD5"/>
    <w:rsid w:val="007B7C52"/>
    <w:rsid w:val="007C14D1"/>
    <w:rsid w:val="007C2B60"/>
    <w:rsid w:val="007C3263"/>
    <w:rsid w:val="007C478B"/>
    <w:rsid w:val="007C49A2"/>
    <w:rsid w:val="007C6632"/>
    <w:rsid w:val="007D0F0C"/>
    <w:rsid w:val="007D39B7"/>
    <w:rsid w:val="007D4E5D"/>
    <w:rsid w:val="007D5AB8"/>
    <w:rsid w:val="007D6385"/>
    <w:rsid w:val="007D6D9E"/>
    <w:rsid w:val="007E4D2B"/>
    <w:rsid w:val="007E647B"/>
    <w:rsid w:val="00800056"/>
    <w:rsid w:val="00800B60"/>
    <w:rsid w:val="00801117"/>
    <w:rsid w:val="00801FC4"/>
    <w:rsid w:val="00802975"/>
    <w:rsid w:val="008032F4"/>
    <w:rsid w:val="00811EFB"/>
    <w:rsid w:val="00814E80"/>
    <w:rsid w:val="00815EFB"/>
    <w:rsid w:val="00820154"/>
    <w:rsid w:val="00822527"/>
    <w:rsid w:val="008239B9"/>
    <w:rsid w:val="00823F3F"/>
    <w:rsid w:val="00825282"/>
    <w:rsid w:val="00825CC0"/>
    <w:rsid w:val="00831C5F"/>
    <w:rsid w:val="008360D5"/>
    <w:rsid w:val="008367BD"/>
    <w:rsid w:val="0084458E"/>
    <w:rsid w:val="00845134"/>
    <w:rsid w:val="008470F8"/>
    <w:rsid w:val="008519BA"/>
    <w:rsid w:val="00853EE8"/>
    <w:rsid w:val="0085441B"/>
    <w:rsid w:val="00854EA2"/>
    <w:rsid w:val="0085632F"/>
    <w:rsid w:val="00856488"/>
    <w:rsid w:val="00857189"/>
    <w:rsid w:val="00857594"/>
    <w:rsid w:val="008600EA"/>
    <w:rsid w:val="00860C7E"/>
    <w:rsid w:val="00861232"/>
    <w:rsid w:val="00861947"/>
    <w:rsid w:val="00863846"/>
    <w:rsid w:val="0086430B"/>
    <w:rsid w:val="0086497D"/>
    <w:rsid w:val="0086581D"/>
    <w:rsid w:val="00870E85"/>
    <w:rsid w:val="0087161A"/>
    <w:rsid w:val="00871DF8"/>
    <w:rsid w:val="00872FB4"/>
    <w:rsid w:val="00873920"/>
    <w:rsid w:val="00874894"/>
    <w:rsid w:val="008758B4"/>
    <w:rsid w:val="00883A6B"/>
    <w:rsid w:val="00884319"/>
    <w:rsid w:val="0088582B"/>
    <w:rsid w:val="008861DC"/>
    <w:rsid w:val="00890515"/>
    <w:rsid w:val="00890C17"/>
    <w:rsid w:val="0089125D"/>
    <w:rsid w:val="008917FC"/>
    <w:rsid w:val="00893B59"/>
    <w:rsid w:val="00893EA8"/>
    <w:rsid w:val="00894E07"/>
    <w:rsid w:val="00897180"/>
    <w:rsid w:val="008A017E"/>
    <w:rsid w:val="008A05BF"/>
    <w:rsid w:val="008A2DC9"/>
    <w:rsid w:val="008A3895"/>
    <w:rsid w:val="008A41C8"/>
    <w:rsid w:val="008A6B1A"/>
    <w:rsid w:val="008B0FE7"/>
    <w:rsid w:val="008B15A9"/>
    <w:rsid w:val="008B17E2"/>
    <w:rsid w:val="008B184F"/>
    <w:rsid w:val="008B2394"/>
    <w:rsid w:val="008B374B"/>
    <w:rsid w:val="008B3FA6"/>
    <w:rsid w:val="008C15F8"/>
    <w:rsid w:val="008C333A"/>
    <w:rsid w:val="008C69AB"/>
    <w:rsid w:val="008C6CBF"/>
    <w:rsid w:val="008C70BF"/>
    <w:rsid w:val="008C7EF2"/>
    <w:rsid w:val="008D1F77"/>
    <w:rsid w:val="008D5F6E"/>
    <w:rsid w:val="008D6D02"/>
    <w:rsid w:val="008E2449"/>
    <w:rsid w:val="008E685B"/>
    <w:rsid w:val="008F3462"/>
    <w:rsid w:val="008F3D95"/>
    <w:rsid w:val="008F440B"/>
    <w:rsid w:val="008F623C"/>
    <w:rsid w:val="008F69E3"/>
    <w:rsid w:val="008F726B"/>
    <w:rsid w:val="009003F8"/>
    <w:rsid w:val="009029FD"/>
    <w:rsid w:val="0091017D"/>
    <w:rsid w:val="00910802"/>
    <w:rsid w:val="00910A1D"/>
    <w:rsid w:val="00910CD5"/>
    <w:rsid w:val="009145A7"/>
    <w:rsid w:val="00915AF7"/>
    <w:rsid w:val="00916C76"/>
    <w:rsid w:val="00916D1A"/>
    <w:rsid w:val="00924505"/>
    <w:rsid w:val="00924D84"/>
    <w:rsid w:val="00925C18"/>
    <w:rsid w:val="009302FA"/>
    <w:rsid w:val="00930F54"/>
    <w:rsid w:val="009333FF"/>
    <w:rsid w:val="0093430C"/>
    <w:rsid w:val="009364F1"/>
    <w:rsid w:val="0094232B"/>
    <w:rsid w:val="009435C3"/>
    <w:rsid w:val="00946D54"/>
    <w:rsid w:val="00953C0A"/>
    <w:rsid w:val="00960EF4"/>
    <w:rsid w:val="009636C0"/>
    <w:rsid w:val="00973CA4"/>
    <w:rsid w:val="00980279"/>
    <w:rsid w:val="0098047E"/>
    <w:rsid w:val="00981642"/>
    <w:rsid w:val="00990114"/>
    <w:rsid w:val="00990E57"/>
    <w:rsid w:val="009920B8"/>
    <w:rsid w:val="0099265A"/>
    <w:rsid w:val="009932C8"/>
    <w:rsid w:val="0099454C"/>
    <w:rsid w:val="00994DBE"/>
    <w:rsid w:val="00995006"/>
    <w:rsid w:val="009954FB"/>
    <w:rsid w:val="009A24A9"/>
    <w:rsid w:val="009A32E9"/>
    <w:rsid w:val="009A6352"/>
    <w:rsid w:val="009A63F9"/>
    <w:rsid w:val="009B1842"/>
    <w:rsid w:val="009B5B9F"/>
    <w:rsid w:val="009B7113"/>
    <w:rsid w:val="009C22A8"/>
    <w:rsid w:val="009C4710"/>
    <w:rsid w:val="009C7E49"/>
    <w:rsid w:val="009D0490"/>
    <w:rsid w:val="009D1586"/>
    <w:rsid w:val="009D1FC7"/>
    <w:rsid w:val="009D248B"/>
    <w:rsid w:val="009D46B3"/>
    <w:rsid w:val="009D4702"/>
    <w:rsid w:val="009D5F03"/>
    <w:rsid w:val="009D698C"/>
    <w:rsid w:val="009E05AF"/>
    <w:rsid w:val="009E0AE0"/>
    <w:rsid w:val="009E57B8"/>
    <w:rsid w:val="009E5F67"/>
    <w:rsid w:val="009F1004"/>
    <w:rsid w:val="00A04EE0"/>
    <w:rsid w:val="00A1075A"/>
    <w:rsid w:val="00A112A6"/>
    <w:rsid w:val="00A11470"/>
    <w:rsid w:val="00A129FD"/>
    <w:rsid w:val="00A15A67"/>
    <w:rsid w:val="00A16826"/>
    <w:rsid w:val="00A20574"/>
    <w:rsid w:val="00A243E5"/>
    <w:rsid w:val="00A26999"/>
    <w:rsid w:val="00A269BC"/>
    <w:rsid w:val="00A274DF"/>
    <w:rsid w:val="00A30849"/>
    <w:rsid w:val="00A30B74"/>
    <w:rsid w:val="00A30CF0"/>
    <w:rsid w:val="00A3350F"/>
    <w:rsid w:val="00A37565"/>
    <w:rsid w:val="00A40CDE"/>
    <w:rsid w:val="00A4628E"/>
    <w:rsid w:val="00A50292"/>
    <w:rsid w:val="00A52189"/>
    <w:rsid w:val="00A523BE"/>
    <w:rsid w:val="00A52735"/>
    <w:rsid w:val="00A53181"/>
    <w:rsid w:val="00A54D58"/>
    <w:rsid w:val="00A55D45"/>
    <w:rsid w:val="00A63445"/>
    <w:rsid w:val="00A65441"/>
    <w:rsid w:val="00A666F9"/>
    <w:rsid w:val="00A6792B"/>
    <w:rsid w:val="00A70EDA"/>
    <w:rsid w:val="00A70F31"/>
    <w:rsid w:val="00A71915"/>
    <w:rsid w:val="00A71936"/>
    <w:rsid w:val="00A742AD"/>
    <w:rsid w:val="00A747AD"/>
    <w:rsid w:val="00A76267"/>
    <w:rsid w:val="00A77224"/>
    <w:rsid w:val="00A772D9"/>
    <w:rsid w:val="00A773E8"/>
    <w:rsid w:val="00A804E9"/>
    <w:rsid w:val="00A821DA"/>
    <w:rsid w:val="00A8287C"/>
    <w:rsid w:val="00A836BD"/>
    <w:rsid w:val="00A84CC5"/>
    <w:rsid w:val="00A86E24"/>
    <w:rsid w:val="00A871BB"/>
    <w:rsid w:val="00A90F51"/>
    <w:rsid w:val="00A934A6"/>
    <w:rsid w:val="00AA01D1"/>
    <w:rsid w:val="00AA2C9D"/>
    <w:rsid w:val="00AA3A22"/>
    <w:rsid w:val="00AA4A4D"/>
    <w:rsid w:val="00AA72B9"/>
    <w:rsid w:val="00AA79B4"/>
    <w:rsid w:val="00AB013D"/>
    <w:rsid w:val="00AB35D1"/>
    <w:rsid w:val="00AB4053"/>
    <w:rsid w:val="00AB4988"/>
    <w:rsid w:val="00AB5931"/>
    <w:rsid w:val="00AC06DD"/>
    <w:rsid w:val="00AC0987"/>
    <w:rsid w:val="00AC0D1B"/>
    <w:rsid w:val="00AC43E9"/>
    <w:rsid w:val="00AD76AC"/>
    <w:rsid w:val="00AE0672"/>
    <w:rsid w:val="00AE3126"/>
    <w:rsid w:val="00AE63E3"/>
    <w:rsid w:val="00AE6E31"/>
    <w:rsid w:val="00AE75EB"/>
    <w:rsid w:val="00AF1480"/>
    <w:rsid w:val="00AF29BF"/>
    <w:rsid w:val="00AF4346"/>
    <w:rsid w:val="00AF5882"/>
    <w:rsid w:val="00AF6719"/>
    <w:rsid w:val="00B0122D"/>
    <w:rsid w:val="00B01B3C"/>
    <w:rsid w:val="00B01C17"/>
    <w:rsid w:val="00B03A54"/>
    <w:rsid w:val="00B0473A"/>
    <w:rsid w:val="00B04FBF"/>
    <w:rsid w:val="00B061A4"/>
    <w:rsid w:val="00B105C4"/>
    <w:rsid w:val="00B11B40"/>
    <w:rsid w:val="00B12203"/>
    <w:rsid w:val="00B14A95"/>
    <w:rsid w:val="00B14D31"/>
    <w:rsid w:val="00B15508"/>
    <w:rsid w:val="00B15B86"/>
    <w:rsid w:val="00B16D7F"/>
    <w:rsid w:val="00B17D39"/>
    <w:rsid w:val="00B22B70"/>
    <w:rsid w:val="00B25C5D"/>
    <w:rsid w:val="00B26804"/>
    <w:rsid w:val="00B27222"/>
    <w:rsid w:val="00B31867"/>
    <w:rsid w:val="00B31BBF"/>
    <w:rsid w:val="00B32777"/>
    <w:rsid w:val="00B37890"/>
    <w:rsid w:val="00B4071C"/>
    <w:rsid w:val="00B42F8B"/>
    <w:rsid w:val="00B4336C"/>
    <w:rsid w:val="00B4522C"/>
    <w:rsid w:val="00B46371"/>
    <w:rsid w:val="00B467F1"/>
    <w:rsid w:val="00B5114B"/>
    <w:rsid w:val="00B56B3B"/>
    <w:rsid w:val="00B5721B"/>
    <w:rsid w:val="00B615D4"/>
    <w:rsid w:val="00B617D3"/>
    <w:rsid w:val="00B63D1E"/>
    <w:rsid w:val="00B65614"/>
    <w:rsid w:val="00B65F68"/>
    <w:rsid w:val="00B66F47"/>
    <w:rsid w:val="00B71B7A"/>
    <w:rsid w:val="00B73994"/>
    <w:rsid w:val="00B744F1"/>
    <w:rsid w:val="00B744FB"/>
    <w:rsid w:val="00B7589A"/>
    <w:rsid w:val="00B75B4A"/>
    <w:rsid w:val="00B80C1C"/>
    <w:rsid w:val="00B819E0"/>
    <w:rsid w:val="00B82C13"/>
    <w:rsid w:val="00B83C98"/>
    <w:rsid w:val="00B84995"/>
    <w:rsid w:val="00B84A14"/>
    <w:rsid w:val="00B84E22"/>
    <w:rsid w:val="00B85A29"/>
    <w:rsid w:val="00B87479"/>
    <w:rsid w:val="00B90243"/>
    <w:rsid w:val="00B90567"/>
    <w:rsid w:val="00B90C30"/>
    <w:rsid w:val="00B91C6B"/>
    <w:rsid w:val="00B92CEC"/>
    <w:rsid w:val="00B93C0F"/>
    <w:rsid w:val="00B94CFB"/>
    <w:rsid w:val="00BA39E5"/>
    <w:rsid w:val="00BA4217"/>
    <w:rsid w:val="00BA5C4C"/>
    <w:rsid w:val="00BB2479"/>
    <w:rsid w:val="00BB67DF"/>
    <w:rsid w:val="00BB76D2"/>
    <w:rsid w:val="00BB78E8"/>
    <w:rsid w:val="00BC162A"/>
    <w:rsid w:val="00BC2229"/>
    <w:rsid w:val="00BC6234"/>
    <w:rsid w:val="00BD1526"/>
    <w:rsid w:val="00BD6975"/>
    <w:rsid w:val="00BD6C90"/>
    <w:rsid w:val="00BD6D68"/>
    <w:rsid w:val="00BD7A5A"/>
    <w:rsid w:val="00BE1DB4"/>
    <w:rsid w:val="00BE209E"/>
    <w:rsid w:val="00BE286F"/>
    <w:rsid w:val="00BE3DE1"/>
    <w:rsid w:val="00BE431C"/>
    <w:rsid w:val="00BE4545"/>
    <w:rsid w:val="00BE50E4"/>
    <w:rsid w:val="00BE5C0B"/>
    <w:rsid w:val="00BE7D4C"/>
    <w:rsid w:val="00BF1602"/>
    <w:rsid w:val="00BF6AC7"/>
    <w:rsid w:val="00BF7560"/>
    <w:rsid w:val="00C01392"/>
    <w:rsid w:val="00C02541"/>
    <w:rsid w:val="00C052FB"/>
    <w:rsid w:val="00C06A62"/>
    <w:rsid w:val="00C07A7E"/>
    <w:rsid w:val="00C101C4"/>
    <w:rsid w:val="00C116EA"/>
    <w:rsid w:val="00C1187E"/>
    <w:rsid w:val="00C11ECF"/>
    <w:rsid w:val="00C12C9B"/>
    <w:rsid w:val="00C15766"/>
    <w:rsid w:val="00C17337"/>
    <w:rsid w:val="00C22BE7"/>
    <w:rsid w:val="00C23442"/>
    <w:rsid w:val="00C23C42"/>
    <w:rsid w:val="00C25369"/>
    <w:rsid w:val="00C2686B"/>
    <w:rsid w:val="00C27AC0"/>
    <w:rsid w:val="00C3193E"/>
    <w:rsid w:val="00C33FA2"/>
    <w:rsid w:val="00C34667"/>
    <w:rsid w:val="00C356FE"/>
    <w:rsid w:val="00C37901"/>
    <w:rsid w:val="00C414FA"/>
    <w:rsid w:val="00C4222E"/>
    <w:rsid w:val="00C44221"/>
    <w:rsid w:val="00C45125"/>
    <w:rsid w:val="00C46ACF"/>
    <w:rsid w:val="00C47FD4"/>
    <w:rsid w:val="00C50CB3"/>
    <w:rsid w:val="00C5361E"/>
    <w:rsid w:val="00C5394D"/>
    <w:rsid w:val="00C54126"/>
    <w:rsid w:val="00C56DE6"/>
    <w:rsid w:val="00C637EA"/>
    <w:rsid w:val="00C700CE"/>
    <w:rsid w:val="00C741FA"/>
    <w:rsid w:val="00C763DF"/>
    <w:rsid w:val="00C80794"/>
    <w:rsid w:val="00C80A31"/>
    <w:rsid w:val="00C836CA"/>
    <w:rsid w:val="00C83920"/>
    <w:rsid w:val="00C83A00"/>
    <w:rsid w:val="00C91927"/>
    <w:rsid w:val="00C91965"/>
    <w:rsid w:val="00C91FAE"/>
    <w:rsid w:val="00C92338"/>
    <w:rsid w:val="00C92BC2"/>
    <w:rsid w:val="00C9346F"/>
    <w:rsid w:val="00C94F6F"/>
    <w:rsid w:val="00C95BCB"/>
    <w:rsid w:val="00C95F48"/>
    <w:rsid w:val="00C96A7E"/>
    <w:rsid w:val="00C96CAB"/>
    <w:rsid w:val="00CA1DBD"/>
    <w:rsid w:val="00CA4822"/>
    <w:rsid w:val="00CA7509"/>
    <w:rsid w:val="00CB1BDA"/>
    <w:rsid w:val="00CB20AC"/>
    <w:rsid w:val="00CB5B85"/>
    <w:rsid w:val="00CC0E5B"/>
    <w:rsid w:val="00CC1636"/>
    <w:rsid w:val="00CC3759"/>
    <w:rsid w:val="00CC3A9B"/>
    <w:rsid w:val="00CC4352"/>
    <w:rsid w:val="00CC57D9"/>
    <w:rsid w:val="00CC7315"/>
    <w:rsid w:val="00CC7985"/>
    <w:rsid w:val="00CD21D7"/>
    <w:rsid w:val="00CD422E"/>
    <w:rsid w:val="00CD4455"/>
    <w:rsid w:val="00CD6305"/>
    <w:rsid w:val="00CD79AE"/>
    <w:rsid w:val="00CE1BA6"/>
    <w:rsid w:val="00CE5491"/>
    <w:rsid w:val="00CE78AD"/>
    <w:rsid w:val="00CF0ADE"/>
    <w:rsid w:val="00CF0DA2"/>
    <w:rsid w:val="00CF3418"/>
    <w:rsid w:val="00D00B1A"/>
    <w:rsid w:val="00D01BFE"/>
    <w:rsid w:val="00D02C17"/>
    <w:rsid w:val="00D05086"/>
    <w:rsid w:val="00D10A91"/>
    <w:rsid w:val="00D14B59"/>
    <w:rsid w:val="00D1668D"/>
    <w:rsid w:val="00D16FED"/>
    <w:rsid w:val="00D1754A"/>
    <w:rsid w:val="00D2305D"/>
    <w:rsid w:val="00D23D93"/>
    <w:rsid w:val="00D2744D"/>
    <w:rsid w:val="00D3129B"/>
    <w:rsid w:val="00D33454"/>
    <w:rsid w:val="00D415DB"/>
    <w:rsid w:val="00D41D82"/>
    <w:rsid w:val="00D42073"/>
    <w:rsid w:val="00D42C91"/>
    <w:rsid w:val="00D4362F"/>
    <w:rsid w:val="00D44B35"/>
    <w:rsid w:val="00D454AF"/>
    <w:rsid w:val="00D50371"/>
    <w:rsid w:val="00D508E6"/>
    <w:rsid w:val="00D56936"/>
    <w:rsid w:val="00D56B32"/>
    <w:rsid w:val="00D6003A"/>
    <w:rsid w:val="00D6408A"/>
    <w:rsid w:val="00D66EBA"/>
    <w:rsid w:val="00D671A2"/>
    <w:rsid w:val="00D70F4C"/>
    <w:rsid w:val="00D74CB5"/>
    <w:rsid w:val="00D75B0F"/>
    <w:rsid w:val="00D800AD"/>
    <w:rsid w:val="00D80B76"/>
    <w:rsid w:val="00D80EDC"/>
    <w:rsid w:val="00D828C2"/>
    <w:rsid w:val="00D86712"/>
    <w:rsid w:val="00D87DD7"/>
    <w:rsid w:val="00D91DA0"/>
    <w:rsid w:val="00D92EE0"/>
    <w:rsid w:val="00D94209"/>
    <w:rsid w:val="00D95030"/>
    <w:rsid w:val="00D954F5"/>
    <w:rsid w:val="00D9766B"/>
    <w:rsid w:val="00DA08C6"/>
    <w:rsid w:val="00DA5347"/>
    <w:rsid w:val="00DA5C50"/>
    <w:rsid w:val="00DA6EF0"/>
    <w:rsid w:val="00DB0544"/>
    <w:rsid w:val="00DB1FCB"/>
    <w:rsid w:val="00DB2226"/>
    <w:rsid w:val="00DB374D"/>
    <w:rsid w:val="00DB6195"/>
    <w:rsid w:val="00DC17B4"/>
    <w:rsid w:val="00DC37EB"/>
    <w:rsid w:val="00DC5089"/>
    <w:rsid w:val="00DC57AE"/>
    <w:rsid w:val="00DD15E2"/>
    <w:rsid w:val="00DD3F92"/>
    <w:rsid w:val="00DD4F40"/>
    <w:rsid w:val="00DD6748"/>
    <w:rsid w:val="00DD769D"/>
    <w:rsid w:val="00DE287C"/>
    <w:rsid w:val="00DE4A2D"/>
    <w:rsid w:val="00DE4A4F"/>
    <w:rsid w:val="00DE706C"/>
    <w:rsid w:val="00DF2616"/>
    <w:rsid w:val="00DF40E6"/>
    <w:rsid w:val="00DF4336"/>
    <w:rsid w:val="00DF499E"/>
    <w:rsid w:val="00DF7C8D"/>
    <w:rsid w:val="00E00667"/>
    <w:rsid w:val="00E00B35"/>
    <w:rsid w:val="00E06299"/>
    <w:rsid w:val="00E1092A"/>
    <w:rsid w:val="00E129EC"/>
    <w:rsid w:val="00E135C9"/>
    <w:rsid w:val="00E13D89"/>
    <w:rsid w:val="00E158A2"/>
    <w:rsid w:val="00E15AF3"/>
    <w:rsid w:val="00E16114"/>
    <w:rsid w:val="00E16DC5"/>
    <w:rsid w:val="00E17D24"/>
    <w:rsid w:val="00E20F99"/>
    <w:rsid w:val="00E216CB"/>
    <w:rsid w:val="00E22057"/>
    <w:rsid w:val="00E22253"/>
    <w:rsid w:val="00E23950"/>
    <w:rsid w:val="00E26733"/>
    <w:rsid w:val="00E26FC9"/>
    <w:rsid w:val="00E30365"/>
    <w:rsid w:val="00E30BDD"/>
    <w:rsid w:val="00E3251D"/>
    <w:rsid w:val="00E34CED"/>
    <w:rsid w:val="00E36458"/>
    <w:rsid w:val="00E36E9C"/>
    <w:rsid w:val="00E376A7"/>
    <w:rsid w:val="00E4615E"/>
    <w:rsid w:val="00E503EB"/>
    <w:rsid w:val="00E50EA4"/>
    <w:rsid w:val="00E513F5"/>
    <w:rsid w:val="00E514A1"/>
    <w:rsid w:val="00E53C29"/>
    <w:rsid w:val="00E553F9"/>
    <w:rsid w:val="00E55DED"/>
    <w:rsid w:val="00E60287"/>
    <w:rsid w:val="00E6212D"/>
    <w:rsid w:val="00E63177"/>
    <w:rsid w:val="00E63288"/>
    <w:rsid w:val="00E6331B"/>
    <w:rsid w:val="00E63DF4"/>
    <w:rsid w:val="00E64660"/>
    <w:rsid w:val="00E6542C"/>
    <w:rsid w:val="00E738A6"/>
    <w:rsid w:val="00E74966"/>
    <w:rsid w:val="00E76667"/>
    <w:rsid w:val="00E76AC0"/>
    <w:rsid w:val="00E76D6D"/>
    <w:rsid w:val="00E77A72"/>
    <w:rsid w:val="00E81760"/>
    <w:rsid w:val="00E90544"/>
    <w:rsid w:val="00E90555"/>
    <w:rsid w:val="00E911C2"/>
    <w:rsid w:val="00E94FCF"/>
    <w:rsid w:val="00E96639"/>
    <w:rsid w:val="00EA2D5F"/>
    <w:rsid w:val="00EA33E2"/>
    <w:rsid w:val="00EB042B"/>
    <w:rsid w:val="00EB1694"/>
    <w:rsid w:val="00EB2B03"/>
    <w:rsid w:val="00EB2CA2"/>
    <w:rsid w:val="00EB622B"/>
    <w:rsid w:val="00EC164E"/>
    <w:rsid w:val="00EC5118"/>
    <w:rsid w:val="00EC5746"/>
    <w:rsid w:val="00ED6CDB"/>
    <w:rsid w:val="00EE1CDF"/>
    <w:rsid w:val="00EE2AF4"/>
    <w:rsid w:val="00EE4D33"/>
    <w:rsid w:val="00EE54BF"/>
    <w:rsid w:val="00EE7DED"/>
    <w:rsid w:val="00EF03FF"/>
    <w:rsid w:val="00EF06C5"/>
    <w:rsid w:val="00EF454E"/>
    <w:rsid w:val="00EF4E79"/>
    <w:rsid w:val="00EF4FC8"/>
    <w:rsid w:val="00EF661D"/>
    <w:rsid w:val="00EF7A6B"/>
    <w:rsid w:val="00F008D7"/>
    <w:rsid w:val="00F00D11"/>
    <w:rsid w:val="00F01B35"/>
    <w:rsid w:val="00F051BF"/>
    <w:rsid w:val="00F0735F"/>
    <w:rsid w:val="00F10DE2"/>
    <w:rsid w:val="00F12EE4"/>
    <w:rsid w:val="00F14B65"/>
    <w:rsid w:val="00F16972"/>
    <w:rsid w:val="00F211EB"/>
    <w:rsid w:val="00F23139"/>
    <w:rsid w:val="00F237A1"/>
    <w:rsid w:val="00F2531B"/>
    <w:rsid w:val="00F25A48"/>
    <w:rsid w:val="00F31B3E"/>
    <w:rsid w:val="00F324CB"/>
    <w:rsid w:val="00F32C0B"/>
    <w:rsid w:val="00F32FB2"/>
    <w:rsid w:val="00F35E79"/>
    <w:rsid w:val="00F376FA"/>
    <w:rsid w:val="00F40C71"/>
    <w:rsid w:val="00F42AED"/>
    <w:rsid w:val="00F43FC2"/>
    <w:rsid w:val="00F4740E"/>
    <w:rsid w:val="00F50B4C"/>
    <w:rsid w:val="00F52F2C"/>
    <w:rsid w:val="00F538DE"/>
    <w:rsid w:val="00F55817"/>
    <w:rsid w:val="00F56334"/>
    <w:rsid w:val="00F61210"/>
    <w:rsid w:val="00F61289"/>
    <w:rsid w:val="00F61A0B"/>
    <w:rsid w:val="00F63917"/>
    <w:rsid w:val="00F64C0D"/>
    <w:rsid w:val="00F657C3"/>
    <w:rsid w:val="00F6686B"/>
    <w:rsid w:val="00F70FF7"/>
    <w:rsid w:val="00F716AD"/>
    <w:rsid w:val="00F721A8"/>
    <w:rsid w:val="00F726A9"/>
    <w:rsid w:val="00F75B9F"/>
    <w:rsid w:val="00F8120F"/>
    <w:rsid w:val="00F81581"/>
    <w:rsid w:val="00F8218F"/>
    <w:rsid w:val="00F8787A"/>
    <w:rsid w:val="00F87ED2"/>
    <w:rsid w:val="00F95441"/>
    <w:rsid w:val="00F957C1"/>
    <w:rsid w:val="00F9777C"/>
    <w:rsid w:val="00FA0831"/>
    <w:rsid w:val="00FA219F"/>
    <w:rsid w:val="00FA3228"/>
    <w:rsid w:val="00FA3986"/>
    <w:rsid w:val="00FA3A0E"/>
    <w:rsid w:val="00FA3A80"/>
    <w:rsid w:val="00FA501A"/>
    <w:rsid w:val="00FA5D29"/>
    <w:rsid w:val="00FA6B4C"/>
    <w:rsid w:val="00FB0C49"/>
    <w:rsid w:val="00FB10A6"/>
    <w:rsid w:val="00FC0679"/>
    <w:rsid w:val="00FC0D00"/>
    <w:rsid w:val="00FC2A27"/>
    <w:rsid w:val="00FC371F"/>
    <w:rsid w:val="00FC769C"/>
    <w:rsid w:val="00FD133B"/>
    <w:rsid w:val="00FD20C2"/>
    <w:rsid w:val="00FD50D9"/>
    <w:rsid w:val="00FD5FE2"/>
    <w:rsid w:val="00FE23EF"/>
    <w:rsid w:val="00FE5077"/>
    <w:rsid w:val="00FE7BCE"/>
    <w:rsid w:val="00FF0DAD"/>
    <w:rsid w:val="00FF3589"/>
    <w:rsid w:val="00FF53BC"/>
    <w:rsid w:val="00FF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720F7"/>
  <w15:chartTrackingRefBased/>
  <w15:docId w15:val="{79278031-DCEF-43E1-AC48-E2A908EF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B74"/>
    <w:pPr>
      <w:spacing w:line="259" w:lineRule="auto"/>
    </w:pPr>
    <w:rPr>
      <w:rFonts w:ascii="Calibri" w:eastAsia="Calibri" w:hAnsi="Calibri" w:cs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A30B74"/>
    <w:pPr>
      <w:keepNext/>
      <w:pageBreakBefore/>
      <w:numPr>
        <w:numId w:val="22"/>
      </w:numPr>
      <w:spacing w:before="120" w:after="120" w:line="240" w:lineRule="auto"/>
      <w:jc w:val="center"/>
      <w:outlineLvl w:val="0"/>
    </w:pPr>
    <w:rPr>
      <w:rFonts w:ascii="Arial" w:eastAsia="Times New Roman" w:hAnsi="Arial"/>
      <w:b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A30B74"/>
    <w:pPr>
      <w:keepNext/>
      <w:numPr>
        <w:ilvl w:val="1"/>
        <w:numId w:val="22"/>
      </w:numPr>
      <w:spacing w:before="240" w:after="60" w:line="240" w:lineRule="auto"/>
      <w:outlineLvl w:val="1"/>
    </w:pPr>
    <w:rPr>
      <w:rFonts w:ascii="Tahoma" w:eastAsia="Times New Roman" w:hAnsi="Tahoma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30B74"/>
    <w:pPr>
      <w:keepNext/>
      <w:numPr>
        <w:ilvl w:val="2"/>
        <w:numId w:val="22"/>
      </w:numPr>
      <w:spacing w:before="240" w:after="60" w:line="240" w:lineRule="auto"/>
      <w:outlineLvl w:val="2"/>
    </w:pPr>
    <w:rPr>
      <w:rFonts w:ascii="Georgia" w:eastAsia="Times New Roman" w:hAnsi="Georgia"/>
      <w:i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A30B74"/>
    <w:pPr>
      <w:keepNext/>
      <w:numPr>
        <w:ilvl w:val="3"/>
        <w:numId w:val="22"/>
      </w:numPr>
      <w:spacing w:before="240" w:after="60" w:line="240" w:lineRule="auto"/>
      <w:outlineLvl w:val="3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A30B74"/>
    <w:pPr>
      <w:keepNext/>
      <w:numPr>
        <w:ilvl w:val="4"/>
        <w:numId w:val="22"/>
      </w:numPr>
      <w:spacing w:before="120" w:after="60" w:line="240" w:lineRule="auto"/>
      <w:outlineLvl w:val="4"/>
    </w:pPr>
    <w:rPr>
      <w:rFonts w:ascii="Times New Roman" w:eastAsia="Times New Roman" w:hAnsi="Times New Roman"/>
      <w:i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A30B74"/>
    <w:pPr>
      <w:numPr>
        <w:ilvl w:val="5"/>
        <w:numId w:val="22"/>
      </w:numPr>
      <w:spacing w:before="240" w:after="60" w:line="240" w:lineRule="auto"/>
      <w:outlineLvl w:val="5"/>
    </w:pPr>
    <w:rPr>
      <w:rFonts w:ascii="Times New Roman" w:eastAsia="Times New Roman" w:hAnsi="Times New Roman"/>
      <w:i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A30B74"/>
    <w:pPr>
      <w:numPr>
        <w:ilvl w:val="6"/>
        <w:numId w:val="22"/>
      </w:numPr>
      <w:spacing w:before="240" w:after="60" w:line="240" w:lineRule="auto"/>
      <w:outlineLvl w:val="6"/>
    </w:pPr>
    <w:rPr>
      <w:rFonts w:ascii="Arial" w:eastAsia="Times New Roman" w:hAnsi="Arial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A30B74"/>
    <w:pPr>
      <w:numPr>
        <w:ilvl w:val="7"/>
        <w:numId w:val="22"/>
      </w:numPr>
      <w:spacing w:before="240" w:after="60" w:line="240" w:lineRule="auto"/>
      <w:outlineLvl w:val="7"/>
    </w:pPr>
    <w:rPr>
      <w:rFonts w:ascii="Arial" w:eastAsia="Times New Roman" w:hAnsi="Arial"/>
      <w:i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A30B74"/>
    <w:pPr>
      <w:numPr>
        <w:ilvl w:val="8"/>
        <w:numId w:val="22"/>
      </w:numPr>
      <w:spacing w:before="240" w:after="60" w:line="240" w:lineRule="auto"/>
      <w:outlineLvl w:val="8"/>
    </w:pPr>
    <w:rPr>
      <w:rFonts w:ascii="Arial" w:eastAsia="Times New Roman" w:hAnsi="Arial"/>
      <w:b/>
      <w:i/>
      <w:sz w:val="1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текст1"/>
    <w:uiPriority w:val="99"/>
    <w:rsid w:val="00B42F8B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paragraph" w:styleId="a3">
    <w:name w:val="List Paragraph"/>
    <w:basedOn w:val="a"/>
    <w:uiPriority w:val="34"/>
    <w:qFormat/>
    <w:rsid w:val="00A30B74"/>
    <w:pPr>
      <w:ind w:left="708"/>
    </w:pPr>
  </w:style>
  <w:style w:type="paragraph" w:styleId="a4">
    <w:name w:val="Normal (Web)"/>
    <w:basedOn w:val="a"/>
    <w:uiPriority w:val="99"/>
    <w:rsid w:val="00A30B74"/>
    <w:pPr>
      <w:spacing w:before="100" w:beforeAutospacing="1" w:after="100" w:afterAutospacing="1" w:line="240" w:lineRule="auto"/>
    </w:pPr>
    <w:rPr>
      <w:rFonts w:ascii="Verdana" w:eastAsia="Times New Roman" w:hAnsi="Verdana"/>
      <w:color w:val="000000"/>
      <w:sz w:val="20"/>
      <w:szCs w:val="20"/>
      <w:lang w:eastAsia="ru-RU"/>
    </w:rPr>
  </w:style>
  <w:style w:type="character" w:styleId="a5">
    <w:name w:val="annotation reference"/>
    <w:basedOn w:val="a0"/>
    <w:uiPriority w:val="99"/>
    <w:semiHidden/>
    <w:unhideWhenUsed/>
    <w:rsid w:val="00F32FB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32FB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F32FB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32FB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F32FB2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32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32FB2"/>
    <w:rPr>
      <w:rFonts w:ascii="Segoe UI" w:hAnsi="Segoe UI" w:cs="Segoe UI"/>
      <w:sz w:val="18"/>
      <w:szCs w:val="18"/>
    </w:rPr>
  </w:style>
  <w:style w:type="character" w:customStyle="1" w:styleId="ac">
    <w:name w:val="Основной текст_"/>
    <w:link w:val="31"/>
    <w:uiPriority w:val="99"/>
    <w:locked/>
    <w:rsid w:val="00F70FF7"/>
    <w:rPr>
      <w:sz w:val="26"/>
      <w:shd w:val="clear" w:color="auto" w:fill="FFFFFF"/>
    </w:rPr>
  </w:style>
  <w:style w:type="paragraph" w:customStyle="1" w:styleId="31">
    <w:name w:val="Основной текст3"/>
    <w:basedOn w:val="a"/>
    <w:link w:val="ac"/>
    <w:uiPriority w:val="99"/>
    <w:rsid w:val="00F70FF7"/>
    <w:pPr>
      <w:widowControl w:val="0"/>
      <w:shd w:val="clear" w:color="auto" w:fill="FFFFFF"/>
      <w:spacing w:before="420" w:after="0" w:line="322" w:lineRule="exact"/>
      <w:ind w:hanging="720"/>
      <w:jc w:val="both"/>
    </w:pPr>
    <w:rPr>
      <w:sz w:val="26"/>
    </w:rPr>
  </w:style>
  <w:style w:type="paragraph" w:styleId="ad">
    <w:name w:val="Body Text Indent"/>
    <w:basedOn w:val="a"/>
    <w:link w:val="ae"/>
    <w:qFormat/>
    <w:rsid w:val="00A30B74"/>
    <w:pPr>
      <w:spacing w:after="0" w:line="240" w:lineRule="auto"/>
      <w:ind w:firstLine="720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e">
    <w:name w:val="Основной текст с отступом Знак"/>
    <w:link w:val="ad"/>
    <w:rsid w:val="00A30B7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link w:val="1"/>
    <w:rsid w:val="00A30B74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20">
    <w:name w:val="Заголовок 2 Знак"/>
    <w:link w:val="2"/>
    <w:rsid w:val="00A30B74"/>
    <w:rPr>
      <w:rFonts w:ascii="Tahoma" w:eastAsia="Times New Roman" w:hAnsi="Tahoma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link w:val="3"/>
    <w:rsid w:val="00A30B74"/>
    <w:rPr>
      <w:rFonts w:ascii="Georgia" w:eastAsia="Times New Roman" w:hAnsi="Georgia" w:cs="Times New Roman"/>
      <w:i/>
      <w:sz w:val="24"/>
      <w:szCs w:val="20"/>
      <w:lang w:eastAsia="ru-RU"/>
    </w:rPr>
  </w:style>
  <w:style w:type="character" w:customStyle="1" w:styleId="40">
    <w:name w:val="Заголовок 4 Знак"/>
    <w:link w:val="4"/>
    <w:rsid w:val="00A30B7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50">
    <w:name w:val="Заголовок 5 Знак"/>
    <w:link w:val="5"/>
    <w:rsid w:val="00A30B74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customStyle="1" w:styleId="60">
    <w:name w:val="Заголовок 6 Знак"/>
    <w:link w:val="6"/>
    <w:rsid w:val="00A30B74"/>
    <w:rPr>
      <w:rFonts w:ascii="Times New Roman" w:eastAsia="Times New Roman" w:hAnsi="Times New Roman" w:cs="Times New Roman"/>
      <w:i/>
      <w:sz w:val="22"/>
      <w:szCs w:val="20"/>
      <w:lang w:eastAsia="ru-RU"/>
    </w:rPr>
  </w:style>
  <w:style w:type="character" w:customStyle="1" w:styleId="70">
    <w:name w:val="Заголовок 7 Знак"/>
    <w:link w:val="7"/>
    <w:rsid w:val="00A30B74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link w:val="8"/>
    <w:rsid w:val="00A30B74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link w:val="9"/>
    <w:rsid w:val="00A30B74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af">
    <w:name w:val="caption"/>
    <w:basedOn w:val="a"/>
    <w:next w:val="a"/>
    <w:link w:val="af0"/>
    <w:qFormat/>
    <w:rsid w:val="00A30B74"/>
    <w:pPr>
      <w:spacing w:before="120" w:after="120" w:line="240" w:lineRule="auto"/>
      <w:jc w:val="center"/>
    </w:pPr>
    <w:rPr>
      <w:rFonts w:ascii="Arial" w:eastAsia="Times New Roman" w:hAnsi="Arial"/>
      <w:b/>
      <w:szCs w:val="20"/>
      <w:lang w:eastAsia="ru-RU"/>
    </w:rPr>
  </w:style>
  <w:style w:type="paragraph" w:styleId="af1">
    <w:name w:val="Title"/>
    <w:basedOn w:val="a"/>
    <w:next w:val="a"/>
    <w:link w:val="af2"/>
    <w:uiPriority w:val="10"/>
    <w:qFormat/>
    <w:rsid w:val="00AF671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f2">
    <w:name w:val="Название Знак"/>
    <w:basedOn w:val="a0"/>
    <w:link w:val="af1"/>
    <w:uiPriority w:val="10"/>
    <w:rsid w:val="00AF671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f3">
    <w:name w:val="Subtitle"/>
    <w:basedOn w:val="a"/>
    <w:next w:val="a"/>
    <w:link w:val="af4"/>
    <w:uiPriority w:val="11"/>
    <w:qFormat/>
    <w:rsid w:val="00AF671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f4">
    <w:name w:val="Подзаголовок Знак"/>
    <w:basedOn w:val="a0"/>
    <w:link w:val="af3"/>
    <w:uiPriority w:val="11"/>
    <w:rsid w:val="00AF6719"/>
    <w:rPr>
      <w:caps/>
      <w:color w:val="404040" w:themeColor="text1" w:themeTint="BF"/>
      <w:spacing w:val="20"/>
      <w:sz w:val="28"/>
      <w:szCs w:val="28"/>
    </w:rPr>
  </w:style>
  <w:style w:type="character" w:styleId="af5">
    <w:name w:val="Strong"/>
    <w:basedOn w:val="a0"/>
    <w:uiPriority w:val="22"/>
    <w:qFormat/>
    <w:rsid w:val="00AF6719"/>
    <w:rPr>
      <w:b/>
      <w:bCs/>
    </w:rPr>
  </w:style>
  <w:style w:type="character" w:styleId="af6">
    <w:name w:val="Emphasis"/>
    <w:basedOn w:val="a0"/>
    <w:uiPriority w:val="20"/>
    <w:qFormat/>
    <w:rsid w:val="00AF6719"/>
    <w:rPr>
      <w:i/>
      <w:iCs/>
      <w:color w:val="000000" w:themeColor="text1"/>
    </w:rPr>
  </w:style>
  <w:style w:type="paragraph" w:styleId="af7">
    <w:name w:val="No Spacing"/>
    <w:uiPriority w:val="1"/>
    <w:qFormat/>
    <w:rsid w:val="00AF671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F671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AF671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8">
    <w:name w:val="Intense Quote"/>
    <w:basedOn w:val="a"/>
    <w:next w:val="a"/>
    <w:link w:val="af9"/>
    <w:uiPriority w:val="30"/>
    <w:qFormat/>
    <w:rsid w:val="00AF671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9">
    <w:name w:val="Выделенная цитата Знак"/>
    <w:basedOn w:val="a0"/>
    <w:link w:val="af8"/>
    <w:uiPriority w:val="30"/>
    <w:rsid w:val="00AF6719"/>
    <w:rPr>
      <w:rFonts w:asciiTheme="majorHAnsi" w:eastAsiaTheme="majorEastAsia" w:hAnsiTheme="majorHAnsi" w:cstheme="majorBidi"/>
      <w:sz w:val="24"/>
      <w:szCs w:val="24"/>
    </w:rPr>
  </w:style>
  <w:style w:type="character" w:styleId="afa">
    <w:name w:val="Subtle Emphasis"/>
    <w:basedOn w:val="a0"/>
    <w:uiPriority w:val="19"/>
    <w:qFormat/>
    <w:rsid w:val="00AF6719"/>
    <w:rPr>
      <w:i/>
      <w:iCs/>
      <w:color w:val="595959" w:themeColor="text1" w:themeTint="A6"/>
    </w:rPr>
  </w:style>
  <w:style w:type="character" w:styleId="afb">
    <w:name w:val="Intense Emphasis"/>
    <w:basedOn w:val="a0"/>
    <w:uiPriority w:val="21"/>
    <w:qFormat/>
    <w:rsid w:val="00AF671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c">
    <w:name w:val="Subtle Reference"/>
    <w:basedOn w:val="a0"/>
    <w:uiPriority w:val="31"/>
    <w:qFormat/>
    <w:rsid w:val="00AF671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d">
    <w:name w:val="Intense Reference"/>
    <w:basedOn w:val="a0"/>
    <w:uiPriority w:val="32"/>
    <w:qFormat/>
    <w:rsid w:val="00AF6719"/>
    <w:rPr>
      <w:b/>
      <w:bCs/>
      <w:caps w:val="0"/>
      <w:smallCaps/>
      <w:color w:val="auto"/>
      <w:spacing w:val="0"/>
      <w:u w:val="single"/>
    </w:rPr>
  </w:style>
  <w:style w:type="character" w:styleId="afe">
    <w:name w:val="Book Title"/>
    <w:basedOn w:val="a0"/>
    <w:uiPriority w:val="33"/>
    <w:qFormat/>
    <w:rsid w:val="00AF6719"/>
    <w:rPr>
      <w:b/>
      <w:bCs/>
      <w:caps w:val="0"/>
      <w:smallCaps/>
      <w:spacing w:val="0"/>
    </w:rPr>
  </w:style>
  <w:style w:type="paragraph" w:styleId="aff">
    <w:name w:val="TOC Heading"/>
    <w:basedOn w:val="1"/>
    <w:next w:val="a"/>
    <w:uiPriority w:val="39"/>
    <w:semiHidden/>
    <w:unhideWhenUsed/>
    <w:qFormat/>
    <w:rsid w:val="00AF6719"/>
    <w:pPr>
      <w:outlineLvl w:val="9"/>
    </w:pPr>
  </w:style>
  <w:style w:type="character" w:customStyle="1" w:styleId="af0">
    <w:name w:val="Название объекта Знак"/>
    <w:link w:val="af"/>
    <w:rsid w:val="00A30B74"/>
    <w:rPr>
      <w:rFonts w:ascii="Arial" w:eastAsia="Times New Roman" w:hAnsi="Arial" w:cs="Times New Roman"/>
      <w:b/>
      <w:sz w:val="22"/>
      <w:szCs w:val="20"/>
      <w:lang w:eastAsia="ru-RU"/>
    </w:rPr>
  </w:style>
  <w:style w:type="paragraph" w:styleId="aff0">
    <w:name w:val="Revision"/>
    <w:hidden/>
    <w:uiPriority w:val="99"/>
    <w:semiHidden/>
    <w:rsid w:val="00D94209"/>
    <w:pPr>
      <w:spacing w:after="0" w:line="240" w:lineRule="auto"/>
    </w:pPr>
    <w:rPr>
      <w:rFonts w:ascii="Calibri" w:eastAsia="Calibri" w:hAnsi="Calibri" w:cs="Times New Roman"/>
      <w:sz w:val="22"/>
      <w:szCs w:val="22"/>
    </w:rPr>
  </w:style>
  <w:style w:type="table" w:styleId="aff1">
    <w:name w:val="Table Grid"/>
    <w:basedOn w:val="a1"/>
    <w:uiPriority w:val="39"/>
    <w:rsid w:val="003F6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31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35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05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04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12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64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59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9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4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4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9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11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5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00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8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08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946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415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0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22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78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0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4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4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62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7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60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0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8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7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2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3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2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7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6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7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9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4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7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29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1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4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7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0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7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31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9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2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2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8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5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40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8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2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49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7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3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1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29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9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8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0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3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0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gif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fontTable" Target="fontTable.xml"/><Relationship Id="rId10" Type="http://schemas.openxmlformats.org/officeDocument/2006/relationships/image" Target="media/image5.gif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8270E-6CD8-40FC-9AFD-66DB1DA5F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4349</Words>
  <Characters>24791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Qqq</cp:lastModifiedBy>
  <cp:revision>7</cp:revision>
  <dcterms:created xsi:type="dcterms:W3CDTF">2018-09-21T10:54:00Z</dcterms:created>
  <dcterms:modified xsi:type="dcterms:W3CDTF">2018-09-21T13:10:00Z</dcterms:modified>
</cp:coreProperties>
</file>