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0A" w:rsidRPr="00CD2EC0" w:rsidRDefault="00B7490A" w:rsidP="00B7490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CD2EC0">
        <w:rPr>
          <w:sz w:val="28"/>
          <w:szCs w:val="28"/>
        </w:rPr>
        <w:t xml:space="preserve">Общие правила построения УГО элементов </w:t>
      </w:r>
      <w:r>
        <w:rPr>
          <w:sz w:val="28"/>
          <w:szCs w:val="28"/>
        </w:rPr>
        <w:t>определяют в соответствии</w:t>
      </w:r>
      <w:r w:rsidRPr="00CD2E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CD2EC0">
        <w:rPr>
          <w:sz w:val="28"/>
          <w:szCs w:val="28"/>
        </w:rPr>
        <w:t>ГОСТ 2.743</w:t>
      </w:r>
      <w:r w:rsidRPr="007258C3">
        <w:rPr>
          <w:sz w:val="28"/>
          <w:szCs w:val="28"/>
        </w:rPr>
        <w:t>–</w:t>
      </w:r>
      <w:r w:rsidRPr="00CD2EC0">
        <w:rPr>
          <w:sz w:val="28"/>
          <w:szCs w:val="28"/>
        </w:rPr>
        <w:t>91.</w:t>
      </w:r>
    </w:p>
    <w:p w:rsidR="00E82DF5" w:rsidRDefault="00B7490A" w:rsidP="00B7490A">
      <w:pPr>
        <w:widowControl w:val="0"/>
        <w:autoSpaceDE w:val="0"/>
        <w:autoSpaceDN w:val="0"/>
        <w:adjustRightInd w:val="0"/>
        <w:spacing w:before="60"/>
        <w:ind w:firstLine="720"/>
        <w:jc w:val="both"/>
        <w:rPr>
          <w:sz w:val="28"/>
          <w:szCs w:val="28"/>
        </w:rPr>
      </w:pPr>
      <w:r w:rsidRPr="00CD2EC0">
        <w:rPr>
          <w:sz w:val="28"/>
          <w:szCs w:val="28"/>
        </w:rPr>
        <w:t xml:space="preserve"> </w:t>
      </w:r>
      <w:r w:rsidR="00E82DF5">
        <w:rPr>
          <w:sz w:val="28"/>
          <w:szCs w:val="28"/>
        </w:rPr>
        <w:t xml:space="preserve">2. </w:t>
      </w:r>
      <w:r w:rsidRPr="00CD2EC0">
        <w:rPr>
          <w:sz w:val="28"/>
          <w:szCs w:val="28"/>
        </w:rPr>
        <w:t xml:space="preserve">В первой строке основного поля УГО указывают обозначение функции индикации: </w:t>
      </w:r>
      <w:r w:rsidRPr="008B68EB">
        <w:rPr>
          <w:i/>
          <w:sz w:val="28"/>
          <w:szCs w:val="28"/>
          <w:lang w:val="en-US"/>
        </w:rPr>
        <w:t>DPY</w:t>
      </w:r>
      <w:r w:rsidRPr="00CD2EC0">
        <w:rPr>
          <w:sz w:val="28"/>
          <w:szCs w:val="28"/>
        </w:rPr>
        <w:t xml:space="preserve">. </w:t>
      </w:r>
    </w:p>
    <w:p w:rsidR="00E82DF5" w:rsidRDefault="00B7490A" w:rsidP="00B7490A">
      <w:pPr>
        <w:widowControl w:val="0"/>
        <w:autoSpaceDE w:val="0"/>
        <w:autoSpaceDN w:val="0"/>
        <w:adjustRightInd w:val="0"/>
        <w:spacing w:before="60"/>
        <w:ind w:firstLine="720"/>
        <w:jc w:val="both"/>
        <w:rPr>
          <w:sz w:val="28"/>
          <w:szCs w:val="28"/>
        </w:rPr>
      </w:pPr>
      <w:r w:rsidRPr="00CD2EC0">
        <w:rPr>
          <w:sz w:val="28"/>
          <w:szCs w:val="28"/>
        </w:rPr>
        <w:t xml:space="preserve">Во второй строке при необходимости приводят обозначение типа устройства </w:t>
      </w:r>
      <w:r>
        <w:rPr>
          <w:sz w:val="28"/>
          <w:szCs w:val="28"/>
        </w:rPr>
        <w:t>в соответствии с</w:t>
      </w:r>
      <w:r w:rsidRPr="00CD2EC0">
        <w:rPr>
          <w:sz w:val="28"/>
          <w:szCs w:val="28"/>
        </w:rPr>
        <w:t xml:space="preserve"> ГОСТ 2.708</w:t>
      </w:r>
      <w:r w:rsidRPr="007258C3">
        <w:rPr>
          <w:sz w:val="28"/>
          <w:szCs w:val="28"/>
        </w:rPr>
        <w:t>–</w:t>
      </w:r>
      <w:r w:rsidRPr="00CD2EC0">
        <w:rPr>
          <w:sz w:val="28"/>
          <w:szCs w:val="28"/>
        </w:rPr>
        <w:t xml:space="preserve">81. </w:t>
      </w:r>
    </w:p>
    <w:p w:rsidR="00B7490A" w:rsidRPr="00CD2EC0" w:rsidRDefault="00B7490A" w:rsidP="00B7490A">
      <w:pPr>
        <w:widowControl w:val="0"/>
        <w:autoSpaceDE w:val="0"/>
        <w:autoSpaceDN w:val="0"/>
        <w:adjustRightInd w:val="0"/>
        <w:spacing w:before="60"/>
        <w:ind w:firstLine="720"/>
        <w:jc w:val="both"/>
        <w:rPr>
          <w:sz w:val="28"/>
          <w:szCs w:val="28"/>
        </w:rPr>
      </w:pPr>
      <w:r w:rsidRPr="00CD2EC0">
        <w:rPr>
          <w:sz w:val="28"/>
          <w:szCs w:val="28"/>
        </w:rPr>
        <w:t xml:space="preserve">Начиная с третьей строки, допускается указывать требуемую дополнительную информацию, </w:t>
      </w:r>
      <w:r w:rsidR="00E82DF5" w:rsidRPr="00CD2EC0">
        <w:rPr>
          <w:sz w:val="28"/>
          <w:szCs w:val="28"/>
        </w:rPr>
        <w:t>например,</w:t>
      </w:r>
      <w:r w:rsidRPr="00CD2EC0">
        <w:rPr>
          <w:sz w:val="28"/>
          <w:szCs w:val="28"/>
        </w:rPr>
        <w:t xml:space="preserve"> принцип индикации:</w:t>
      </w:r>
    </w:p>
    <w:p w:rsidR="00B7490A" w:rsidRPr="00CD2EC0" w:rsidRDefault="00B7490A" w:rsidP="00B7490A">
      <w:pPr>
        <w:widowControl w:val="0"/>
        <w:autoSpaceDE w:val="0"/>
        <w:autoSpaceDN w:val="0"/>
        <w:adjustRightInd w:val="0"/>
        <w:spacing w:before="360"/>
        <w:ind w:firstLine="720"/>
        <w:rPr>
          <w:sz w:val="28"/>
          <w:szCs w:val="28"/>
        </w:rPr>
      </w:pPr>
      <w:r w:rsidRPr="00CD2EC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1222375</wp:posOffset>
            </wp:positionH>
            <wp:positionV relativeFrom="paragraph">
              <wp:posOffset>161925</wp:posOffset>
            </wp:positionV>
            <wp:extent cx="406400" cy="296545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8EB">
        <w:rPr>
          <w:i/>
          <w:sz w:val="28"/>
          <w:szCs w:val="28"/>
          <w:lang w:val="en-US"/>
        </w:rPr>
        <w:t>LED</w:t>
      </w:r>
      <w:r w:rsidRPr="00CD2EC0">
        <w:rPr>
          <w:sz w:val="28"/>
          <w:szCs w:val="28"/>
        </w:rPr>
        <w:t xml:space="preserve"> или              для световых излучающих диодов</w:t>
      </w:r>
    </w:p>
    <w:p w:rsidR="00B7490A" w:rsidRPr="003208B1" w:rsidRDefault="00B7490A" w:rsidP="00B7490A">
      <w:pPr>
        <w:widowControl w:val="0"/>
        <w:autoSpaceDE w:val="0"/>
        <w:autoSpaceDN w:val="0"/>
        <w:adjustRightInd w:val="0"/>
        <w:ind w:firstLine="720"/>
        <w:rPr>
          <w:sz w:val="26"/>
          <w:szCs w:val="16"/>
        </w:rPr>
      </w:pPr>
      <w:r w:rsidRPr="003208B1">
        <w:rPr>
          <w:noProof/>
          <w:sz w:val="2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1250950</wp:posOffset>
            </wp:positionH>
            <wp:positionV relativeFrom="paragraph">
              <wp:posOffset>124460</wp:posOffset>
            </wp:positionV>
            <wp:extent cx="406400" cy="262255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A89" w:rsidRDefault="00C10A89"/>
    <w:p w:rsidR="00B7490A" w:rsidRDefault="00B7490A"/>
    <w:p w:rsidR="00B7490A" w:rsidRPr="00577CB6" w:rsidRDefault="00B7490A" w:rsidP="00B7490A">
      <w:pPr>
        <w:widowControl w:val="0"/>
        <w:autoSpaceDE w:val="0"/>
        <w:autoSpaceDN w:val="0"/>
        <w:adjustRightInd w:val="0"/>
        <w:ind w:firstLine="720"/>
        <w:jc w:val="both"/>
        <w:rPr>
          <w:spacing w:val="8"/>
          <w:sz w:val="28"/>
          <w:szCs w:val="28"/>
        </w:rPr>
      </w:pPr>
      <w:r w:rsidRPr="00577CB6">
        <w:rPr>
          <w:spacing w:val="8"/>
          <w:sz w:val="28"/>
          <w:szCs w:val="28"/>
        </w:rPr>
        <w:t>Форму знакоместа определяют в соответствии с таблицей 3.19. Форма знакоместа может быть выражена графически или буквенно</w:t>
      </w:r>
      <w:r>
        <w:rPr>
          <w:spacing w:val="8"/>
          <w:sz w:val="28"/>
          <w:szCs w:val="28"/>
        </w:rPr>
        <w:t>-</w:t>
      </w:r>
      <w:r w:rsidRPr="00577CB6">
        <w:rPr>
          <w:spacing w:val="8"/>
          <w:sz w:val="28"/>
          <w:szCs w:val="28"/>
        </w:rPr>
        <w:t>цифровым обозначением.</w:t>
      </w:r>
    </w:p>
    <w:p w:rsidR="00B7490A" w:rsidRPr="00CD2EC0" w:rsidRDefault="00B7490A" w:rsidP="00B7490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CD2EC0">
        <w:rPr>
          <w:sz w:val="28"/>
          <w:szCs w:val="28"/>
        </w:rPr>
        <w:t>При применени</w:t>
      </w:r>
      <w:r>
        <w:rPr>
          <w:sz w:val="28"/>
          <w:szCs w:val="28"/>
        </w:rPr>
        <w:t>и</w:t>
      </w:r>
      <w:r w:rsidRPr="00CD2EC0">
        <w:rPr>
          <w:sz w:val="28"/>
          <w:szCs w:val="28"/>
        </w:rPr>
        <w:t xml:space="preserve"> буквенно</w:t>
      </w:r>
      <w:r>
        <w:rPr>
          <w:sz w:val="28"/>
          <w:szCs w:val="28"/>
        </w:rPr>
        <w:t>-</w:t>
      </w:r>
      <w:r w:rsidRPr="00CD2EC0">
        <w:rPr>
          <w:sz w:val="28"/>
          <w:szCs w:val="28"/>
        </w:rPr>
        <w:t>цифровых обозначений сегментами формы знакоместа должно быть обеспечено соответствие между ними и буквенно</w:t>
      </w:r>
      <w:r w:rsidRPr="007258C3">
        <w:rPr>
          <w:sz w:val="28"/>
          <w:szCs w:val="28"/>
        </w:rPr>
        <w:t>–</w:t>
      </w:r>
      <w:r w:rsidRPr="00CD2EC0">
        <w:rPr>
          <w:sz w:val="28"/>
          <w:szCs w:val="28"/>
        </w:rPr>
        <w:t>цифровыми обозначениями выводов сегментов данного типа элементов.</w:t>
      </w:r>
    </w:p>
    <w:p w:rsidR="00B7490A" w:rsidRPr="005817C7" w:rsidRDefault="00B7490A" w:rsidP="00B7490A">
      <w:pPr>
        <w:widowControl w:val="0"/>
        <w:autoSpaceDE w:val="0"/>
        <w:autoSpaceDN w:val="0"/>
        <w:adjustRightInd w:val="0"/>
        <w:spacing w:before="6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A330AE">
        <w:rPr>
          <w:b/>
          <w:sz w:val="28"/>
          <w:szCs w:val="28"/>
        </w:rPr>
        <w:t xml:space="preserve">.6.3 </w:t>
      </w:r>
      <w:r w:rsidRPr="00CD2EC0">
        <w:rPr>
          <w:sz w:val="28"/>
          <w:szCs w:val="28"/>
        </w:rPr>
        <w:t xml:space="preserve">Информацию </w:t>
      </w:r>
      <w:r>
        <w:rPr>
          <w:sz w:val="28"/>
          <w:szCs w:val="28"/>
        </w:rPr>
        <w:t>на</w:t>
      </w:r>
      <w:r w:rsidRPr="00CD2EC0">
        <w:rPr>
          <w:sz w:val="28"/>
          <w:szCs w:val="28"/>
        </w:rPr>
        <w:t xml:space="preserve"> основном и дополнительных полях размещают в соответствии с рисунком </w:t>
      </w:r>
      <w:r>
        <w:rPr>
          <w:sz w:val="28"/>
          <w:szCs w:val="28"/>
        </w:rPr>
        <w:t>3</w:t>
      </w:r>
      <w:r w:rsidRPr="00CD2EC0">
        <w:rPr>
          <w:sz w:val="28"/>
          <w:szCs w:val="28"/>
        </w:rPr>
        <w:t>.1</w:t>
      </w:r>
      <w:r>
        <w:rPr>
          <w:sz w:val="28"/>
          <w:szCs w:val="28"/>
        </w:rPr>
        <w:t>7.</w:t>
      </w:r>
    </w:p>
    <w:p w:rsidR="00B7490A" w:rsidRPr="00080436" w:rsidRDefault="00B7490A" w:rsidP="00B7490A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object w:dxaOrig="8257" w:dyaOrig="3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5pt;height:161.65pt" o:ole="">
            <v:imagedata r:id="rId6" o:title=""/>
          </v:shape>
          <o:OLEObject Type="Embed" ProgID="Visio.Drawing.11" ShapeID="_x0000_i1025" DrawAspect="Content" ObjectID="_1578853621" r:id="rId7"/>
        </w:object>
      </w:r>
    </w:p>
    <w:p w:rsidR="00B7490A" w:rsidRPr="00A330AE" w:rsidRDefault="00B7490A" w:rsidP="00B7490A">
      <w:pPr>
        <w:widowControl w:val="0"/>
        <w:autoSpaceDE w:val="0"/>
        <w:autoSpaceDN w:val="0"/>
        <w:adjustRightInd w:val="0"/>
        <w:spacing w:before="120"/>
        <w:jc w:val="center"/>
        <w:rPr>
          <w:sz w:val="26"/>
          <w:szCs w:val="28"/>
        </w:rPr>
      </w:pPr>
      <w:r w:rsidRPr="00A330AE">
        <w:rPr>
          <w:sz w:val="26"/>
          <w:szCs w:val="28"/>
        </w:rPr>
        <w:t xml:space="preserve">Рисунок </w:t>
      </w:r>
      <w:r>
        <w:rPr>
          <w:sz w:val="26"/>
          <w:szCs w:val="28"/>
        </w:rPr>
        <w:t>3</w:t>
      </w:r>
      <w:r w:rsidRPr="00A330AE">
        <w:rPr>
          <w:sz w:val="26"/>
          <w:szCs w:val="28"/>
        </w:rPr>
        <w:t>.1</w:t>
      </w:r>
      <w:r>
        <w:rPr>
          <w:sz w:val="26"/>
          <w:szCs w:val="28"/>
        </w:rPr>
        <w:t xml:space="preserve">7 – Условное графическое обозначение интегрального </w:t>
      </w:r>
      <w:r>
        <w:rPr>
          <w:sz w:val="26"/>
          <w:szCs w:val="28"/>
        </w:rPr>
        <w:br/>
        <w:t>оптоэлектронного элемента индикации (к пунктам 3.6.2, 3.6.3)</w:t>
      </w:r>
    </w:p>
    <w:p w:rsidR="00B7490A" w:rsidRPr="00C765AE" w:rsidRDefault="00B7490A" w:rsidP="00B7490A">
      <w:pPr>
        <w:widowControl w:val="0"/>
        <w:autoSpaceDE w:val="0"/>
        <w:autoSpaceDN w:val="0"/>
        <w:adjustRightInd w:val="0"/>
        <w:ind w:firstLine="720"/>
        <w:jc w:val="center"/>
        <w:rPr>
          <w:sz w:val="48"/>
        </w:rPr>
      </w:pPr>
    </w:p>
    <w:p w:rsidR="00B7490A" w:rsidRPr="00CD2EC0" w:rsidRDefault="00B7490A" w:rsidP="00B7490A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A330AE">
        <w:rPr>
          <w:b/>
          <w:sz w:val="28"/>
          <w:szCs w:val="28"/>
        </w:rPr>
        <w:t>.6.4</w:t>
      </w:r>
      <w:r w:rsidRPr="00CD2EC0">
        <w:rPr>
          <w:sz w:val="28"/>
          <w:szCs w:val="28"/>
        </w:rPr>
        <w:t xml:space="preserve"> Для условных графических обозначений многозначных оптоэлектронных элементов индикации при наличии одинаковых элементов форм</w:t>
      </w:r>
      <w:r>
        <w:rPr>
          <w:sz w:val="28"/>
          <w:szCs w:val="28"/>
        </w:rPr>
        <w:t>а</w:t>
      </w:r>
      <w:r w:rsidRPr="00CD2EC0">
        <w:rPr>
          <w:sz w:val="28"/>
          <w:szCs w:val="28"/>
        </w:rPr>
        <w:t xml:space="preserve"> знакоместа представля</w:t>
      </w:r>
      <w:r>
        <w:rPr>
          <w:sz w:val="28"/>
          <w:szCs w:val="28"/>
        </w:rPr>
        <w:t>ется</w:t>
      </w:r>
      <w:r w:rsidRPr="00CD2EC0">
        <w:rPr>
          <w:sz w:val="28"/>
          <w:szCs w:val="28"/>
        </w:rPr>
        <w:t xml:space="preserve"> только один раз. В этом случае изображение следует обозначать контуром с указанием количества одинаковых элементов.</w:t>
      </w:r>
    </w:p>
    <w:p w:rsidR="00B7490A" w:rsidRPr="00CD2EC0" w:rsidRDefault="00B7490A" w:rsidP="00B7490A">
      <w:pPr>
        <w:widowControl w:val="0"/>
        <w:autoSpaceDE w:val="0"/>
        <w:autoSpaceDN w:val="0"/>
        <w:adjustRightInd w:val="0"/>
        <w:spacing w:before="6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A330AE">
        <w:rPr>
          <w:b/>
          <w:sz w:val="28"/>
          <w:szCs w:val="28"/>
        </w:rPr>
        <w:t>.6.5</w:t>
      </w:r>
      <w:r w:rsidR="00E82DF5">
        <w:rPr>
          <w:sz w:val="28"/>
          <w:szCs w:val="28"/>
        </w:rPr>
        <w:t xml:space="preserve"> Форма знакоме</w:t>
      </w:r>
      <w:r w:rsidRPr="00CD2EC0">
        <w:rPr>
          <w:sz w:val="28"/>
          <w:szCs w:val="28"/>
        </w:rPr>
        <w:t>ста должна соответствовать привед</w:t>
      </w:r>
      <w:r>
        <w:rPr>
          <w:sz w:val="28"/>
          <w:szCs w:val="28"/>
        </w:rPr>
        <w:t>е</w:t>
      </w:r>
      <w:r w:rsidRPr="00CD2EC0">
        <w:rPr>
          <w:sz w:val="28"/>
          <w:szCs w:val="28"/>
        </w:rPr>
        <w:t xml:space="preserve">нной в </w:t>
      </w:r>
      <w:r>
        <w:rPr>
          <w:sz w:val="28"/>
          <w:szCs w:val="28"/>
        </w:rPr>
        <w:br/>
      </w:r>
      <w:r w:rsidRPr="00CD2EC0">
        <w:rPr>
          <w:sz w:val="28"/>
          <w:szCs w:val="28"/>
        </w:rPr>
        <w:t>таблице</w:t>
      </w:r>
      <w:r>
        <w:rPr>
          <w:sz w:val="28"/>
          <w:szCs w:val="28"/>
        </w:rPr>
        <w:t> 3</w:t>
      </w:r>
      <w:r w:rsidRPr="00CD2EC0">
        <w:rPr>
          <w:sz w:val="28"/>
          <w:szCs w:val="28"/>
        </w:rPr>
        <w:t>.</w:t>
      </w:r>
      <w:r>
        <w:rPr>
          <w:sz w:val="28"/>
          <w:szCs w:val="28"/>
        </w:rPr>
        <w:t>19</w:t>
      </w:r>
      <w:r w:rsidRPr="00CD2EC0">
        <w:rPr>
          <w:sz w:val="28"/>
          <w:szCs w:val="28"/>
        </w:rPr>
        <w:t>.</w:t>
      </w:r>
    </w:p>
    <w:p w:rsidR="00B7490A" w:rsidRPr="003C7DA8" w:rsidRDefault="00B7490A" w:rsidP="00B7490A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 w:rsidRPr="003C7DA8">
        <w:rPr>
          <w:sz w:val="28"/>
          <w:szCs w:val="28"/>
        </w:rPr>
        <w:t xml:space="preserve">Таблица </w:t>
      </w:r>
      <w:r w:rsidRPr="003C7DA8">
        <w:rPr>
          <w:i/>
          <w:sz w:val="28"/>
          <w:szCs w:val="28"/>
        </w:rPr>
        <w:t>3.19</w:t>
      </w:r>
      <w:r w:rsidRPr="003C7DA8">
        <w:rPr>
          <w:sz w:val="28"/>
          <w:szCs w:val="28"/>
        </w:rPr>
        <w:t xml:space="preserve"> – Форма знакоместа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2"/>
        <w:gridCol w:w="1693"/>
        <w:gridCol w:w="2452"/>
      </w:tblGrid>
      <w:tr w:rsidR="00B7490A" w:rsidRPr="00C62CD5" w:rsidTr="00563E06">
        <w:trPr>
          <w:trHeight w:val="336"/>
          <w:tblHeader/>
        </w:trPr>
        <w:tc>
          <w:tcPr>
            <w:tcW w:w="5387" w:type="dxa"/>
            <w:vMerge w:val="restart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lastRenderedPageBreak/>
              <w:t>Наименование</w:t>
            </w:r>
          </w:p>
        </w:tc>
        <w:tc>
          <w:tcPr>
            <w:tcW w:w="4250" w:type="dxa"/>
            <w:gridSpan w:val="2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Форма знакоместа</w:t>
            </w:r>
          </w:p>
        </w:tc>
      </w:tr>
      <w:tr w:rsidR="00B7490A" w:rsidRPr="00C62CD5" w:rsidTr="00563E06">
        <w:trPr>
          <w:trHeight w:val="427"/>
          <w:tblHeader/>
        </w:trPr>
        <w:tc>
          <w:tcPr>
            <w:tcW w:w="5387" w:type="dxa"/>
            <w:vMerge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графическая</w:t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буквенно–цифровая</w:t>
            </w:r>
          </w:p>
        </w:tc>
      </w:tr>
      <w:tr w:rsidR="00B7490A" w:rsidRPr="00C62CD5" w:rsidTr="00563E06">
        <w:tc>
          <w:tcPr>
            <w:tcW w:w="5387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  <w:lang w:val="en-US"/>
              </w:rPr>
              <w:t>1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  <w:lang w:val="en-US"/>
              </w:rPr>
              <w:t>2</w:t>
            </w:r>
            <w:r w:rsidRPr="00C62CD5">
              <w:rPr>
                <w:sz w:val="26"/>
                <w:szCs w:val="28"/>
              </w:rPr>
              <w:t>–сегментный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46990</wp:posOffset>
                      </wp:positionV>
                      <wp:extent cx="0" cy="85725"/>
                      <wp:effectExtent l="9525" t="18415" r="9525" b="10160"/>
                      <wp:wrapNone/>
                      <wp:docPr id="46" name="Прямая соединительная линия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F1DE2" id="Прямая соединительная линия 4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3.7pt" to="40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" strokeweight="1.5pt"/>
                  </w:pict>
                </mc:Fallback>
              </mc:AlternateContent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  <w:lang w:val="en-US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-3175</wp:posOffset>
                      </wp:positionV>
                      <wp:extent cx="0" cy="85725"/>
                      <wp:effectExtent l="13970" t="15875" r="14605" b="12700"/>
                      <wp:wrapNone/>
                      <wp:docPr id="45" name="Прямая соединительная линия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98925" id="Прямая соединительная линия 4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5pt,-.25pt" to="40.8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" strokeweight="1.5pt"/>
                  </w:pict>
                </mc:Fallback>
              </mc:AlternateContent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  <w:lang w:val="en-US"/>
              </w:rPr>
              <w:t>2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c>
          <w:tcPr>
            <w:tcW w:w="5387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2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4–сегментный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122555</wp:posOffset>
                      </wp:positionV>
                      <wp:extent cx="0" cy="85725"/>
                      <wp:effectExtent l="11430" t="13335" r="17145" b="15240"/>
                      <wp:wrapNone/>
                      <wp:docPr id="44" name="Прямая соединительная линия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43C04" id="Прямая соединительная линия 44" o:spid="_x0000_s1026" style="position:absolute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55pt,9.65pt" to="45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" strokeweight="1.5pt"/>
                  </w:pict>
                </mc:Fallback>
              </mc:AlternateContent>
            </w: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121920</wp:posOffset>
                      </wp:positionV>
                      <wp:extent cx="0" cy="85725"/>
                      <wp:effectExtent l="11430" t="12700" r="17145" b="15875"/>
                      <wp:wrapNone/>
                      <wp:docPr id="43" name="Прямая соединительная линия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80FB1" id="Прямая соединительная линия 43" o:spid="_x0000_s1026" style="position:absolute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05pt,9.6pt" to="3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" strokeweight="1.5pt"/>
                  </w:pict>
                </mc:Fallback>
              </mc:AlternateContent>
            </w: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516255</wp:posOffset>
                      </wp:positionH>
                      <wp:positionV relativeFrom="paragraph">
                        <wp:posOffset>41910</wp:posOffset>
                      </wp:positionV>
                      <wp:extent cx="0" cy="85725"/>
                      <wp:effectExtent l="11430" t="13335" r="17145" b="15240"/>
                      <wp:wrapNone/>
                      <wp:docPr id="42" name="Прямая соединительная линия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1632D" id="Прямая соединительная линия 4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65pt,3.3pt" to="4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" strokeweight="1.5pt"/>
                  </w:pict>
                </mc:Fallback>
              </mc:AlternateContent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1270</wp:posOffset>
                      </wp:positionV>
                      <wp:extent cx="0" cy="85725"/>
                      <wp:effectExtent l="13970" t="10795" r="14605" b="17780"/>
                      <wp:wrapNone/>
                      <wp:docPr id="41" name="Прямая соединительная линия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D5635" id="Прямая соединительная линия 4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5pt,.1pt" to="40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" strokeweight="1.5pt"/>
                  </w:pict>
                </mc:Fallback>
              </mc:AlternateContent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4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c>
          <w:tcPr>
            <w:tcW w:w="5387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  <w:lang w:val="en-US"/>
              </w:rPr>
              <w:t>3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  <w:lang w:val="en-US"/>
              </w:rPr>
              <w:t>5</w:t>
            </w:r>
            <w:r w:rsidRPr="00C62CD5">
              <w:rPr>
                <w:sz w:val="26"/>
                <w:szCs w:val="28"/>
              </w:rPr>
              <w:t>–сегментный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78105</wp:posOffset>
                      </wp:positionV>
                      <wp:extent cx="0" cy="85725"/>
                      <wp:effectExtent l="9525" t="11430" r="9525" b="17145"/>
                      <wp:wrapNone/>
                      <wp:docPr id="40" name="Прямая соединительная линия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83C9A" id="Прямая соединительная линия 4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6.15pt" to="52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" strokeweight="1.5pt"/>
                  </w:pict>
                </mc:Fallback>
              </mc:AlternateContent>
            </w: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78105</wp:posOffset>
                      </wp:positionV>
                      <wp:extent cx="0" cy="85725"/>
                      <wp:effectExtent l="9525" t="11430" r="9525" b="17145"/>
                      <wp:wrapNone/>
                      <wp:docPr id="39" name="Прямая соединительная линия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32809" id="Прямая соединительная линия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6.15pt" to="40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" strokeweight="1.5pt"/>
                  </w:pict>
                </mc:Fallback>
              </mc:AlternateContent>
            </w:r>
            <w:r w:rsidRPr="00C62CD5">
              <w:rPr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167640</wp:posOffset>
                      </wp:positionV>
                      <wp:extent cx="228600" cy="0"/>
                      <wp:effectExtent l="11430" t="15240" r="17145" b="13335"/>
                      <wp:wrapNone/>
                      <wp:docPr id="38" name="Прямая соединительная линия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847EA9" id="Прямая соединительная линия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5pt,13.2pt" to="49.6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MjTgIAAFoEAAAOAAAAZHJzL2Uyb0RvYy54bWysVM1uEzEQviPxDtbek91N05C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" strokeweight="1.5pt"/>
                  </w:pict>
                </mc:Fallback>
              </mc:AlternateContent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0</wp:posOffset>
                      </wp:positionV>
                      <wp:extent cx="0" cy="85725"/>
                      <wp:effectExtent l="9525" t="9525" r="9525" b="9525"/>
                      <wp:wrapNone/>
                      <wp:docPr id="37" name="Прямая соединительная линия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0E04D" id="Прямая соединительная линия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0" to="52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" strokeweight="1.5pt"/>
                  </w:pict>
                </mc:Fallback>
              </mc:AlternateContent>
            </w: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0</wp:posOffset>
                      </wp:positionV>
                      <wp:extent cx="0" cy="85725"/>
                      <wp:effectExtent l="9525" t="9525" r="9525" b="9525"/>
                      <wp:wrapNone/>
                      <wp:docPr id="36" name="Прямая соединительная линия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600B3" id="Прямая соединительная линия 3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5pt,0" to="40.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" strokeweight="1.5pt"/>
                  </w:pict>
                </mc:Fallback>
              </mc:AlternateContent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5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c>
          <w:tcPr>
            <w:tcW w:w="5387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4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6–сегментный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60325</wp:posOffset>
                      </wp:positionV>
                      <wp:extent cx="0" cy="85725"/>
                      <wp:effectExtent l="14605" t="12700" r="13970" b="15875"/>
                      <wp:wrapNone/>
                      <wp:docPr id="35" name="Прямая соединительная линия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E341D" id="Прямая соединительная линия 3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4.75pt" to="53.6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" strokeweight="1.5pt"/>
                  </w:pict>
                </mc:Fallback>
              </mc:AlternateContent>
            </w: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146050</wp:posOffset>
                      </wp:positionV>
                      <wp:extent cx="228600" cy="0"/>
                      <wp:effectExtent l="17145" t="12700" r="11430" b="15875"/>
                      <wp:wrapNone/>
                      <wp:docPr id="34" name="Прямая соединительная линия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ED213" id="Прямая соединительная линия 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11.5pt" to="50.1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cGTgIAAFoEAAAOAAAAZHJzL2Uyb0RvYy54bWysVM1uEzEQviPxDtbe091NtyF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" strokeweight="1.5pt"/>
                  </w:pict>
                </mc:Fallback>
              </mc:AlternateContent>
            </w: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174625</wp:posOffset>
                      </wp:positionV>
                      <wp:extent cx="0" cy="85725"/>
                      <wp:effectExtent l="13970" t="12700" r="14605" b="15875"/>
                      <wp:wrapNone/>
                      <wp:docPr id="33" name="Прямая соединительная линия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16F27" id="Прямая соединительная линия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5pt,13.75pt" to="40.8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" strokeweight="1.5pt"/>
                  </w:pict>
                </mc:Fallback>
              </mc:AlternateContent>
            </w: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60325</wp:posOffset>
                      </wp:positionV>
                      <wp:extent cx="0" cy="85725"/>
                      <wp:effectExtent l="13970" t="12700" r="14605" b="15875"/>
                      <wp:wrapNone/>
                      <wp:docPr id="32" name="Прямая соединительная линия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F6819" id="Прямая соединительная линия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5pt,4.75pt" to="40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" strokeweight="1.5pt"/>
                  </w:pict>
                </mc:Fallback>
              </mc:AlternateContent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-1905</wp:posOffset>
                      </wp:positionV>
                      <wp:extent cx="0" cy="85725"/>
                      <wp:effectExtent l="14605" t="17145" r="13970" b="11430"/>
                      <wp:wrapNone/>
                      <wp:docPr id="31" name="Прямая соединительная 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857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5E80F" id="Прямая соединительная линия 3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5pt,-.15pt" to="53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" strokeweight="1.5pt"/>
                  </w:pict>
                </mc:Fallback>
              </mc:AlternateContent>
            </w:r>
            <w:r w:rsidRPr="00C62CD5">
              <w:rPr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70485</wp:posOffset>
                      </wp:positionV>
                      <wp:extent cx="228600" cy="0"/>
                      <wp:effectExtent l="17145" t="13335" r="11430" b="1524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47226" id="Прямая соединительная линия 3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5.55pt" to="50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" strokeweight="1.5pt"/>
                  </w:pict>
                </mc:Fallback>
              </mc:AlternateContent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6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rPr>
          <w:trHeight w:val="1107"/>
        </w:trPr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5</w:t>
            </w:r>
            <w:r>
              <w:rPr>
                <w:sz w:val="26"/>
                <w:szCs w:val="28"/>
              </w:rPr>
              <w:t> 7–сегментный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461010" cy="604520"/>
                  <wp:effectExtent l="0" t="0" r="0" b="508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7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rPr>
          <w:trHeight w:val="680"/>
        </w:trPr>
        <w:tc>
          <w:tcPr>
            <w:tcW w:w="5387" w:type="dxa"/>
            <w:tcBorders>
              <w:bottom w:val="nil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6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9</w:t>
            </w:r>
            <w:r>
              <w:rPr>
                <w:sz w:val="26"/>
                <w:szCs w:val="28"/>
              </w:rPr>
              <w:t>–</w:t>
            </w:r>
            <w:r w:rsidRPr="00C62CD5">
              <w:rPr>
                <w:sz w:val="26"/>
                <w:szCs w:val="28"/>
              </w:rPr>
              <w:t>сегментный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2885" cy="357505"/>
                  <wp:effectExtent l="0" t="0" r="5715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tcBorders>
              <w:bottom w:val="nil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9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rPr>
          <w:trHeight w:val="809"/>
        </w:trPr>
        <w:tc>
          <w:tcPr>
            <w:tcW w:w="5387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7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11–сегментный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62255" cy="389890"/>
                  <wp:effectExtent l="0" t="0" r="444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11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rPr>
          <w:trHeight w:val="801"/>
        </w:trPr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8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14–сегментный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94005" cy="374015"/>
                  <wp:effectExtent l="0" t="0" r="0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14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</w:tbl>
    <w:p w:rsidR="00B7490A" w:rsidRDefault="00B7490A" w:rsidP="00B7490A">
      <w:pPr>
        <w:widowControl w:val="0"/>
        <w:tabs>
          <w:tab w:val="left" w:pos="3936"/>
          <w:tab w:val="left" w:pos="6911"/>
        </w:tabs>
        <w:autoSpaceDE w:val="0"/>
        <w:autoSpaceDN w:val="0"/>
        <w:adjustRightInd w:val="0"/>
        <w:rPr>
          <w:i/>
          <w:sz w:val="28"/>
          <w:szCs w:val="28"/>
        </w:rPr>
      </w:pPr>
      <w:r>
        <w:rPr>
          <w:sz w:val="26"/>
          <w:szCs w:val="28"/>
        </w:rPr>
        <w:t xml:space="preserve">Продолжение таблицы </w:t>
      </w:r>
      <w:r w:rsidRPr="003C7DA8">
        <w:rPr>
          <w:i/>
          <w:sz w:val="28"/>
          <w:szCs w:val="28"/>
        </w:rPr>
        <w:t>3.19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5"/>
        <w:gridCol w:w="1686"/>
        <w:gridCol w:w="2376"/>
      </w:tblGrid>
      <w:tr w:rsidR="00B7490A" w:rsidRPr="00C62CD5" w:rsidTr="00563E06">
        <w:trPr>
          <w:trHeight w:val="336"/>
          <w:tblHeader/>
        </w:trPr>
        <w:tc>
          <w:tcPr>
            <w:tcW w:w="5387" w:type="dxa"/>
            <w:vMerge w:val="restart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Наименование</w:t>
            </w:r>
          </w:p>
        </w:tc>
        <w:tc>
          <w:tcPr>
            <w:tcW w:w="4250" w:type="dxa"/>
            <w:gridSpan w:val="2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Форма знакоместа</w:t>
            </w:r>
          </w:p>
        </w:tc>
      </w:tr>
      <w:tr w:rsidR="00B7490A" w:rsidRPr="00C62CD5" w:rsidTr="00563E06">
        <w:trPr>
          <w:trHeight w:val="427"/>
          <w:tblHeader/>
        </w:trPr>
        <w:tc>
          <w:tcPr>
            <w:tcW w:w="5387" w:type="dxa"/>
            <w:vMerge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графическая</w:t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буквенно–цифровая</w:t>
            </w:r>
          </w:p>
        </w:tc>
      </w:tr>
      <w:tr w:rsidR="00B7490A" w:rsidRPr="00C62CD5" w:rsidTr="00563E06">
        <w:trPr>
          <w:trHeight w:val="1338"/>
        </w:trPr>
        <w:tc>
          <w:tcPr>
            <w:tcW w:w="5387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240"/>
              <w:ind w:firstLine="743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9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16–сегментный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82650"/>
                  <wp:effectExtent l="0" t="0" r="63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16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rPr>
          <w:trHeight w:val="519"/>
        </w:trPr>
        <w:tc>
          <w:tcPr>
            <w:tcW w:w="5387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10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Десятичная точка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626745</wp:posOffset>
                  </wp:positionH>
                  <wp:positionV relativeFrom="paragraph">
                    <wp:posOffset>41275</wp:posOffset>
                  </wp:positionV>
                  <wp:extent cx="144145" cy="160655"/>
                  <wp:effectExtent l="0" t="0" r="8255" b="0"/>
                  <wp:wrapNone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rPr>
                <w:sz w:val="26"/>
                <w:szCs w:val="28"/>
              </w:rPr>
            </w:pPr>
          </w:p>
        </w:tc>
      </w:tr>
      <w:tr w:rsidR="00B7490A" w:rsidRPr="00C62CD5" w:rsidTr="00563E06">
        <w:trPr>
          <w:trHeight w:val="413"/>
        </w:trPr>
        <w:tc>
          <w:tcPr>
            <w:tcW w:w="5387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  <w:lang w:val="en-US"/>
              </w:rPr>
              <w:t>11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Двоеточие</w:t>
            </w:r>
          </w:p>
        </w:tc>
        <w:tc>
          <w:tcPr>
            <w:tcW w:w="1701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rFonts w:ascii="Arial" w:hAnsi="Arial" w:cs="Arial"/>
                <w:noProof/>
                <w:sz w:val="1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610235</wp:posOffset>
                  </wp:positionH>
                  <wp:positionV relativeFrom="paragraph">
                    <wp:posOffset>111760</wp:posOffset>
                  </wp:positionV>
                  <wp:extent cx="160655" cy="203200"/>
                  <wp:effectExtent l="0" t="0" r="0" b="635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</w:p>
        </w:tc>
      </w:tr>
      <w:tr w:rsidR="00B7490A" w:rsidRPr="00C62CD5" w:rsidTr="00563E06">
        <w:trPr>
          <w:trHeight w:val="1727"/>
        </w:trPr>
        <w:tc>
          <w:tcPr>
            <w:tcW w:w="5387" w:type="dxa"/>
          </w:tcPr>
          <w:p w:rsidR="00B7490A" w:rsidRPr="001D3739" w:rsidRDefault="00B7490A" w:rsidP="00563E06">
            <w:pPr>
              <w:widowControl w:val="0"/>
              <w:autoSpaceDE w:val="0"/>
              <w:autoSpaceDN w:val="0"/>
              <w:adjustRightInd w:val="0"/>
              <w:spacing w:before="240"/>
              <w:ind w:firstLine="601"/>
              <w:jc w:val="both"/>
              <w:rPr>
                <w:spacing w:val="-2"/>
                <w:sz w:val="26"/>
                <w:szCs w:val="28"/>
              </w:rPr>
            </w:pPr>
            <w:r w:rsidRPr="001D3739">
              <w:rPr>
                <w:spacing w:val="-2"/>
                <w:sz w:val="26"/>
                <w:szCs w:val="28"/>
              </w:rPr>
              <w:t>12</w:t>
            </w:r>
            <w:r>
              <w:rPr>
                <w:spacing w:val="-2"/>
                <w:sz w:val="26"/>
                <w:szCs w:val="28"/>
              </w:rPr>
              <w:t> </w:t>
            </w:r>
            <w:r w:rsidRPr="001D3739">
              <w:rPr>
                <w:i/>
                <w:spacing w:val="-2"/>
                <w:sz w:val="26"/>
                <w:szCs w:val="28"/>
                <w:lang w:val="en-US"/>
              </w:rPr>
              <w:t>m</w:t>
            </w:r>
            <w:r w:rsidRPr="001D3739">
              <w:rPr>
                <w:spacing w:val="-2"/>
                <w:sz w:val="26"/>
                <w:szCs w:val="28"/>
              </w:rPr>
              <w:t>/</w:t>
            </w:r>
            <w:r w:rsidRPr="001D3739">
              <w:rPr>
                <w:i/>
                <w:spacing w:val="-2"/>
                <w:sz w:val="26"/>
                <w:szCs w:val="28"/>
                <w:lang w:val="en-US"/>
              </w:rPr>
              <w:t>n</w:t>
            </w:r>
            <w:r w:rsidRPr="001D3739">
              <w:rPr>
                <w:spacing w:val="-2"/>
                <w:sz w:val="26"/>
                <w:szCs w:val="28"/>
              </w:rPr>
              <w:t> – последовательность точек для буквенно–цифровых знаков, представленных в шестнадцатеричной системе</w:t>
            </w:r>
            <w:r>
              <w:rPr>
                <w:spacing w:val="-2"/>
                <w:sz w:val="26"/>
                <w:szCs w:val="28"/>
              </w:rPr>
              <w:t xml:space="preserve"> </w:t>
            </w:r>
            <w:r w:rsidRPr="001D3739">
              <w:rPr>
                <w:spacing w:val="-2"/>
                <w:sz w:val="26"/>
                <w:szCs w:val="28"/>
              </w:rPr>
              <w:t>(</w:t>
            </w:r>
            <w:r w:rsidR="00E82DF5" w:rsidRPr="001D3739">
              <w:rPr>
                <w:spacing w:val="-2"/>
                <w:sz w:val="26"/>
                <w:szCs w:val="28"/>
              </w:rPr>
              <w:t>например,</w:t>
            </w:r>
            <w:r w:rsidRPr="001D3739">
              <w:rPr>
                <w:spacing w:val="-2"/>
                <w:sz w:val="26"/>
                <w:szCs w:val="28"/>
              </w:rPr>
              <w:t xml:space="preserve"> </w:t>
            </w:r>
            <w:r>
              <w:rPr>
                <w:spacing w:val="-2"/>
                <w:sz w:val="26"/>
                <w:szCs w:val="28"/>
              </w:rPr>
              <w:br/>
            </w:r>
            <w:r w:rsidRPr="001D3739">
              <w:rPr>
                <w:spacing w:val="-2"/>
                <w:sz w:val="26"/>
                <w:szCs w:val="28"/>
              </w:rPr>
              <w:t>4/7 – распределение точек)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596265" cy="47688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:rsidR="00B7490A" w:rsidRPr="00555932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  <w:r w:rsidRPr="00C62CD5">
              <w:rPr>
                <w:i/>
                <w:sz w:val="26"/>
                <w:szCs w:val="28"/>
                <w:lang w:val="en-US"/>
              </w:rPr>
              <w:t>m</w:t>
            </w:r>
            <w:r w:rsidRPr="00555932">
              <w:rPr>
                <w:sz w:val="26"/>
                <w:szCs w:val="28"/>
              </w:rPr>
              <w:t>/</w:t>
            </w:r>
            <w:r w:rsidRPr="00C62CD5">
              <w:rPr>
                <w:i/>
                <w:sz w:val="26"/>
                <w:szCs w:val="28"/>
                <w:lang w:val="en-US"/>
              </w:rPr>
              <w:t>n</w:t>
            </w:r>
            <w:r w:rsidRPr="00555932">
              <w:rPr>
                <w:i/>
                <w:sz w:val="26"/>
                <w:szCs w:val="28"/>
              </w:rPr>
              <w:t xml:space="preserve"> 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  <w:p w:rsidR="00B7490A" w:rsidRPr="00555932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  <w:r w:rsidRPr="00555932">
              <w:rPr>
                <w:sz w:val="26"/>
                <w:szCs w:val="28"/>
              </w:rPr>
              <w:t xml:space="preserve">4/7 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rPr>
          <w:trHeight w:val="1918"/>
        </w:trPr>
        <w:tc>
          <w:tcPr>
            <w:tcW w:w="5387" w:type="dxa"/>
          </w:tcPr>
          <w:p w:rsidR="00B7490A" w:rsidRPr="00BA0003" w:rsidRDefault="00B7490A" w:rsidP="00563E06">
            <w:pPr>
              <w:widowControl w:val="0"/>
              <w:autoSpaceDE w:val="0"/>
              <w:autoSpaceDN w:val="0"/>
              <w:adjustRightInd w:val="0"/>
              <w:spacing w:before="24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13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 xml:space="preserve">Матрица </w:t>
            </w:r>
            <w:r w:rsidRPr="00C62CD5">
              <w:rPr>
                <w:i/>
                <w:sz w:val="26"/>
                <w:szCs w:val="28"/>
                <w:lang w:val="en-US"/>
              </w:rPr>
              <w:t>m</w:t>
            </w:r>
            <w:r w:rsidRPr="00C62CD5">
              <w:rPr>
                <w:i/>
                <w:sz w:val="26"/>
                <w:szCs w:val="28"/>
              </w:rPr>
              <w:t>×</w:t>
            </w:r>
            <w:r w:rsidRPr="00C62CD5">
              <w:rPr>
                <w:i/>
                <w:sz w:val="26"/>
                <w:szCs w:val="28"/>
                <w:lang w:val="en-US"/>
              </w:rPr>
              <w:t>n</w:t>
            </w:r>
            <w:r w:rsidRPr="00C62CD5">
              <w:rPr>
                <w:sz w:val="26"/>
                <w:szCs w:val="28"/>
              </w:rPr>
              <w:t xml:space="preserve"> для буквенно–</w:t>
            </w:r>
            <w:r w:rsidR="00E82DF5" w:rsidRPr="00C62CD5">
              <w:rPr>
                <w:sz w:val="26"/>
                <w:szCs w:val="28"/>
              </w:rPr>
              <w:t>циф</w:t>
            </w:r>
            <w:r w:rsidR="00E82DF5">
              <w:rPr>
                <w:sz w:val="26"/>
                <w:szCs w:val="28"/>
              </w:rPr>
              <w:t>р</w:t>
            </w:r>
            <w:r w:rsidR="00E82DF5" w:rsidRPr="00C62CD5">
              <w:rPr>
                <w:sz w:val="26"/>
                <w:szCs w:val="28"/>
              </w:rPr>
              <w:t>овых</w:t>
            </w:r>
            <w:r w:rsidRPr="00C62CD5">
              <w:rPr>
                <w:sz w:val="26"/>
                <w:szCs w:val="28"/>
              </w:rPr>
              <w:t xml:space="preserve"> знаков (</w:t>
            </w:r>
            <w:r w:rsidR="00E82DF5" w:rsidRPr="00C62CD5">
              <w:rPr>
                <w:sz w:val="26"/>
                <w:szCs w:val="28"/>
              </w:rPr>
              <w:t>например,</w:t>
            </w:r>
            <w:r w:rsidRPr="00C62CD5">
              <w:rPr>
                <w:sz w:val="26"/>
                <w:szCs w:val="28"/>
              </w:rPr>
              <w:t xml:space="preserve"> матрица 5×7)</w:t>
            </w:r>
            <w:r w:rsidRPr="00BA0003">
              <w:rPr>
                <w:sz w:val="26"/>
                <w:szCs w:val="28"/>
              </w:rPr>
              <w:t>.</w:t>
            </w:r>
          </w:p>
          <w:p w:rsidR="00B7490A" w:rsidRPr="00390B2D" w:rsidRDefault="00B7490A" w:rsidP="00563E06">
            <w:pPr>
              <w:widowControl w:val="0"/>
              <w:autoSpaceDE w:val="0"/>
              <w:autoSpaceDN w:val="0"/>
              <w:adjustRightInd w:val="0"/>
              <w:spacing w:before="240"/>
              <w:ind w:firstLine="601"/>
              <w:jc w:val="both"/>
              <w:rPr>
                <w:spacing w:val="4"/>
                <w:sz w:val="26"/>
                <w:szCs w:val="28"/>
              </w:rPr>
            </w:pPr>
            <w:r w:rsidRPr="00390B2D">
              <w:rPr>
                <w:i/>
                <w:spacing w:val="4"/>
                <w:sz w:val="26"/>
                <w:szCs w:val="28"/>
              </w:rPr>
              <w:t xml:space="preserve">Примечание к пп. </w:t>
            </w:r>
            <w:r w:rsidRPr="00390B2D">
              <w:rPr>
                <w:spacing w:val="4"/>
                <w:sz w:val="26"/>
                <w:szCs w:val="28"/>
              </w:rPr>
              <w:t>12</w:t>
            </w:r>
            <w:r w:rsidRPr="00390B2D">
              <w:rPr>
                <w:i/>
                <w:spacing w:val="4"/>
                <w:sz w:val="26"/>
                <w:szCs w:val="28"/>
              </w:rPr>
              <w:t xml:space="preserve"> и </w:t>
            </w:r>
            <w:r w:rsidRPr="00390B2D">
              <w:rPr>
                <w:spacing w:val="4"/>
                <w:sz w:val="26"/>
                <w:szCs w:val="28"/>
              </w:rPr>
              <w:t xml:space="preserve">13 – </w:t>
            </w:r>
            <w:r w:rsidRPr="00390B2D">
              <w:rPr>
                <w:i/>
                <w:spacing w:val="4"/>
                <w:sz w:val="26"/>
                <w:szCs w:val="28"/>
                <w:lang w:val="en-US"/>
              </w:rPr>
              <w:t>m</w:t>
            </w:r>
            <w:r w:rsidRPr="00390B2D">
              <w:rPr>
                <w:spacing w:val="4"/>
                <w:sz w:val="26"/>
                <w:szCs w:val="28"/>
              </w:rPr>
              <w:t xml:space="preserve"> – количество столбцов (</w:t>
            </w:r>
            <w:r w:rsidRPr="00390B2D">
              <w:rPr>
                <w:i/>
                <w:spacing w:val="4"/>
                <w:sz w:val="26"/>
                <w:szCs w:val="28"/>
              </w:rPr>
              <w:t>С</w:t>
            </w:r>
            <w:r w:rsidRPr="00390B2D">
              <w:rPr>
                <w:spacing w:val="4"/>
                <w:sz w:val="26"/>
                <w:szCs w:val="28"/>
              </w:rPr>
              <w:t xml:space="preserve">); </w:t>
            </w:r>
            <w:r w:rsidRPr="00390B2D">
              <w:rPr>
                <w:i/>
                <w:spacing w:val="4"/>
                <w:sz w:val="26"/>
                <w:szCs w:val="28"/>
                <w:lang w:val="en-US"/>
              </w:rPr>
              <w:t>n</w:t>
            </w:r>
            <w:r w:rsidRPr="00390B2D">
              <w:rPr>
                <w:i/>
                <w:spacing w:val="4"/>
                <w:sz w:val="26"/>
                <w:szCs w:val="28"/>
              </w:rPr>
              <w:t xml:space="preserve"> </w:t>
            </w:r>
            <w:r w:rsidRPr="00390B2D">
              <w:rPr>
                <w:spacing w:val="4"/>
                <w:sz w:val="26"/>
                <w:szCs w:val="28"/>
              </w:rPr>
              <w:t>– количество строк (</w:t>
            </w:r>
            <w:r w:rsidRPr="00390B2D">
              <w:rPr>
                <w:i/>
                <w:spacing w:val="4"/>
                <w:sz w:val="26"/>
                <w:szCs w:val="28"/>
                <w:lang w:val="en-US"/>
              </w:rPr>
              <w:t>R</w:t>
            </w:r>
            <w:r w:rsidRPr="00390B2D">
              <w:rPr>
                <w:spacing w:val="4"/>
                <w:sz w:val="26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>
                  <wp:extent cx="524510" cy="524510"/>
                  <wp:effectExtent l="0" t="0" r="8890" b="889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51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i/>
                <w:sz w:val="26"/>
                <w:szCs w:val="28"/>
                <w:lang w:val="en-US"/>
              </w:rPr>
              <w:t>m</w:t>
            </w:r>
            <w:r w:rsidRPr="00C62CD5">
              <w:rPr>
                <w:sz w:val="26"/>
                <w:szCs w:val="28"/>
              </w:rPr>
              <w:t>×</w:t>
            </w:r>
            <w:r w:rsidRPr="00C62CD5">
              <w:rPr>
                <w:i/>
                <w:sz w:val="26"/>
                <w:szCs w:val="28"/>
                <w:lang w:val="en-US"/>
              </w:rPr>
              <w:t>n S</w:t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  <w:lang w:val="en-US"/>
              </w:rPr>
            </w:pPr>
            <w:r w:rsidRPr="00C62CD5">
              <w:rPr>
                <w:sz w:val="26"/>
                <w:szCs w:val="28"/>
                <w:lang w:val="en-US"/>
              </w:rPr>
              <w:t>5</w:t>
            </w:r>
            <w:r w:rsidRPr="00C62CD5">
              <w:rPr>
                <w:sz w:val="26"/>
                <w:szCs w:val="28"/>
              </w:rPr>
              <w:t>×</w:t>
            </w:r>
            <w:r w:rsidRPr="00C62CD5">
              <w:rPr>
                <w:sz w:val="26"/>
                <w:szCs w:val="28"/>
                <w:lang w:val="en-US"/>
              </w:rPr>
              <w:t xml:space="preserve">7 </w:t>
            </w:r>
            <w:r w:rsidRPr="00C62CD5">
              <w:rPr>
                <w:i/>
                <w:sz w:val="26"/>
                <w:szCs w:val="28"/>
                <w:lang w:val="en-US"/>
              </w:rPr>
              <w:t>S</w:t>
            </w:r>
          </w:p>
        </w:tc>
      </w:tr>
      <w:tr w:rsidR="00B7490A" w:rsidRPr="00C62CD5" w:rsidTr="00563E06">
        <w:trPr>
          <w:trHeight w:val="886"/>
        </w:trPr>
        <w:tc>
          <w:tcPr>
            <w:tcW w:w="5387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12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  <w:lang w:val="en-US"/>
              </w:rPr>
              <w:lastRenderedPageBreak/>
              <w:t>14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 xml:space="preserve">Специфические </w:t>
            </w:r>
            <w:r>
              <w:rPr>
                <w:sz w:val="26"/>
                <w:szCs w:val="28"/>
              </w:rPr>
              <w:t xml:space="preserve">обозначения </w:t>
            </w:r>
            <w:r w:rsidRPr="00C62CD5">
              <w:rPr>
                <w:sz w:val="26"/>
                <w:szCs w:val="28"/>
              </w:rPr>
              <w:t>(температура, сопротивление)</w:t>
            </w:r>
          </w:p>
        </w:tc>
        <w:tc>
          <w:tcPr>
            <w:tcW w:w="1701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18"/>
              </w:rPr>
            </w:pPr>
          </w:p>
        </w:tc>
        <w:tc>
          <w:tcPr>
            <w:tcW w:w="2549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color w:val="000000"/>
                <w:spacing w:val="-2"/>
                <w:sz w:val="26"/>
                <w:szCs w:val="28"/>
              </w:rPr>
            </w:pPr>
            <w:r w:rsidRPr="00C62CD5">
              <w:rPr>
                <w:color w:val="000000"/>
                <w:spacing w:val="-2"/>
                <w:sz w:val="26"/>
                <w:szCs w:val="28"/>
              </w:rPr>
              <w:t>°С</w:t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hanging="1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sym w:font="Symbol" w:char="F057"/>
            </w:r>
          </w:p>
        </w:tc>
      </w:tr>
    </w:tbl>
    <w:p w:rsidR="00B7490A" w:rsidRDefault="00B7490A" w:rsidP="00B7490A">
      <w:pPr>
        <w:ind w:firstLine="720"/>
        <w:rPr>
          <w:b/>
          <w:sz w:val="28"/>
          <w:szCs w:val="28"/>
          <w:lang w:val="en-US"/>
        </w:rPr>
      </w:pPr>
    </w:p>
    <w:p w:rsidR="00B7490A" w:rsidRPr="007F3B4E" w:rsidRDefault="00B7490A" w:rsidP="00B7490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3</w:t>
      </w:r>
      <w:r w:rsidRPr="00A330AE">
        <w:rPr>
          <w:b/>
          <w:sz w:val="28"/>
          <w:szCs w:val="28"/>
        </w:rPr>
        <w:t xml:space="preserve">.6.6 </w:t>
      </w:r>
      <w:r w:rsidRPr="00CD2EC0">
        <w:rPr>
          <w:sz w:val="28"/>
          <w:szCs w:val="28"/>
        </w:rPr>
        <w:t xml:space="preserve">Примеры обозначений оптоэлектронных элементов индикации приведены в таблице </w:t>
      </w:r>
      <w:r>
        <w:rPr>
          <w:sz w:val="28"/>
          <w:szCs w:val="28"/>
        </w:rPr>
        <w:t>3</w:t>
      </w:r>
      <w:r w:rsidRPr="00CD2EC0">
        <w:rPr>
          <w:sz w:val="28"/>
          <w:szCs w:val="28"/>
        </w:rPr>
        <w:t>.2</w:t>
      </w:r>
      <w:r>
        <w:rPr>
          <w:sz w:val="28"/>
          <w:szCs w:val="28"/>
        </w:rPr>
        <w:t>0</w:t>
      </w:r>
      <w:r w:rsidRPr="00CD2EC0">
        <w:rPr>
          <w:sz w:val="28"/>
          <w:szCs w:val="28"/>
        </w:rPr>
        <w:t>.</w:t>
      </w:r>
    </w:p>
    <w:p w:rsidR="00B7490A" w:rsidRPr="007F3B4E" w:rsidRDefault="00B7490A" w:rsidP="00B7490A">
      <w:pPr>
        <w:ind w:firstLine="720"/>
        <w:rPr>
          <w:sz w:val="28"/>
          <w:szCs w:val="28"/>
        </w:rPr>
      </w:pPr>
    </w:p>
    <w:p w:rsidR="00B7490A" w:rsidRPr="0088645D" w:rsidRDefault="00B7490A" w:rsidP="00B7490A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AF173B">
        <w:rPr>
          <w:sz w:val="28"/>
          <w:szCs w:val="28"/>
        </w:rPr>
        <w:t xml:space="preserve">Таблица </w:t>
      </w:r>
      <w:r w:rsidRPr="00AF173B">
        <w:rPr>
          <w:i/>
          <w:sz w:val="28"/>
          <w:szCs w:val="28"/>
        </w:rPr>
        <w:t>3.20</w:t>
      </w:r>
      <w:r w:rsidRPr="00AF173B">
        <w:rPr>
          <w:sz w:val="28"/>
          <w:szCs w:val="28"/>
        </w:rPr>
        <w:t xml:space="preserve"> – Примеры обозначения оптоэлектронных элементов индикации</w:t>
      </w:r>
    </w:p>
    <w:p w:rsidR="00B7490A" w:rsidRPr="0088645D" w:rsidRDefault="00B7490A" w:rsidP="00B7490A">
      <w:pPr>
        <w:widowControl w:val="0"/>
        <w:autoSpaceDE w:val="0"/>
        <w:autoSpaceDN w:val="0"/>
        <w:adjustRightInd w:val="0"/>
        <w:jc w:val="both"/>
        <w:rPr>
          <w:sz w:val="12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4536"/>
      </w:tblGrid>
      <w:tr w:rsidR="00B7490A" w:rsidRPr="00C62CD5" w:rsidTr="00563E06">
        <w:trPr>
          <w:trHeight w:val="511"/>
          <w:tblHeader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Наименование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Обозначение</w:t>
            </w:r>
          </w:p>
        </w:tc>
      </w:tr>
      <w:tr w:rsidR="00B7490A" w:rsidRPr="00C62CD5" w:rsidTr="00563E06">
        <w:trPr>
          <w:trHeight w:val="2162"/>
        </w:trPr>
        <w:tc>
          <w:tcPr>
            <w:tcW w:w="5103" w:type="dxa"/>
            <w:tcBorders>
              <w:bottom w:val="nil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1</w:t>
            </w:r>
            <w:r>
              <w:rPr>
                <w:sz w:val="26"/>
                <w:szCs w:val="28"/>
              </w:rPr>
              <w:t> 7-сегментный</w:t>
            </w:r>
            <w:r w:rsidRPr="00C62CD5">
              <w:rPr>
                <w:sz w:val="26"/>
                <w:szCs w:val="28"/>
              </w:rPr>
              <w:t xml:space="preserve"> люминесцентный индикатор с общим катодным (</w:t>
            </w:r>
            <w:r w:rsidRPr="00C62CD5">
              <w:rPr>
                <w:i/>
                <w:sz w:val="26"/>
                <w:szCs w:val="28"/>
              </w:rPr>
              <w:t>КА</w:t>
            </w:r>
            <w:r w:rsidRPr="00C62CD5">
              <w:rPr>
                <w:sz w:val="26"/>
                <w:szCs w:val="28"/>
              </w:rPr>
              <w:t>) или анодным (</w:t>
            </w:r>
            <w:r w:rsidRPr="00C62CD5">
              <w:rPr>
                <w:i/>
                <w:sz w:val="26"/>
                <w:szCs w:val="28"/>
                <w:lang w:val="en-US"/>
              </w:rPr>
              <w:t>AN</w:t>
            </w:r>
            <w:r w:rsidRPr="00C62CD5">
              <w:rPr>
                <w:sz w:val="26"/>
                <w:szCs w:val="28"/>
              </w:rPr>
              <w:t>) выводом с изображением десятичной точки для индикации цифры</w:t>
            </w:r>
          </w:p>
        </w:tc>
        <w:tc>
          <w:tcPr>
            <w:tcW w:w="4536" w:type="dxa"/>
            <w:tcBorders>
              <w:bottom w:val="nil"/>
            </w:tcBorders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6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440055</wp:posOffset>
                      </wp:positionV>
                      <wp:extent cx="516890" cy="346710"/>
                      <wp:effectExtent l="635" t="1905" r="0" b="3810"/>
                      <wp:wrapNone/>
                      <wp:docPr id="27" name="Надпись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4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90A" w:rsidRPr="003745D6" w:rsidRDefault="00B7490A" w:rsidP="00B7490A">
                                  <w:pPr>
                                    <w:rPr>
                                      <w:sz w:val="26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 w:rsidRPr="003745D6">
                                    <w:rPr>
                                      <w:sz w:val="26"/>
                                      <w:szCs w:val="28"/>
                                    </w:rPr>
                                    <w:t>или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7" o:spid="_x0000_s1026" type="#_x0000_t202" style="position:absolute;left:0;text-align:left;margin-left:87.8pt;margin-top:34.65pt;width:40.7pt;height:2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d4zwIAAMA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" filled="f" stroked="f">
                      <v:textbox>
                        <w:txbxContent>
                          <w:p w:rsidR="00B7490A" w:rsidRPr="003745D6" w:rsidRDefault="00B7490A" w:rsidP="00B7490A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3745D6">
                              <w:rPr>
                                <w:sz w:val="26"/>
                                <w:szCs w:val="28"/>
                              </w:rPr>
                              <w:t>или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938530" cy="112903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530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                        </w:t>
            </w:r>
            <w:r>
              <w:rPr>
                <w:noProof/>
              </w:rPr>
              <w:drawing>
                <wp:inline distT="0" distB="0" distL="0" distR="0">
                  <wp:extent cx="922655" cy="112903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12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90A" w:rsidRPr="00C62CD5" w:rsidTr="00563E06">
        <w:trPr>
          <w:trHeight w:val="1555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2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4–сегментный люминесцентный индикатор с общим катодным (</w:t>
            </w:r>
            <w:r w:rsidRPr="00C62CD5">
              <w:rPr>
                <w:i/>
                <w:sz w:val="26"/>
                <w:szCs w:val="28"/>
              </w:rPr>
              <w:t>КА</w:t>
            </w:r>
            <w:r w:rsidRPr="00C62CD5">
              <w:rPr>
                <w:sz w:val="26"/>
                <w:szCs w:val="28"/>
              </w:rPr>
              <w:t>) или анодным (</w:t>
            </w:r>
            <w:r w:rsidRPr="00C62CD5">
              <w:rPr>
                <w:i/>
                <w:sz w:val="26"/>
                <w:szCs w:val="28"/>
                <w:lang w:val="en-US"/>
              </w:rPr>
              <w:t>AN</w:t>
            </w:r>
            <w:r w:rsidRPr="00C62CD5">
              <w:rPr>
                <w:sz w:val="26"/>
                <w:szCs w:val="28"/>
              </w:rPr>
              <w:t>) выводом для индикации плюса, минуса или цифры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283210</wp:posOffset>
                      </wp:positionV>
                      <wp:extent cx="516890" cy="346710"/>
                      <wp:effectExtent l="635" t="0" r="0" b="0"/>
                      <wp:wrapNone/>
                      <wp:docPr id="26" name="Надпись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4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90A" w:rsidRPr="003745D6" w:rsidRDefault="00B7490A" w:rsidP="00B7490A">
                                  <w:pPr>
                                    <w:rPr>
                                      <w:sz w:val="26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 w:rsidRPr="003745D6">
                                    <w:rPr>
                                      <w:sz w:val="26"/>
                                      <w:szCs w:val="28"/>
                                    </w:rPr>
                                    <w:t>или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6" o:spid="_x0000_s1027" type="#_x0000_t202" style="position:absolute;left:0;text-align:left;margin-left:93.05pt;margin-top:22.3pt;width:40.7pt;height:2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" filled="f" stroked="f">
                      <v:textbox>
                        <w:txbxContent>
                          <w:p w:rsidR="00B7490A" w:rsidRPr="003745D6" w:rsidRDefault="00B7490A" w:rsidP="00B7490A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3745D6">
                              <w:rPr>
                                <w:sz w:val="26"/>
                                <w:szCs w:val="28"/>
                              </w:rPr>
                              <w:t>или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1049655" cy="76327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                </w:t>
            </w:r>
            <w:r>
              <w:rPr>
                <w:noProof/>
              </w:rPr>
              <w:drawing>
                <wp:inline distT="0" distB="0" distL="0" distR="0">
                  <wp:extent cx="1033780" cy="76327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78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90A" w:rsidRDefault="00B7490A" w:rsidP="00B7490A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bookmarkStart w:id="0" w:name="OLE_LINK1"/>
      <w:bookmarkStart w:id="1" w:name="OLE_LINK4"/>
      <w:r w:rsidRPr="0088645D">
        <w:rPr>
          <w:color w:val="000000"/>
          <w:sz w:val="28"/>
          <w:szCs w:val="28"/>
        </w:rPr>
        <w:t xml:space="preserve">Продолжение таблицы </w:t>
      </w:r>
      <w:r w:rsidRPr="0088645D">
        <w:rPr>
          <w:i/>
          <w:color w:val="000000"/>
          <w:sz w:val="28"/>
          <w:szCs w:val="28"/>
        </w:rPr>
        <w:t>3.</w:t>
      </w:r>
      <w:r w:rsidRPr="0088645D">
        <w:rPr>
          <w:i/>
          <w:color w:val="000000"/>
          <w:sz w:val="28"/>
          <w:szCs w:val="28"/>
          <w:lang w:val="en-US"/>
        </w:rPr>
        <w:t>20</w:t>
      </w:r>
    </w:p>
    <w:p w:rsidR="00B7490A" w:rsidRPr="0088645D" w:rsidRDefault="00B7490A" w:rsidP="00B7490A">
      <w:pPr>
        <w:widowControl w:val="0"/>
        <w:autoSpaceDE w:val="0"/>
        <w:autoSpaceDN w:val="0"/>
        <w:adjustRightInd w:val="0"/>
        <w:rPr>
          <w:color w:val="000000"/>
          <w:sz w:val="8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4536"/>
      </w:tblGrid>
      <w:tr w:rsidR="00B7490A" w:rsidRPr="00C62CD5" w:rsidTr="00563E06">
        <w:trPr>
          <w:trHeight w:val="532"/>
          <w:tblHeader/>
        </w:trPr>
        <w:tc>
          <w:tcPr>
            <w:tcW w:w="5103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Наименование</w:t>
            </w:r>
          </w:p>
        </w:tc>
        <w:tc>
          <w:tcPr>
            <w:tcW w:w="4536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Обозначение</w:t>
            </w:r>
          </w:p>
        </w:tc>
      </w:tr>
      <w:bookmarkEnd w:id="0"/>
      <w:bookmarkEnd w:id="1"/>
      <w:tr w:rsidR="00B7490A" w:rsidRPr="00C62CD5" w:rsidTr="00563E06">
        <w:trPr>
          <w:trHeight w:val="1590"/>
        </w:trPr>
        <w:tc>
          <w:tcPr>
            <w:tcW w:w="5103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3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5–сегментный люминесцентный индикатор с общим катодным (</w:t>
            </w:r>
            <w:r w:rsidRPr="00C62CD5">
              <w:rPr>
                <w:i/>
                <w:sz w:val="26"/>
                <w:szCs w:val="28"/>
              </w:rPr>
              <w:t>КА</w:t>
            </w:r>
            <w:r w:rsidRPr="00C62CD5">
              <w:rPr>
                <w:sz w:val="26"/>
                <w:szCs w:val="28"/>
              </w:rPr>
              <w:t>) или анодным (</w:t>
            </w:r>
            <w:r w:rsidRPr="00C62CD5">
              <w:rPr>
                <w:i/>
                <w:sz w:val="26"/>
                <w:szCs w:val="28"/>
                <w:lang w:val="en-US"/>
              </w:rPr>
              <w:t>AN</w:t>
            </w:r>
            <w:r w:rsidRPr="00C62CD5">
              <w:rPr>
                <w:sz w:val="26"/>
                <w:szCs w:val="28"/>
              </w:rPr>
              <w:t>) выводами с изображением десятичной точки для индикации плюса, минуса и (или) цифры 1</w:t>
            </w:r>
          </w:p>
        </w:tc>
        <w:tc>
          <w:tcPr>
            <w:tcW w:w="4536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169035" cy="683895"/>
                  <wp:effectExtent l="0" t="0" r="0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90A" w:rsidRPr="00C62CD5" w:rsidTr="00563E06">
        <w:trPr>
          <w:trHeight w:val="1966"/>
        </w:trPr>
        <w:tc>
          <w:tcPr>
            <w:tcW w:w="5103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4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Индикатор люминесцентный для индикации плюса, минуса и (или) цифры 1 на первом месте и для индикации цифры на втором месте с изображением десятичной точки и общим катодным (</w:t>
            </w:r>
            <w:r w:rsidRPr="00C62CD5">
              <w:rPr>
                <w:i/>
                <w:sz w:val="26"/>
                <w:szCs w:val="28"/>
              </w:rPr>
              <w:t>КА</w:t>
            </w:r>
            <w:r w:rsidRPr="00C62CD5">
              <w:rPr>
                <w:sz w:val="26"/>
                <w:szCs w:val="28"/>
              </w:rPr>
              <w:t>) или анодным (</w:t>
            </w:r>
            <w:r w:rsidRPr="00C62CD5">
              <w:rPr>
                <w:i/>
                <w:sz w:val="26"/>
                <w:szCs w:val="28"/>
                <w:lang w:val="en-US"/>
              </w:rPr>
              <w:t>AN</w:t>
            </w:r>
            <w:r w:rsidRPr="00C62CD5">
              <w:rPr>
                <w:sz w:val="26"/>
                <w:szCs w:val="28"/>
              </w:rPr>
              <w:t>) выводом в каждом случае</w:t>
            </w:r>
          </w:p>
        </w:tc>
        <w:tc>
          <w:tcPr>
            <w:tcW w:w="4536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192530" cy="962025"/>
                  <wp:effectExtent l="0" t="0" r="762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90A" w:rsidRPr="00C62CD5" w:rsidTr="00563E06">
        <w:trPr>
          <w:trHeight w:val="3811"/>
        </w:trPr>
        <w:tc>
          <w:tcPr>
            <w:tcW w:w="5103" w:type="dxa"/>
            <w:tcBorders>
              <w:bottom w:val="single" w:sz="4" w:space="0" w:color="auto"/>
            </w:tcBorders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24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lastRenderedPageBreak/>
              <w:t>5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Люминесцентный индикатор для индикации двух цифр с десятичными точками и общим катодным (</w:t>
            </w:r>
            <w:r w:rsidRPr="00C62CD5">
              <w:rPr>
                <w:i/>
                <w:sz w:val="26"/>
                <w:szCs w:val="28"/>
              </w:rPr>
              <w:t>КА</w:t>
            </w:r>
            <w:r w:rsidRPr="00C62CD5">
              <w:rPr>
                <w:sz w:val="26"/>
                <w:szCs w:val="28"/>
              </w:rPr>
              <w:t>) ил</w:t>
            </w:r>
            <w:r>
              <w:rPr>
                <w:sz w:val="26"/>
                <w:szCs w:val="28"/>
              </w:rPr>
              <w:t>и</w:t>
            </w:r>
            <w:r w:rsidRPr="00C62CD5">
              <w:rPr>
                <w:sz w:val="26"/>
                <w:szCs w:val="28"/>
              </w:rPr>
              <w:t xml:space="preserve"> анодным (</w:t>
            </w:r>
            <w:r w:rsidRPr="00C62CD5">
              <w:rPr>
                <w:i/>
                <w:sz w:val="26"/>
                <w:szCs w:val="28"/>
                <w:lang w:val="en-US"/>
              </w:rPr>
              <w:t>AN</w:t>
            </w:r>
            <w:r w:rsidRPr="00C62CD5">
              <w:rPr>
                <w:sz w:val="26"/>
                <w:szCs w:val="28"/>
              </w:rPr>
              <w:t>) выводом в каждом случае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B7490A" w:rsidRDefault="00B7490A" w:rsidP="00563E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728345</wp:posOffset>
                      </wp:positionV>
                      <wp:extent cx="516890" cy="346710"/>
                      <wp:effectExtent l="0" t="4445" r="635" b="1270"/>
                      <wp:wrapNone/>
                      <wp:docPr id="25" name="Надпись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6890" cy="34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7490A" w:rsidRPr="003745D6" w:rsidRDefault="00B7490A" w:rsidP="00B7490A">
                                  <w:pPr>
                                    <w:rPr>
                                      <w:sz w:val="26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 w:rsidRPr="003745D6">
                                    <w:rPr>
                                      <w:sz w:val="26"/>
                                      <w:szCs w:val="28"/>
                                    </w:rPr>
                                    <w:t>или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25" o:spid="_x0000_s1028" type="#_x0000_t202" style="position:absolute;left:0;text-align:left;margin-left:78.5pt;margin-top:57.35pt;width:40.7pt;height:2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" filled="f" stroked="f">
                      <v:textbox>
                        <w:txbxContent>
                          <w:p w:rsidR="00B7490A" w:rsidRPr="003745D6" w:rsidRDefault="00B7490A" w:rsidP="00B7490A">
                            <w:pPr>
                              <w:rPr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3745D6">
                              <w:rPr>
                                <w:sz w:val="26"/>
                                <w:szCs w:val="28"/>
                              </w:rPr>
                              <w:t>или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810895" cy="1677670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67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                       </w:t>
            </w:r>
            <w:r>
              <w:rPr>
                <w:noProof/>
              </w:rPr>
              <w:drawing>
                <wp:inline distT="0" distB="0" distL="0" distR="0">
                  <wp:extent cx="1049655" cy="8191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490A" w:rsidRPr="0088645D" w:rsidRDefault="00B7490A" w:rsidP="00563E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"/>
                <w:szCs w:val="28"/>
                <w:lang w:val="en-US"/>
              </w:rPr>
            </w:pP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или</w:t>
            </w:r>
          </w:p>
          <w:p w:rsidR="00B7490A" w:rsidRPr="00043606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033780" cy="95440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780" cy="95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90A" w:rsidRPr="00C62CD5" w:rsidTr="00563E06">
        <w:trPr>
          <w:trHeight w:val="1947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709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6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Люминесцентный индикатор для индикации девяти цифр с изображением десятичной точки в каждом случае с раздельными катодными (</w:t>
            </w:r>
            <w:r w:rsidRPr="00C62CD5">
              <w:rPr>
                <w:i/>
                <w:sz w:val="26"/>
                <w:szCs w:val="28"/>
              </w:rPr>
              <w:t>КА</w:t>
            </w:r>
            <w:r w:rsidRPr="00C62CD5">
              <w:rPr>
                <w:sz w:val="26"/>
                <w:szCs w:val="28"/>
              </w:rPr>
              <w:t>) и анодными (</w:t>
            </w:r>
            <w:r w:rsidRPr="00C62CD5">
              <w:rPr>
                <w:i/>
                <w:sz w:val="26"/>
                <w:szCs w:val="28"/>
                <w:lang w:val="en-US"/>
              </w:rPr>
              <w:t>AN</w:t>
            </w:r>
            <w:r w:rsidRPr="00C62CD5">
              <w:rPr>
                <w:sz w:val="26"/>
                <w:szCs w:val="28"/>
              </w:rPr>
              <w:t>) выводами и управлением в режиме временного уплотнения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208405" cy="977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40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90A" w:rsidRPr="00C62CD5" w:rsidTr="00563E06">
        <w:trPr>
          <w:trHeight w:val="2978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7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pacing w:val="-6"/>
                <w:sz w:val="26"/>
                <w:szCs w:val="28"/>
              </w:rPr>
              <w:t xml:space="preserve">Люминесцентный </w:t>
            </w:r>
            <w:r w:rsidRPr="00F80AE3">
              <w:rPr>
                <w:spacing w:val="-6"/>
                <w:sz w:val="26"/>
                <w:szCs w:val="28"/>
              </w:rPr>
              <w:t>и</w:t>
            </w:r>
            <w:r>
              <w:rPr>
                <w:spacing w:val="-6"/>
                <w:sz w:val="26"/>
                <w:szCs w:val="28"/>
              </w:rPr>
              <w:t>н</w:t>
            </w:r>
            <w:r w:rsidRPr="00F80AE3">
              <w:rPr>
                <w:spacing w:val="-6"/>
                <w:sz w:val="26"/>
                <w:szCs w:val="28"/>
              </w:rPr>
              <w:t xml:space="preserve">дикатор </w:t>
            </w:r>
            <w:r w:rsidRPr="00C62CD5">
              <w:rPr>
                <w:spacing w:val="-6"/>
                <w:sz w:val="26"/>
                <w:szCs w:val="28"/>
              </w:rPr>
              <w:t>с матрицей 5</w:t>
            </w:r>
            <w:r w:rsidRPr="00C62CD5">
              <w:rPr>
                <w:spacing w:val="-6"/>
                <w:position w:val="-4"/>
                <w:sz w:val="26"/>
                <w:szCs w:val="28"/>
              </w:rPr>
              <w:object w:dxaOrig="200" w:dyaOrig="220">
                <v:shape id="_x0000_i1026" type="#_x0000_t75" style="width:10.2pt;height:11.55pt" o:ole="">
                  <v:imagedata r:id="rId27" o:title=""/>
                </v:shape>
                <o:OLEObject Type="Embed" ProgID="Equation.DSMT4" ShapeID="_x0000_i1026" DrawAspect="Content" ObjectID="_1578853622" r:id="rId28"/>
              </w:object>
            </w:r>
            <w:r w:rsidRPr="00C62CD5">
              <w:rPr>
                <w:spacing w:val="-6"/>
                <w:sz w:val="26"/>
                <w:szCs w:val="28"/>
              </w:rPr>
              <w:t>7 для индикации четырех буквенно–цифровых знаков при помощи четырех интегральных схем, работающих в режиме временного уплотнения (</w:t>
            </w:r>
            <w:r w:rsidRPr="00C62CD5">
              <w:rPr>
                <w:i/>
                <w:spacing w:val="-6"/>
                <w:sz w:val="26"/>
                <w:szCs w:val="28"/>
                <w:lang w:val="en-US"/>
              </w:rPr>
              <w:t>R</w:t>
            </w:r>
            <w:r w:rsidRPr="00C62CD5">
              <w:rPr>
                <w:spacing w:val="-6"/>
                <w:sz w:val="26"/>
                <w:szCs w:val="28"/>
              </w:rPr>
              <w:t xml:space="preserve"> – обозначение строк, </w:t>
            </w:r>
            <w:r w:rsidRPr="00C62CD5">
              <w:rPr>
                <w:i/>
                <w:spacing w:val="-6"/>
                <w:sz w:val="26"/>
                <w:szCs w:val="28"/>
              </w:rPr>
              <w:t>С</w:t>
            </w:r>
            <w:r w:rsidRPr="00C62CD5">
              <w:rPr>
                <w:spacing w:val="-6"/>
                <w:sz w:val="26"/>
                <w:szCs w:val="28"/>
              </w:rPr>
              <w:t xml:space="preserve"> – </w:t>
            </w:r>
            <w:bookmarkStart w:id="2" w:name="_GoBack"/>
            <w:bookmarkEnd w:id="2"/>
            <w:r w:rsidR="00E82DF5" w:rsidRPr="00C62CD5">
              <w:rPr>
                <w:spacing w:val="-6"/>
                <w:sz w:val="26"/>
                <w:szCs w:val="28"/>
              </w:rPr>
              <w:t>столбцов,</w:t>
            </w:r>
            <w:r w:rsidRPr="00C62CD5">
              <w:rPr>
                <w:spacing w:val="-6"/>
                <w:sz w:val="26"/>
                <w:szCs w:val="28"/>
              </w:rPr>
              <w:t xml:space="preserve"> </w:t>
            </w:r>
            <w:r w:rsidRPr="00C62CD5">
              <w:rPr>
                <w:i/>
                <w:spacing w:val="-6"/>
                <w:sz w:val="26"/>
                <w:szCs w:val="28"/>
                <w:lang w:val="en-US"/>
              </w:rPr>
              <w:t>D</w:t>
            </w:r>
            <w:r w:rsidRPr="00C62CD5">
              <w:rPr>
                <w:spacing w:val="-6"/>
                <w:sz w:val="26"/>
                <w:szCs w:val="28"/>
              </w:rPr>
              <w:t xml:space="preserve"> – входов управляющих импульсов</w:t>
            </w:r>
            <w:r w:rsidRPr="00C62CD5">
              <w:rPr>
                <w:sz w:val="26"/>
                <w:szCs w:val="28"/>
              </w:rPr>
              <w:t>)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874395" cy="175704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175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90A" w:rsidRDefault="00B7490A" w:rsidP="00B7490A">
      <w:pPr>
        <w:widowControl w:val="0"/>
        <w:autoSpaceDE w:val="0"/>
        <w:autoSpaceDN w:val="0"/>
        <w:adjustRightInd w:val="0"/>
        <w:rPr>
          <w:i/>
          <w:color w:val="000000"/>
          <w:sz w:val="28"/>
          <w:szCs w:val="28"/>
        </w:rPr>
      </w:pPr>
      <w:r w:rsidRPr="0088645D">
        <w:rPr>
          <w:color w:val="000000"/>
          <w:sz w:val="28"/>
          <w:szCs w:val="28"/>
        </w:rPr>
        <w:t xml:space="preserve">Продолжение таблицы </w:t>
      </w:r>
      <w:r w:rsidRPr="0088645D">
        <w:rPr>
          <w:i/>
          <w:color w:val="000000"/>
          <w:sz w:val="28"/>
          <w:szCs w:val="28"/>
        </w:rPr>
        <w:t>3.</w:t>
      </w:r>
      <w:r w:rsidRPr="0088645D">
        <w:rPr>
          <w:i/>
          <w:color w:val="000000"/>
          <w:sz w:val="28"/>
          <w:szCs w:val="28"/>
          <w:lang w:val="en-US"/>
        </w:rPr>
        <w:t>20</w:t>
      </w:r>
    </w:p>
    <w:p w:rsidR="00B7490A" w:rsidRPr="0088645D" w:rsidRDefault="00B7490A" w:rsidP="00B7490A">
      <w:pPr>
        <w:widowControl w:val="0"/>
        <w:autoSpaceDE w:val="0"/>
        <w:autoSpaceDN w:val="0"/>
        <w:adjustRightInd w:val="0"/>
        <w:rPr>
          <w:color w:val="000000"/>
          <w:sz w:val="8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4536"/>
      </w:tblGrid>
      <w:tr w:rsidR="00B7490A" w:rsidRPr="00C62CD5" w:rsidTr="00563E06">
        <w:trPr>
          <w:trHeight w:val="532"/>
          <w:tblHeader/>
        </w:trPr>
        <w:tc>
          <w:tcPr>
            <w:tcW w:w="5103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Наименование</w:t>
            </w:r>
          </w:p>
        </w:tc>
        <w:tc>
          <w:tcPr>
            <w:tcW w:w="4536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Обозначение</w:t>
            </w:r>
          </w:p>
        </w:tc>
      </w:tr>
      <w:tr w:rsidR="00B7490A" w:rsidRPr="00C62CD5" w:rsidTr="00563E06">
        <w:trPr>
          <w:trHeight w:val="2440"/>
        </w:trPr>
        <w:tc>
          <w:tcPr>
            <w:tcW w:w="5103" w:type="dxa"/>
            <w:tcBorders>
              <w:top w:val="single" w:sz="4" w:space="0" w:color="auto"/>
              <w:bottom w:val="nil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8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Люминесцентный индикатор с 16 сегментами для индикации буквенно–цифровых знаков с общим катодным (</w:t>
            </w:r>
            <w:r w:rsidRPr="00C62CD5">
              <w:rPr>
                <w:i/>
                <w:sz w:val="26"/>
                <w:szCs w:val="28"/>
              </w:rPr>
              <w:t>КА</w:t>
            </w:r>
            <w:r w:rsidRPr="00C62CD5">
              <w:rPr>
                <w:sz w:val="26"/>
                <w:szCs w:val="28"/>
              </w:rPr>
              <w:t>) или анодным (</w:t>
            </w:r>
            <w:r w:rsidRPr="00C62CD5">
              <w:rPr>
                <w:i/>
                <w:sz w:val="26"/>
                <w:szCs w:val="28"/>
                <w:lang w:val="en-US"/>
              </w:rPr>
              <w:t>AN</w:t>
            </w:r>
            <w:r w:rsidRPr="00C62CD5">
              <w:rPr>
                <w:sz w:val="26"/>
                <w:szCs w:val="28"/>
              </w:rPr>
              <w:t>) выводом</w:t>
            </w:r>
            <w:r>
              <w:rPr>
                <w:sz w:val="26"/>
                <w:szCs w:val="28"/>
              </w:rPr>
              <w:t>.</w:t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i/>
                <w:sz w:val="26"/>
                <w:szCs w:val="28"/>
              </w:rPr>
              <w:t xml:space="preserve">Примечание к пп. </w:t>
            </w:r>
            <w:r w:rsidRPr="00C62CD5">
              <w:rPr>
                <w:sz w:val="26"/>
                <w:szCs w:val="28"/>
              </w:rPr>
              <w:t xml:space="preserve">2 </w:t>
            </w:r>
            <w:r w:rsidRPr="00C62CD5">
              <w:rPr>
                <w:spacing w:val="-6"/>
                <w:sz w:val="26"/>
                <w:szCs w:val="28"/>
              </w:rPr>
              <w:t>–</w:t>
            </w:r>
            <w:r w:rsidRPr="00C62CD5">
              <w:rPr>
                <w:sz w:val="26"/>
                <w:szCs w:val="28"/>
              </w:rPr>
              <w:t xml:space="preserve"> 6</w:t>
            </w:r>
            <w:r w:rsidRPr="00C62CD5">
              <w:rPr>
                <w:i/>
                <w:sz w:val="26"/>
                <w:szCs w:val="28"/>
              </w:rPr>
              <w:t xml:space="preserve">, </w:t>
            </w:r>
            <w:r w:rsidRPr="00C62CD5">
              <w:rPr>
                <w:sz w:val="26"/>
                <w:szCs w:val="28"/>
              </w:rPr>
              <w:t>8 – В примерах приведены только случаи раздельных катодных выводов (</w:t>
            </w:r>
            <w:r w:rsidRPr="00C62CD5">
              <w:rPr>
                <w:i/>
                <w:sz w:val="26"/>
                <w:szCs w:val="28"/>
              </w:rPr>
              <w:t>КА</w:t>
            </w:r>
            <w:r w:rsidRPr="00C62CD5">
              <w:rPr>
                <w:sz w:val="26"/>
                <w:szCs w:val="28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232535" cy="1041400"/>
                  <wp:effectExtent l="0" t="0" r="5715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</w:p>
        </w:tc>
      </w:tr>
      <w:tr w:rsidR="00B7490A" w:rsidRPr="00C62CD5" w:rsidTr="00563E06">
        <w:trPr>
          <w:trHeight w:val="2390"/>
        </w:trPr>
        <w:tc>
          <w:tcPr>
            <w:tcW w:w="5103" w:type="dxa"/>
            <w:tcBorders>
              <w:bottom w:val="nil"/>
            </w:tcBorders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24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lastRenderedPageBreak/>
              <w:t>9</w:t>
            </w:r>
            <w:r>
              <w:rPr>
                <w:sz w:val="26"/>
                <w:szCs w:val="28"/>
              </w:rPr>
              <w:t> 7-сегментный</w:t>
            </w:r>
            <w:r w:rsidRPr="00C62CD5">
              <w:rPr>
                <w:sz w:val="26"/>
                <w:szCs w:val="28"/>
              </w:rPr>
              <w:t xml:space="preserve"> индикатор на основе жидких кристаллов с изображением десятичной точки для индикации цифры и специальных знаков с общим выводом или с выводом противоположного электрода (</w:t>
            </w:r>
            <w:r w:rsidRPr="00C62CD5">
              <w:rPr>
                <w:i/>
                <w:sz w:val="26"/>
                <w:szCs w:val="28"/>
              </w:rPr>
              <w:t>ВР</w:t>
            </w:r>
            <w:r w:rsidRPr="00C62CD5">
              <w:rPr>
                <w:sz w:val="26"/>
                <w:szCs w:val="28"/>
              </w:rPr>
              <w:t>)</w:t>
            </w:r>
          </w:p>
        </w:tc>
        <w:tc>
          <w:tcPr>
            <w:tcW w:w="4536" w:type="dxa"/>
            <w:tcBorders>
              <w:bottom w:val="nil"/>
            </w:tcBorders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946150" cy="1359535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90A" w:rsidRPr="00C62CD5" w:rsidTr="00563E06">
        <w:trPr>
          <w:trHeight w:val="2278"/>
        </w:trPr>
        <w:tc>
          <w:tcPr>
            <w:tcW w:w="5103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24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10</w:t>
            </w:r>
            <w:r>
              <w:rPr>
                <w:sz w:val="26"/>
                <w:szCs w:val="28"/>
              </w:rPr>
              <w:t> 7-сегментный</w:t>
            </w:r>
            <w:r w:rsidRPr="00C62CD5">
              <w:rPr>
                <w:sz w:val="26"/>
                <w:szCs w:val="28"/>
              </w:rPr>
              <w:t xml:space="preserve"> индикатор на основе жидких кристаллов с изображением двух цифр с десятичными точками, а также специальных знаков с раздельными выводами противоположных электродов</w:t>
            </w:r>
          </w:p>
        </w:tc>
        <w:tc>
          <w:tcPr>
            <w:tcW w:w="4536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930275" cy="1271905"/>
                  <wp:effectExtent l="0" t="0" r="3175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90A" w:rsidRPr="00C62CD5" w:rsidTr="00563E06">
        <w:trPr>
          <w:trHeight w:val="3804"/>
        </w:trPr>
        <w:tc>
          <w:tcPr>
            <w:tcW w:w="5103" w:type="dxa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spacing w:before="240"/>
              <w:ind w:firstLine="601"/>
              <w:jc w:val="both"/>
              <w:rPr>
                <w:sz w:val="26"/>
                <w:szCs w:val="28"/>
              </w:rPr>
            </w:pPr>
            <w:r w:rsidRPr="00C62CD5">
              <w:rPr>
                <w:sz w:val="26"/>
                <w:szCs w:val="28"/>
              </w:rPr>
              <w:t>11</w:t>
            </w:r>
            <w:r>
              <w:rPr>
                <w:sz w:val="26"/>
                <w:szCs w:val="28"/>
              </w:rPr>
              <w:t> </w:t>
            </w:r>
            <w:r w:rsidRPr="00C62CD5">
              <w:rPr>
                <w:sz w:val="26"/>
                <w:szCs w:val="28"/>
              </w:rPr>
              <w:t>16</w:t>
            </w:r>
            <w:r>
              <w:rPr>
                <w:sz w:val="26"/>
                <w:szCs w:val="28"/>
              </w:rPr>
              <w:t>-</w:t>
            </w:r>
            <w:r w:rsidRPr="00C62CD5">
              <w:rPr>
                <w:sz w:val="26"/>
                <w:szCs w:val="28"/>
              </w:rPr>
              <w:t>сегментный индикатор на основе жидких кристаллов для индикации буквенно</w:t>
            </w:r>
            <w:r>
              <w:rPr>
                <w:sz w:val="26"/>
                <w:szCs w:val="28"/>
              </w:rPr>
              <w:t>-</w:t>
            </w:r>
            <w:r w:rsidRPr="00C62CD5">
              <w:rPr>
                <w:sz w:val="26"/>
                <w:szCs w:val="28"/>
              </w:rPr>
              <w:t>цифрового знака с общим выводом противоположного электрода</w:t>
            </w:r>
          </w:p>
        </w:tc>
        <w:tc>
          <w:tcPr>
            <w:tcW w:w="4536" w:type="dxa"/>
            <w:vAlign w:val="center"/>
          </w:tcPr>
          <w:p w:rsidR="00B7490A" w:rsidRPr="00C62CD5" w:rsidRDefault="00B7490A" w:rsidP="00563E0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6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954405" cy="208343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208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90A" w:rsidRDefault="00B7490A" w:rsidP="00B7490A">
      <w:pPr>
        <w:widowControl w:val="0"/>
        <w:autoSpaceDE w:val="0"/>
        <w:autoSpaceDN w:val="0"/>
        <w:adjustRightInd w:val="0"/>
        <w:ind w:firstLine="720"/>
        <w:rPr>
          <w:sz w:val="14"/>
          <w:szCs w:val="28"/>
        </w:rPr>
      </w:pPr>
    </w:p>
    <w:p w:rsidR="00B7490A" w:rsidRDefault="00B7490A" w:rsidP="00B7490A">
      <w:pPr>
        <w:widowControl w:val="0"/>
        <w:autoSpaceDE w:val="0"/>
        <w:autoSpaceDN w:val="0"/>
        <w:adjustRightInd w:val="0"/>
        <w:ind w:firstLine="720"/>
        <w:rPr>
          <w:sz w:val="14"/>
          <w:szCs w:val="28"/>
        </w:rPr>
      </w:pPr>
    </w:p>
    <w:p w:rsidR="00B7490A" w:rsidRPr="00A330AE" w:rsidRDefault="00B7490A" w:rsidP="00B7490A">
      <w:pPr>
        <w:widowControl w:val="0"/>
        <w:autoSpaceDE w:val="0"/>
        <w:autoSpaceDN w:val="0"/>
        <w:adjustRightInd w:val="0"/>
        <w:ind w:firstLine="720"/>
        <w:rPr>
          <w:sz w:val="14"/>
          <w:szCs w:val="28"/>
        </w:rPr>
      </w:pPr>
    </w:p>
    <w:p w:rsidR="00B7490A" w:rsidRDefault="00B7490A" w:rsidP="00B7490A">
      <w:pPr>
        <w:rPr>
          <w:bCs/>
          <w:caps/>
          <w:szCs w:val="30"/>
        </w:rPr>
      </w:pPr>
      <w:r>
        <w:rPr>
          <w:bCs/>
          <w:caps/>
          <w:szCs w:val="30"/>
        </w:rPr>
        <w:br w:type="page"/>
      </w:r>
    </w:p>
    <w:p w:rsidR="00B7490A" w:rsidRDefault="00B7490A" w:rsidP="00B7490A">
      <w:pPr>
        <w:rPr>
          <w:bCs/>
          <w:caps/>
          <w:szCs w:val="30"/>
        </w:rPr>
      </w:pPr>
    </w:p>
    <w:p w:rsidR="00B7490A" w:rsidRDefault="00B7490A" w:rsidP="00B7490A">
      <w:r w:rsidRPr="00C8560D">
        <w:rPr>
          <w:noProof/>
          <w:sz w:val="26"/>
          <w:szCs w:val="28"/>
        </w:rPr>
        <w:drawing>
          <wp:inline distT="0" distB="0" distL="0" distR="0">
            <wp:extent cx="5231765" cy="8340725"/>
            <wp:effectExtent l="0" t="0" r="698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83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31" w:rsidRDefault="005B7E31" w:rsidP="00B7490A"/>
    <w:p w:rsidR="005B7E31" w:rsidRDefault="005B7E31" w:rsidP="00B7490A">
      <w:r>
        <w:t>Схема структурная Э1</w:t>
      </w:r>
    </w:p>
    <w:p w:rsidR="00B7490A" w:rsidRDefault="00B7490A" w:rsidP="00B7490A"/>
    <w:p w:rsidR="00B7490A" w:rsidRDefault="00B7490A" w:rsidP="00B7490A"/>
    <w:p w:rsidR="00B7490A" w:rsidRDefault="00B7490A" w:rsidP="00B7490A"/>
    <w:p w:rsidR="00B7490A" w:rsidRDefault="00B7490A" w:rsidP="00B7490A"/>
    <w:p w:rsidR="00B7490A" w:rsidRDefault="00B7490A" w:rsidP="00B7490A"/>
    <w:p w:rsidR="00B7490A" w:rsidRDefault="00B7490A" w:rsidP="00B7490A"/>
    <w:p w:rsidR="00B7490A" w:rsidRDefault="00B7490A" w:rsidP="00B7490A">
      <w:r>
        <w:object w:dxaOrig="20541" w:dyaOrig="10022">
          <v:shape id="_x0000_i1027" type="#_x0000_t75" style="width:472.75pt;height:228.25pt" o:ole="">
            <v:imagedata r:id="rId35" o:title="" croptop="455f"/>
          </v:shape>
          <o:OLEObject Type="Embed" ProgID="Visio.Drawing.11" ShapeID="_x0000_i1027" DrawAspect="Content" ObjectID="_1578853623" r:id="rId36"/>
        </w:object>
      </w:r>
    </w:p>
    <w:p w:rsidR="005B7E31" w:rsidRDefault="005B7E31" w:rsidP="00B7490A"/>
    <w:p w:rsidR="005B7E31" w:rsidRDefault="005B7E31" w:rsidP="00B7490A">
      <w:r>
        <w:t>Схема функциональная Э3</w:t>
      </w:r>
    </w:p>
    <w:p w:rsidR="005B7E31" w:rsidRDefault="005B7E31" w:rsidP="00B7490A"/>
    <w:p w:rsidR="005B7E31" w:rsidRDefault="005B7E31" w:rsidP="00B7490A"/>
    <w:p w:rsidR="005B7E31" w:rsidRDefault="005B7E31" w:rsidP="00B7490A"/>
    <w:p w:rsidR="005B7E31" w:rsidRDefault="005B7E31" w:rsidP="00B7490A"/>
    <w:p w:rsidR="005B7E31" w:rsidRDefault="005B7E31" w:rsidP="00B7490A"/>
    <w:p w:rsidR="005B7E31" w:rsidRDefault="005B7E31" w:rsidP="00B7490A"/>
    <w:p w:rsidR="005B7E31" w:rsidRDefault="005B7E31" w:rsidP="00B7490A"/>
    <w:p w:rsidR="005B7E31" w:rsidRDefault="005B7E31" w:rsidP="00B7490A">
      <w:r>
        <w:object w:dxaOrig="9649" w:dyaOrig="5290">
          <v:shape id="_x0000_i1028" type="#_x0000_t75" style="width:475.45pt;height:260.85pt" o:ole="">
            <v:imagedata r:id="rId37" o:title=""/>
          </v:shape>
          <o:OLEObject Type="Embed" ProgID="Visio.Drawing.11" ShapeID="_x0000_i1028" DrawAspect="Content" ObjectID="_1578853624" r:id="rId38"/>
        </w:object>
      </w:r>
    </w:p>
    <w:p w:rsidR="005B7E31" w:rsidRDefault="005B7E31" w:rsidP="00B7490A"/>
    <w:p w:rsidR="005B7E31" w:rsidRDefault="005B7E31" w:rsidP="00B7490A"/>
    <w:p w:rsidR="00B7490A" w:rsidRDefault="00B7490A" w:rsidP="00B7490A">
      <w:r>
        <w:t>Схема соединений Э4</w:t>
      </w:r>
    </w:p>
    <w:p w:rsidR="00B7490A" w:rsidRDefault="00B7490A" w:rsidP="00B7490A"/>
    <w:p w:rsidR="00B7490A" w:rsidRDefault="00B7490A" w:rsidP="00B7490A"/>
    <w:p w:rsidR="00B7490A" w:rsidRDefault="00B7490A" w:rsidP="00B7490A"/>
    <w:p w:rsidR="00B7490A" w:rsidRDefault="00B7490A" w:rsidP="00B7490A">
      <w:r>
        <w:object w:dxaOrig="9721" w:dyaOrig="8871">
          <v:shape id="_x0000_i1029" type="#_x0000_t75" style="width:433.35pt;height:395.3pt" o:ole="">
            <v:imagedata r:id="rId39" o:title=""/>
          </v:shape>
          <o:OLEObject Type="Embed" ProgID="Visio.Drawing.11" ShapeID="_x0000_i1029" DrawAspect="Content" ObjectID="_1578853625" r:id="rId40"/>
        </w:object>
      </w:r>
    </w:p>
    <w:p w:rsidR="00B7490A" w:rsidRDefault="00B7490A" w:rsidP="00B7490A">
      <w:r>
        <w:t>Схема подключения Э5</w:t>
      </w:r>
    </w:p>
    <w:sectPr w:rsidR="00B74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0A"/>
    <w:rsid w:val="005B7E31"/>
    <w:rsid w:val="00B7490A"/>
    <w:rsid w:val="00C10A89"/>
    <w:rsid w:val="00E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F1042-304D-4FE3-A658-F09BEA75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9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2.emf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oleObject" Target="embeddings/_________Microsoft_Visio_2003_20101.vsd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oleObject" Target="embeddings/_________Microsoft_Visio_2003_20103.vsd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1.emf"/><Relationship Id="rId40" Type="http://schemas.openxmlformats.org/officeDocument/2006/relationships/oleObject" Target="embeddings/_________Microsoft_Visio_2003_20104.vsd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oleObject" Target="embeddings/oleObject1.bin"/><Relationship Id="rId36" Type="http://schemas.openxmlformats.org/officeDocument/2006/relationships/oleObject" Target="embeddings/_________Microsoft_Visio_2003_20102.vsd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wmf"/><Relationship Id="rId30" Type="http://schemas.openxmlformats.org/officeDocument/2006/relationships/image" Target="media/image25.png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2017-06-07T18:41:00Z</dcterms:created>
  <dcterms:modified xsi:type="dcterms:W3CDTF">2018-01-30T18:41:00Z</dcterms:modified>
</cp:coreProperties>
</file>