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hanging="0"/>
        <w:jc w:val="center"/>
        <w:rPr/>
      </w:pPr>
      <w:r>
        <w:rPr/>
        <w:t>Министерство образования Республики Беларусь</w:t>
      </w:r>
    </w:p>
    <w:p>
      <w:pPr>
        <w:pStyle w:val="Normal"/>
        <w:ind w:hanging="0"/>
        <w:jc w:val="center"/>
        <w:rPr/>
      </w:pPr>
      <w:r>
        <w:rPr/>
        <w:t xml:space="preserve">Учреждение Образования  </w:t>
      </w:r>
    </w:p>
    <w:p>
      <w:pPr>
        <w:pStyle w:val="Normal"/>
        <w:ind w:hanging="0"/>
        <w:jc w:val="center"/>
        <w:rPr/>
      </w:pPr>
      <w:r>
        <w:rPr/>
        <w:t>БЕЛОРУССКИЙ ГОСУДАРСТВЕННЫЙ УНИВЕРСИТЕТ</w:t>
      </w:r>
    </w:p>
    <w:p>
      <w:pPr>
        <w:pStyle w:val="Normal"/>
        <w:ind w:hanging="0"/>
        <w:jc w:val="center"/>
        <w:rPr/>
      </w:pPr>
      <w:r>
        <w:rPr/>
        <w:t>ИНФОРМАТИКИ И РАДИОЭЛЕКТРОНИКИ</w:t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  <w:t>Кафедра электронных вычислительных средств</w:t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  <w:t>Лабораторн</w:t>
      </w:r>
      <w:r>
        <w:rPr/>
        <w:t>ые</w:t>
      </w:r>
      <w:r>
        <w:rPr/>
        <w:t xml:space="preserve"> работ</w:t>
      </w:r>
      <w:r>
        <w:rPr/>
        <w:t>ы</w:t>
      </w:r>
      <w:r>
        <w:rPr/>
        <w:t xml:space="preserve"> № </w:t>
      </w:r>
      <w:r>
        <w:rPr/>
        <w:t>5, 6</w:t>
      </w:r>
    </w:p>
    <w:p>
      <w:pPr>
        <w:pStyle w:val="Normal"/>
        <w:ind w:hanging="0"/>
        <w:jc w:val="center"/>
        <w:rPr/>
      </w:pPr>
      <w:r>
        <w:rPr/>
        <w:t>«</w:t>
      </w:r>
      <w:r>
        <w:rPr>
          <w:rFonts w:eastAsia="SimSun" w:cs="Times New Roman"/>
          <w:color w:val="auto"/>
          <w:kern w:val="0"/>
          <w:sz w:val="28"/>
          <w:szCs w:val="22"/>
          <w:lang w:val="ru-RU" w:eastAsia="zh-CN" w:bidi="ar-SA"/>
        </w:rPr>
        <w:t>П</w:t>
      </w:r>
      <w:r>
        <w:rPr/>
        <w:t xml:space="preserve">рограммирование </w:t>
      </w:r>
      <w:r>
        <w:rPr/>
        <w:t xml:space="preserve">и проверка </w:t>
      </w:r>
      <w:r>
        <w:rPr/>
        <w:t xml:space="preserve">базовой операции алгоритмов быстрого преобразования </w:t>
      </w:r>
      <w:r>
        <w:rPr>
          <w:rFonts w:eastAsia="SimSun" w:cs="Times New Roman"/>
          <w:color w:val="auto"/>
          <w:kern w:val="0"/>
          <w:sz w:val="28"/>
          <w:szCs w:val="22"/>
          <w:lang w:val="ru-RU" w:eastAsia="zh-CN" w:bidi="ar-SA"/>
        </w:rPr>
        <w:t>Ф</w:t>
      </w:r>
      <w:r>
        <w:rPr/>
        <w:t>урье»</w:t>
      </w:r>
    </w:p>
    <w:p>
      <w:pPr>
        <w:pStyle w:val="Normal"/>
        <w:ind w:hanging="0"/>
        <w:jc w:val="center"/>
        <w:rPr>
          <w:caps/>
          <w:szCs w:val="28"/>
        </w:rPr>
      </w:pPr>
      <w:r>
        <w:rPr>
          <w:szCs w:val="28"/>
        </w:rPr>
        <w:t>Вариант 12</w:t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tbl>
      <w:tblPr>
        <w:tblStyle w:val="af0"/>
        <w:tblW w:w="9345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6233"/>
        <w:gridCol w:w="3111"/>
      </w:tblGrid>
      <w:tr>
        <w:trPr/>
        <w:tc>
          <w:tcPr>
            <w:tcW w:w="623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eastAsia="Calibri"/>
                <w:kern w:val="0"/>
                <w:lang w:val="ru-RU" w:bidi="ar-SA"/>
              </w:rPr>
            </w:pPr>
            <w:r>
              <w:rPr>
                <w:rFonts w:eastAsia="Calibri"/>
                <w:kern w:val="0"/>
                <w:lang w:val="ru-RU" w:bidi="ar-SA"/>
              </w:rPr>
              <w:t>Проверил:</w:t>
            </w:r>
          </w:p>
        </w:tc>
        <w:tc>
          <w:tcPr>
            <w:tcW w:w="311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eastAsia="Calibri"/>
                <w:kern w:val="0"/>
                <w:lang w:val="ru-RU" w:bidi="ar-SA"/>
              </w:rPr>
            </w:pPr>
            <w:r>
              <w:rPr>
                <w:rFonts w:eastAsia="Calibri"/>
                <w:kern w:val="0"/>
                <w:lang w:val="ru-RU" w:bidi="ar-SA"/>
              </w:rPr>
              <w:t>Выполнил:</w:t>
            </w:r>
          </w:p>
        </w:tc>
      </w:tr>
      <w:tr>
        <w:trPr/>
        <w:tc>
          <w:tcPr>
            <w:tcW w:w="623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eastAsia="Calibri"/>
                <w:kern w:val="0"/>
                <w:lang w:val="ru-RU" w:bidi="ar-SA"/>
              </w:rPr>
            </w:pPr>
            <w:r>
              <w:rPr>
                <w:rFonts w:eastAsia="Calibri"/>
                <w:kern w:val="0"/>
                <w:lang w:val="ru-RU" w:bidi="ar-SA"/>
              </w:rPr>
              <w:t>Шемаров А.И.</w:t>
            </w:r>
          </w:p>
        </w:tc>
        <w:tc>
          <w:tcPr>
            <w:tcW w:w="311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eastAsia="Calibri"/>
                <w:kern w:val="0"/>
                <w:lang w:val="ru-RU" w:bidi="ar-SA"/>
              </w:rPr>
            </w:pPr>
            <w:r>
              <w:rPr>
                <w:rFonts w:eastAsia="Calibri"/>
                <w:kern w:val="0"/>
                <w:lang w:val="ru-RU" w:bidi="ar-SA"/>
              </w:rPr>
              <w:t>ст. гр. 850701</w:t>
            </w:r>
          </w:p>
        </w:tc>
      </w:tr>
      <w:tr>
        <w:trPr/>
        <w:tc>
          <w:tcPr>
            <w:tcW w:w="623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eastAsia="Calibri"/>
                <w:kern w:val="0"/>
                <w:lang w:val="ru-RU" w:bidi="ar-SA"/>
              </w:rPr>
            </w:pPr>
            <w:r>
              <w:rPr>
                <w:rFonts w:eastAsia="Calibri"/>
                <w:kern w:val="0"/>
                <w:lang w:val="ru-RU" w:bidi="ar-SA"/>
              </w:rPr>
            </w:r>
          </w:p>
        </w:tc>
        <w:tc>
          <w:tcPr>
            <w:tcW w:w="311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ascii="Times New Roman" w:hAnsi="Times New Roman" w:eastAsia="Calibri" w:cs="Times New Roman"/>
                <w:kern w:val="0"/>
                <w:sz w:val="28"/>
                <w:szCs w:val="22"/>
                <w:lang w:val="ru-RU" w:eastAsia="zh-CN" w:bidi="ar-SA"/>
              </w:rPr>
            </w:pPr>
            <w:r>
              <w:rPr>
                <w:rFonts w:eastAsia="Calibri" w:cs="Times New Roman"/>
                <w:kern w:val="0"/>
                <w:sz w:val="28"/>
                <w:szCs w:val="22"/>
                <w:lang w:val="ru-RU" w:eastAsia="zh-CN" w:bidi="ar-SA"/>
              </w:rPr>
              <w:t>Филипцов Д. А.</w:t>
            </w:r>
          </w:p>
        </w:tc>
      </w:tr>
      <w:tr>
        <w:trPr/>
        <w:tc>
          <w:tcPr>
            <w:tcW w:w="623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eastAsia="Calibri"/>
                <w:kern w:val="0"/>
                <w:lang w:val="ru-RU" w:bidi="ar-SA"/>
              </w:rPr>
            </w:pPr>
            <w:r>
              <w:rPr>
                <w:rFonts w:eastAsia="Calibri"/>
                <w:kern w:val="0"/>
                <w:lang w:val="ru-RU" w:bidi="ar-SA"/>
              </w:rPr>
            </w:r>
          </w:p>
        </w:tc>
        <w:tc>
          <w:tcPr>
            <w:tcW w:w="311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eastAsia="Calibri"/>
                <w:kern w:val="0"/>
                <w:lang w:val="ru-RU" w:bidi="ar-SA"/>
              </w:rPr>
            </w:pPr>
            <w:r>
              <w:rPr>
                <w:rFonts w:eastAsia="Calibri"/>
                <w:kern w:val="0"/>
                <w:lang w:val="ru-RU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eastAsia="Calibri"/>
                <w:kern w:val="0"/>
                <w:lang w:val="ru-RU" w:bidi="ar-SA"/>
              </w:rPr>
            </w:pPr>
            <w:r>
              <w:rPr>
                <w:rFonts w:eastAsia="Calibri"/>
                <w:kern w:val="0"/>
                <w:lang w:val="ru-RU" w:bidi="ar-SA"/>
              </w:rPr>
            </w:r>
          </w:p>
        </w:tc>
      </w:tr>
      <w:tr>
        <w:trPr/>
        <w:tc>
          <w:tcPr>
            <w:tcW w:w="623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eastAsia="Calibri"/>
                <w:kern w:val="0"/>
                <w:lang w:val="ru-RU" w:bidi="ar-SA"/>
              </w:rPr>
            </w:pPr>
            <w:r>
              <w:rPr>
                <w:rFonts w:eastAsia="Calibri"/>
                <w:kern w:val="0"/>
                <w:lang w:val="ru-RU" w:bidi="ar-SA"/>
              </w:rPr>
            </w:r>
          </w:p>
        </w:tc>
        <w:tc>
          <w:tcPr>
            <w:tcW w:w="311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eastAsia="Calibri"/>
                <w:kern w:val="0"/>
                <w:lang w:val="ru-RU" w:bidi="ar-SA"/>
              </w:rPr>
            </w:pPr>
            <w:r>
              <w:rPr>
                <w:rFonts w:eastAsia="Calibri"/>
                <w:kern w:val="0"/>
                <w:lang w:val="ru-RU" w:bidi="ar-SA"/>
              </w:rPr>
            </w:r>
          </w:p>
        </w:tc>
      </w:tr>
      <w:tr>
        <w:trPr/>
        <w:tc>
          <w:tcPr>
            <w:tcW w:w="623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eastAsia="Calibri"/>
                <w:kern w:val="0"/>
                <w:lang w:val="ru-RU" w:bidi="ar-SA"/>
              </w:rPr>
            </w:pPr>
            <w:r>
              <w:rPr>
                <w:rFonts w:eastAsia="Calibri"/>
                <w:kern w:val="0"/>
                <w:lang w:val="ru-RU" w:bidi="ar-SA"/>
              </w:rPr>
            </w:r>
          </w:p>
        </w:tc>
        <w:tc>
          <w:tcPr>
            <w:tcW w:w="311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eastAsia="Calibri"/>
                <w:kern w:val="0"/>
                <w:lang w:val="ru-RU" w:bidi="ar-SA"/>
              </w:rPr>
            </w:pPr>
            <w:r>
              <w:rPr>
                <w:rFonts w:eastAsia="Calibri"/>
                <w:kern w:val="0"/>
                <w:lang w:val="ru-RU" w:bidi="ar-SA"/>
              </w:rPr>
            </w:r>
          </w:p>
        </w:tc>
      </w:tr>
    </w:tbl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jc w:val="center"/>
        <w:rPr/>
      </w:pPr>
      <w:r>
        <w:rPr/>
        <w:t>Минск 2021</w:t>
      </w:r>
    </w:p>
    <w:p>
      <w:pPr>
        <w:pStyle w:val="1"/>
        <w:ind w:left="0" w:firstLine="709"/>
        <w:rPr/>
      </w:pPr>
      <w:r>
        <w:rPr/>
        <w:t xml:space="preserve"> </w:t>
      </w:r>
      <w:r>
        <w:rPr/>
        <w:t xml:space="preserve">Цель работы </w:t>
      </w:r>
    </w:p>
    <w:p>
      <w:pPr>
        <w:pStyle w:val="Normal"/>
        <w:rPr>
          <w:lang w:val="zh-CN"/>
        </w:rPr>
      </w:pPr>
      <w:r>
        <w:rPr>
          <w:sz w:val="28"/>
          <w:szCs w:val="28"/>
        </w:rPr>
        <w:t>Разработка программы БПФ для алгоритма с замещением данных и прореживанием по времени на ассемблере процессора TMS320VC5402 и её отладка на лабораторном макете TMS320VC5402 DSP Starter Kit (DSK).</w:t>
      </w:r>
    </w:p>
    <w:p>
      <w:pPr>
        <w:pStyle w:val="1"/>
        <w:ind w:left="0" w:firstLine="709"/>
        <w:rPr/>
      </w:pPr>
      <w:r>
        <w:rPr/>
        <w:t>Задание</w:t>
      </w:r>
    </w:p>
    <w:p>
      <w:pPr>
        <w:pStyle w:val="Normal"/>
        <w:rPr>
          <w:rFonts w:ascii="Times New Roman" w:hAnsi="Times New Roman" w:eastAsia="SimSun" w:cs="Times New Roman"/>
          <w:color w:val="000000"/>
          <w:kern w:val="0"/>
          <w:sz w:val="28"/>
          <w:szCs w:val="22"/>
          <w:lang w:val="ru-RU" w:eastAsia="zh-CN" w:bidi="ar-SA"/>
        </w:rPr>
      </w:pPr>
      <w:r>
        <w:rPr>
          <w:rFonts w:eastAsia="SimSun" w:cs="Times New Roman"/>
          <w:color w:val="000000"/>
          <w:kern w:val="0"/>
          <w:sz w:val="28"/>
          <w:szCs w:val="22"/>
          <w:lang w:val="ru-RU" w:eastAsia="zh-CN" w:bidi="ar-SA"/>
        </w:rPr>
        <w:t>Написать программу БПФ и проверить её на трёх тестовых сигналах: постоянная, дельта-импульс, синус заданной гармоники.</w:t>
      </w:r>
    </w:p>
    <w:p>
      <w:pPr>
        <w:pStyle w:val="Normal"/>
        <w:rPr/>
      </w:pPr>
      <w:r>
        <w:rPr/>
      </w:r>
    </w:p>
    <w:p>
      <w:pPr>
        <w:pStyle w:val="Normal"/>
        <w:ind w:hanging="0"/>
        <w:jc w:val="left"/>
        <w:rPr/>
      </w:pPr>
      <w:r>
        <w:rPr/>
        <w:t>Таблица 2.1 – Условие выполнения задания</w:t>
      </w:r>
    </w:p>
    <w:tbl>
      <w:tblPr>
        <w:tblW w:w="9073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356"/>
        <w:gridCol w:w="744"/>
        <w:gridCol w:w="2544"/>
        <w:gridCol w:w="2892"/>
        <w:gridCol w:w="1535"/>
      </w:tblGrid>
      <w:tr>
        <w:trPr/>
        <w:tc>
          <w:tcPr>
            <w:tcW w:w="13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center"/>
              <w:rPr>
                <w:b/>
                <w:b/>
              </w:rPr>
            </w:pPr>
            <w:r>
              <w:rPr>
                <w:b/>
              </w:rPr>
              <w:t>Вариант</w:t>
            </w:r>
          </w:p>
        </w:tc>
        <w:tc>
          <w:tcPr>
            <w:tcW w:w="61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center"/>
              <w:rPr>
                <w:b/>
                <w:b/>
              </w:rPr>
            </w:pPr>
            <w:r>
              <w:rPr>
                <w:b/>
              </w:rPr>
              <w:t xml:space="preserve">Тип и параметры </w:t>
            </w:r>
            <w:r>
              <w:rPr>
                <w:rFonts w:eastAsia="SimSun" w:cs="Times New Roman"/>
                <w:b/>
                <w:color w:val="auto"/>
                <w:kern w:val="0"/>
                <w:sz w:val="28"/>
                <w:szCs w:val="22"/>
                <w:lang w:val="ru-RU" w:eastAsia="zh-CN" w:bidi="ar-SA"/>
              </w:rPr>
              <w:t>БПФ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center"/>
              <w:rPr>
                <w:b/>
                <w:b/>
              </w:rPr>
            </w:pPr>
            <w:r>
              <w:rPr>
                <w:b/>
              </w:rPr>
              <w:t xml:space="preserve">№ </w:t>
            </w:r>
            <w:r>
              <w:rPr>
                <w:b/>
              </w:rPr>
              <w:t>гарм.</w:t>
            </w:r>
          </w:p>
        </w:tc>
      </w:tr>
      <w:tr>
        <w:trPr/>
        <w:tc>
          <w:tcPr>
            <w:tcW w:w="135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center"/>
              <w:rPr>
                <w:rFonts w:ascii="Times New Roman" w:hAnsi="Times New Roman" w:eastAsia="SimSun" w:cs="Times New Roman"/>
                <w:b/>
                <w:b/>
                <w:color w:val="auto"/>
                <w:kern w:val="0"/>
                <w:sz w:val="28"/>
                <w:szCs w:val="22"/>
                <w:lang w:val="en-US" w:eastAsia="zh-CN" w:bidi="ar-SA"/>
              </w:rPr>
            </w:pPr>
            <w:r>
              <w:rPr>
                <w:rFonts w:eastAsia="SimSun" w:cs="Times New Roman"/>
                <w:b/>
                <w:color w:val="auto"/>
                <w:kern w:val="0"/>
                <w:sz w:val="28"/>
                <w:szCs w:val="22"/>
                <w:lang w:val="en-US" w:eastAsia="zh-CN" w:bidi="ar-SA"/>
              </w:rPr>
              <w:t>N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center"/>
              <w:rPr>
                <w:rFonts w:ascii="Times New Roman" w:hAnsi="Times New Roman" w:eastAsia="SimSun" w:cs="Times New Roman"/>
                <w:b/>
                <w:b/>
                <w:color w:val="auto"/>
                <w:kern w:val="0"/>
                <w:sz w:val="28"/>
                <w:szCs w:val="22"/>
                <w:lang w:val="ru-RU" w:eastAsia="zh-CN" w:bidi="ar-SA"/>
              </w:rPr>
            </w:pPr>
            <w:r>
              <w:rPr>
                <w:rFonts w:eastAsia="SimSun" w:cs="Times New Roman"/>
                <w:b/>
                <w:color w:val="auto"/>
                <w:kern w:val="0"/>
                <w:sz w:val="28"/>
                <w:szCs w:val="22"/>
                <w:lang w:val="ru-RU" w:eastAsia="zh-CN" w:bidi="ar-SA"/>
              </w:rPr>
              <w:t>Прореживание по</w:t>
            </w:r>
          </w:p>
        </w:tc>
        <w:tc>
          <w:tcPr>
            <w:tcW w:w="2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center"/>
              <w:rPr>
                <w:b/>
                <w:b/>
                <w:lang w:val="ru-RU"/>
              </w:rPr>
            </w:pPr>
            <w:r>
              <w:rPr>
                <w:b/>
                <w:lang w:val="ru-RU"/>
              </w:rPr>
              <w:t>Порядок вх. данных</w:t>
            </w:r>
          </w:p>
        </w:tc>
        <w:tc>
          <w:tcPr>
            <w:tcW w:w="15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center"/>
              <w:rPr>
                <w:b/>
                <w:b/>
              </w:rPr>
            </w:pPr>
            <w:r>
              <w:rPr/>
              <w:t>10</w:t>
            </w:r>
          </w:p>
        </w:tc>
      </w:tr>
      <w:tr>
        <w:trPr>
          <w:trHeight w:val="428" w:hRule="atLeast"/>
        </w:trPr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jc w:val="center"/>
              <w:rPr/>
            </w:pPr>
            <w:r>
              <w:rPr/>
              <w:t>12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jc w:val="center"/>
              <w:rPr>
                <w:rFonts w:ascii="Times New Roman" w:hAnsi="Times New Roman" w:eastAsia="SimSun" w:cs="Times New Roman"/>
                <w:color w:val="auto"/>
                <w:kern w:val="0"/>
                <w:sz w:val="28"/>
                <w:szCs w:val="22"/>
                <w:lang w:val="ru-RU" w:eastAsia="zh-CN" w:bidi="ar-SA"/>
              </w:rPr>
            </w:pPr>
            <w:r>
              <w:rPr>
                <w:rFonts w:eastAsia="SimSun" w:cs="Times New Roman"/>
                <w:color w:val="auto"/>
                <w:kern w:val="0"/>
                <w:sz w:val="28"/>
                <w:szCs w:val="22"/>
                <w:lang w:val="ru-RU" w:eastAsia="zh-CN" w:bidi="ar-SA"/>
              </w:rPr>
              <w:t>256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jc w:val="center"/>
              <w:rPr>
                <w:rFonts w:ascii="Times New Roman" w:hAnsi="Times New Roman" w:eastAsia="SimSun" w:cs="Times New Roman"/>
                <w:color w:val="auto"/>
                <w:kern w:val="0"/>
                <w:sz w:val="28"/>
                <w:szCs w:val="22"/>
                <w:lang w:val="ru-RU" w:eastAsia="zh-CN" w:bidi="ar-SA"/>
              </w:rPr>
            </w:pPr>
            <w:r>
              <w:rPr>
                <w:rFonts w:eastAsia="SimSun" w:cs="Times New Roman"/>
                <w:color w:val="auto"/>
                <w:kern w:val="0"/>
                <w:sz w:val="28"/>
                <w:szCs w:val="22"/>
                <w:lang w:val="ru-RU" w:eastAsia="zh-CN" w:bidi="ar-SA"/>
              </w:rPr>
              <w:t>частоте</w:t>
            </w:r>
          </w:p>
        </w:tc>
        <w:tc>
          <w:tcPr>
            <w:tcW w:w="2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jc w:val="center"/>
              <w:rPr>
                <w:lang w:val="ru-RU"/>
              </w:rPr>
            </w:pPr>
            <w:r>
              <w:rPr>
                <w:lang w:val="ru-RU"/>
              </w:rPr>
              <w:t>двоично-инверсный</w:t>
            </w:r>
          </w:p>
        </w:tc>
        <w:tc>
          <w:tcPr>
            <w:tcW w:w="153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center"/>
              <w:rPr/>
            </w:pPr>
            <w:r>
              <w:rPr/>
            </w:r>
          </w:p>
        </w:tc>
      </w:tr>
    </w:tbl>
    <w:p>
      <w:pPr>
        <w:pStyle w:val="Normal"/>
        <w:ind w:hanging="0"/>
        <w:rPr>
          <w:rFonts w:ascii="Courier New" w:hAnsi="Courier New" w:eastAsia="Calibri" w:cs="Courier New"/>
          <w:sz w:val="20"/>
          <w:szCs w:val="20"/>
          <w:lang w:val="en-US" w:eastAsia="en-US"/>
        </w:rPr>
      </w:pPr>
      <w:r>
        <w:rPr>
          <w:rFonts w:eastAsia="Calibri" w:cs="Courier New" w:ascii="Courier New" w:hAnsi="Courier New"/>
          <w:sz w:val="20"/>
          <w:szCs w:val="20"/>
          <w:lang w:val="en-US" w:eastAsia="en-US"/>
        </w:rPr>
      </w:r>
    </w:p>
    <w:p>
      <w:pPr>
        <w:pStyle w:val="1"/>
        <w:ind w:left="0" w:firstLine="709"/>
        <w:rPr>
          <w:lang w:val="ru-RU"/>
        </w:rPr>
      </w:pPr>
      <w:r>
        <w:rPr>
          <w:lang w:val="ru-RU"/>
        </w:rPr>
        <w:t>Ход работы</w:t>
      </w:r>
    </w:p>
    <w:p>
      <w:pPr>
        <w:pStyle w:val="Normal"/>
        <w:rPr/>
      </w:pPr>
      <w:r>
        <w:rPr>
          <w:lang w:val="en-US"/>
        </w:rPr>
        <w:t>Assembler</w:t>
      </w:r>
      <w:r>
        <w:rPr/>
        <w:t>-код:</w:t>
      </w:r>
    </w:p>
    <w:p>
      <w:pPr>
        <w:pStyle w:val="Normal"/>
        <w:ind w:hanging="0"/>
        <w:rPr>
          <w:szCs w:val="28"/>
        </w:rPr>
      </w:pPr>
      <w:r>
        <w:rPr>
          <w:szCs w:val="28"/>
        </w:rPr>
      </w:r>
    </w:p>
    <w:p>
      <w:pPr>
        <w:pStyle w:val="Normal"/>
        <w:bidi w:val="0"/>
        <w:ind w:left="0" w:right="0" w:hanging="0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 xml:space="preserve">      </w:t>
      </w: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>.mmregs</w:t>
      </w:r>
    </w:p>
    <w:p>
      <w:pPr>
        <w:pStyle w:val="Normal"/>
        <w:bidi w:val="0"/>
        <w:ind w:left="0" w:right="0" w:hanging="0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 xml:space="preserve">    </w:t>
      </w: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ab/>
        <w:t>.def _c_int00</w:t>
      </w:r>
    </w:p>
    <w:p>
      <w:pPr>
        <w:pStyle w:val="Normal"/>
        <w:bidi w:val="0"/>
        <w:ind w:left="0" w:right="0" w:hanging="0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ab/>
        <w:t>.text</w:t>
      </w:r>
    </w:p>
    <w:p>
      <w:pPr>
        <w:pStyle w:val="Normal"/>
        <w:bidi w:val="0"/>
        <w:ind w:left="0" w:right="0" w:hanging="0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</w:r>
    </w:p>
    <w:p>
      <w:pPr>
        <w:pStyle w:val="Normal"/>
        <w:bidi w:val="0"/>
        <w:ind w:left="0" w:right="0" w:hanging="0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>_c_int00:</w:t>
      </w:r>
    </w:p>
    <w:p>
      <w:pPr>
        <w:pStyle w:val="Normal"/>
        <w:bidi w:val="0"/>
        <w:ind w:left="0" w:right="0" w:hanging="0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ab/>
        <w:t>LD #Cn, DP</w:t>
      </w:r>
    </w:p>
    <w:p>
      <w:pPr>
        <w:pStyle w:val="Normal"/>
        <w:bidi w:val="0"/>
        <w:ind w:left="0" w:right="0" w:hanging="0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ab/>
        <w:t>STM MemSin, AR1</w:t>
      </w:r>
    </w:p>
    <w:p>
      <w:pPr>
        <w:pStyle w:val="Normal"/>
        <w:bidi w:val="0"/>
        <w:ind w:left="0" w:right="0" w:hanging="0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ab/>
        <w:t>STM MemCos, AR4</w:t>
      </w:r>
    </w:p>
    <w:p>
      <w:pPr>
        <w:pStyle w:val="Normal"/>
        <w:bidi w:val="0"/>
        <w:ind w:left="0" w:right="0" w:hanging="0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ab/>
        <w:t>STM #N, AR2</w:t>
      </w:r>
    </w:p>
    <w:p>
      <w:pPr>
        <w:pStyle w:val="Normal"/>
        <w:bidi w:val="0"/>
        <w:ind w:left="0" w:right="0" w:hanging="0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ab/>
        <w:t>STM k, AR3</w:t>
      </w:r>
    </w:p>
    <w:p>
      <w:pPr>
        <w:pStyle w:val="Normal"/>
        <w:bidi w:val="0"/>
        <w:ind w:left="0" w:right="0" w:hanging="0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ab/>
        <w:t>SSBX SXM</w:t>
      </w:r>
    </w:p>
    <w:p>
      <w:pPr>
        <w:pStyle w:val="Normal"/>
        <w:bidi w:val="0"/>
        <w:ind w:left="0" w:right="0" w:hanging="0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ab/>
        <w:t>SSBX OVM</w:t>
      </w:r>
    </w:p>
    <w:p>
      <w:pPr>
        <w:pStyle w:val="Normal"/>
        <w:bidi w:val="0"/>
        <w:ind w:left="0" w:right="0" w:hanging="0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ab/>
        <w:t>SSBX frct</w:t>
      </w:r>
    </w:p>
    <w:p>
      <w:pPr>
        <w:pStyle w:val="Normal"/>
        <w:bidi w:val="0"/>
        <w:ind w:left="0" w:right="0" w:hanging="0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ab/>
        <w:t>NOP</w:t>
      </w:r>
    </w:p>
    <w:p>
      <w:pPr>
        <w:pStyle w:val="Normal"/>
        <w:bidi w:val="0"/>
        <w:ind w:left="0" w:right="0" w:hanging="0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</w:r>
    </w:p>
    <w:p>
      <w:pPr>
        <w:pStyle w:val="Normal"/>
        <w:bidi w:val="0"/>
        <w:ind w:left="0" w:right="0" w:hanging="0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>func01:</w:t>
      </w:r>
    </w:p>
    <w:p>
      <w:pPr>
        <w:pStyle w:val="Normal"/>
        <w:bidi w:val="0"/>
        <w:ind w:left="0" w:right="0" w:hanging="0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ab/>
        <w:t>XOR A, A</w:t>
      </w:r>
    </w:p>
    <w:p>
      <w:pPr>
        <w:pStyle w:val="Normal"/>
        <w:bidi w:val="0"/>
        <w:ind w:left="0" w:right="0" w:hanging="0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ab/>
        <w:t>XOR B, B</w:t>
      </w:r>
    </w:p>
    <w:p>
      <w:pPr>
        <w:pStyle w:val="Normal"/>
        <w:bidi w:val="0"/>
        <w:ind w:left="0" w:right="0" w:hanging="0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ab/>
        <w:t>CALL func1</w:t>
      </w:r>
    </w:p>
    <w:p>
      <w:pPr>
        <w:pStyle w:val="Normal"/>
        <w:bidi w:val="0"/>
        <w:ind w:left="0" w:right="0" w:hanging="0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ab/>
        <w:t>NOP</w:t>
      </w:r>
    </w:p>
    <w:p>
      <w:pPr>
        <w:pStyle w:val="Normal"/>
        <w:bidi w:val="0"/>
        <w:ind w:left="0" w:right="0" w:hanging="0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ab/>
        <w:t>XOR A, A</w:t>
      </w:r>
    </w:p>
    <w:p>
      <w:pPr>
        <w:pStyle w:val="Normal"/>
        <w:bidi w:val="0"/>
        <w:ind w:left="0" w:right="0" w:hanging="0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ab/>
        <w:t>XOR B, B</w:t>
      </w:r>
    </w:p>
    <w:p>
      <w:pPr>
        <w:pStyle w:val="Normal"/>
        <w:bidi w:val="0"/>
        <w:ind w:left="0" w:right="0" w:hanging="0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ab/>
        <w:t>ST #0, *AR1+</w:t>
      </w:r>
    </w:p>
    <w:p>
      <w:pPr>
        <w:pStyle w:val="Normal"/>
        <w:bidi w:val="0"/>
        <w:ind w:left="0" w:right="0" w:hanging="0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ab/>
        <w:t>ST 7FFFh, *AR4+</w:t>
      </w:r>
    </w:p>
    <w:p>
      <w:pPr>
        <w:pStyle w:val="Normal"/>
        <w:bidi w:val="0"/>
        <w:ind w:left="0" w:right="0" w:hanging="0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ab/>
        <w:t>NOP</w:t>
      </w:r>
    </w:p>
    <w:p>
      <w:pPr>
        <w:pStyle w:val="Normal"/>
        <w:bidi w:val="0"/>
        <w:ind w:left="0" w:right="0" w:hanging="0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ab/>
        <w:t>CALL func2</w:t>
      </w:r>
    </w:p>
    <w:p>
      <w:pPr>
        <w:pStyle w:val="Normal"/>
        <w:bidi w:val="0"/>
        <w:ind w:left="0" w:right="0" w:hanging="0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ab/>
        <w:t>NOP</w:t>
      </w:r>
    </w:p>
    <w:p>
      <w:pPr>
        <w:pStyle w:val="Normal"/>
        <w:bidi w:val="0"/>
        <w:ind w:left="0" w:right="0" w:hanging="0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ab/>
        <w:t>NOP</w:t>
      </w:r>
    </w:p>
    <w:p>
      <w:pPr>
        <w:pStyle w:val="Normal"/>
        <w:bidi w:val="0"/>
        <w:ind w:left="0" w:right="0" w:hanging="0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ab/>
        <w:t>NOP</w:t>
      </w:r>
    </w:p>
    <w:p>
      <w:pPr>
        <w:pStyle w:val="Normal"/>
        <w:bidi w:val="0"/>
        <w:ind w:left="0" w:right="0" w:hanging="0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ab/>
      </w:r>
    </w:p>
    <w:p>
      <w:pPr>
        <w:pStyle w:val="Normal"/>
        <w:bidi w:val="0"/>
        <w:ind w:left="0" w:right="0" w:hanging="0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>INIT_0:</w:t>
      </w:r>
    </w:p>
    <w:p>
      <w:pPr>
        <w:pStyle w:val="Normal"/>
        <w:bidi w:val="0"/>
        <w:ind w:left="0" w:right="0" w:hanging="0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ab/>
        <w:t>SSBX sxm ; расширение знака</w:t>
      </w:r>
    </w:p>
    <w:p>
      <w:pPr>
        <w:pStyle w:val="Normal"/>
        <w:bidi w:val="0"/>
        <w:ind w:left="0" w:right="0" w:hanging="0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ab/>
        <w:t>SSBX frct ; умножение дробных чисел</w:t>
      </w:r>
    </w:p>
    <w:p>
      <w:pPr>
        <w:pStyle w:val="Normal"/>
        <w:bidi w:val="0"/>
        <w:ind w:left="0" w:right="0" w:hanging="0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ab/>
        <w:t>SSBX OVM</w:t>
      </w:r>
    </w:p>
    <w:p>
      <w:pPr>
        <w:pStyle w:val="Normal"/>
        <w:bidi w:val="0"/>
        <w:ind w:left="0" w:right="0" w:hanging="0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ab/>
        <w:t>STM PQR, AR1</w:t>
      </w:r>
    </w:p>
    <w:p>
      <w:pPr>
        <w:pStyle w:val="Normal"/>
        <w:bidi w:val="0"/>
        <w:ind w:left="0" w:right="0" w:hanging="0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ab/>
        <w:t>STM MemSin, AR2</w:t>
      </w:r>
    </w:p>
    <w:p>
      <w:pPr>
        <w:pStyle w:val="Normal"/>
        <w:bidi w:val="0"/>
        <w:ind w:left="0" w:right="0" w:hanging="0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ab/>
        <w:t>STM N, AR4</w:t>
      </w:r>
    </w:p>
    <w:p>
      <w:pPr>
        <w:pStyle w:val="Normal"/>
        <w:bidi w:val="0"/>
        <w:ind w:left="0" w:right="0" w:hanging="0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ab/>
      </w:r>
    </w:p>
    <w:p>
      <w:pPr>
        <w:pStyle w:val="Normal"/>
        <w:bidi w:val="0"/>
        <w:ind w:left="0" w:right="0" w:hanging="0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>func3:</w:t>
      </w:r>
    </w:p>
    <w:p>
      <w:pPr>
        <w:pStyle w:val="Normal"/>
        <w:bidi w:val="0"/>
        <w:ind w:left="0" w:right="0" w:hanging="0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ab/>
        <w:t>NOP</w:t>
      </w:r>
    </w:p>
    <w:p>
      <w:pPr>
        <w:pStyle w:val="Normal"/>
        <w:bidi w:val="0"/>
        <w:ind w:left="0" w:right="0" w:hanging="0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ab/>
        <w:t>LD *AR2+, A</w:t>
      </w:r>
    </w:p>
    <w:p>
      <w:pPr>
        <w:pStyle w:val="Normal"/>
        <w:bidi w:val="0"/>
        <w:ind w:left="0" w:right="0" w:hanging="0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 xml:space="preserve">      </w:t>
      </w: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>STL A, *AR1+</w:t>
      </w:r>
    </w:p>
    <w:p>
      <w:pPr>
        <w:pStyle w:val="Normal"/>
        <w:bidi w:val="0"/>
        <w:ind w:left="0" w:right="0" w:hanging="0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ab/>
        <w:t>NOP</w:t>
      </w:r>
    </w:p>
    <w:p>
      <w:pPr>
        <w:pStyle w:val="Normal"/>
        <w:bidi w:val="0"/>
        <w:ind w:left="0" w:right="0" w:hanging="0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ab/>
        <w:t>BANZ func3, *AR4-</w:t>
      </w:r>
    </w:p>
    <w:p>
      <w:pPr>
        <w:pStyle w:val="Normal"/>
        <w:bidi w:val="0"/>
        <w:ind w:left="0" w:right="0" w:hanging="0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ab/>
        <w:t>XOR A, A</w:t>
      </w:r>
    </w:p>
    <w:p>
      <w:pPr>
        <w:pStyle w:val="Normal"/>
        <w:bidi w:val="0"/>
        <w:ind w:left="0" w:right="0" w:hanging="0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ab/>
        <w:t>ST 0, Sk</w:t>
      </w:r>
    </w:p>
    <w:p>
      <w:pPr>
        <w:pStyle w:val="Normal"/>
        <w:bidi w:val="0"/>
        <w:ind w:left="0" w:right="0" w:hanging="0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ab/>
        <w:t>ST #32767, Ck</w:t>
      </w:r>
    </w:p>
    <w:p>
      <w:pPr>
        <w:pStyle w:val="Normal"/>
        <w:bidi w:val="0"/>
        <w:ind w:left="0" w:right="0" w:hanging="0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ab/>
        <w:t>ST 0, Sn</w:t>
      </w:r>
    </w:p>
    <w:p>
      <w:pPr>
        <w:pStyle w:val="Normal"/>
        <w:bidi w:val="0"/>
        <w:ind w:left="0" w:right="0" w:hanging="0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ab/>
        <w:t>ST #32767, Cn</w:t>
      </w:r>
    </w:p>
    <w:p>
      <w:pPr>
        <w:pStyle w:val="Normal"/>
        <w:bidi w:val="0"/>
        <w:ind w:left="0" w:right="0" w:hanging="0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ab/>
        <w:t>STM #N, AR2</w:t>
      </w:r>
    </w:p>
    <w:p>
      <w:pPr>
        <w:pStyle w:val="Normal"/>
        <w:bidi w:val="0"/>
        <w:ind w:left="0" w:right="0" w:hanging="0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ab/>
        <w:t>STM MemSin, AR1</w:t>
      </w:r>
    </w:p>
    <w:p>
      <w:pPr>
        <w:pStyle w:val="Normal"/>
        <w:bidi w:val="0"/>
        <w:ind w:left="0" w:right="0" w:hanging="0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ab/>
        <w:t>STM MemCos, AR4</w:t>
      </w:r>
    </w:p>
    <w:p>
      <w:pPr>
        <w:pStyle w:val="Normal"/>
        <w:bidi w:val="0"/>
        <w:ind w:left="0" w:right="0" w:hanging="0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ab/>
        <w:t>ST 0, *AR1+</w:t>
      </w:r>
    </w:p>
    <w:p>
      <w:pPr>
        <w:pStyle w:val="Normal"/>
        <w:bidi w:val="0"/>
        <w:ind w:left="0" w:right="0" w:hanging="0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ab/>
        <w:t>ST 7FFFh, *AR4+</w:t>
      </w:r>
    </w:p>
    <w:p>
      <w:pPr>
        <w:pStyle w:val="Normal"/>
        <w:bidi w:val="0"/>
        <w:ind w:left="0" w:right="0" w:hanging="0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ab/>
        <w:t>STM 0, AR3</w:t>
      </w:r>
    </w:p>
    <w:p>
      <w:pPr>
        <w:pStyle w:val="Normal"/>
        <w:bidi w:val="0"/>
        <w:ind w:left="0" w:right="0" w:hanging="0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ab/>
        <w:t>CALL func1</w:t>
      </w:r>
    </w:p>
    <w:p>
      <w:pPr>
        <w:pStyle w:val="Normal"/>
        <w:bidi w:val="0"/>
        <w:ind w:left="0" w:right="0" w:hanging="0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ab/>
        <w:t>NOP</w:t>
      </w:r>
    </w:p>
    <w:p>
      <w:pPr>
        <w:pStyle w:val="Normal"/>
        <w:bidi w:val="0"/>
        <w:ind w:left="0" w:right="0" w:hanging="0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ab/>
        <w:t>CALL func2</w:t>
      </w:r>
    </w:p>
    <w:p>
      <w:pPr>
        <w:pStyle w:val="Normal"/>
        <w:bidi w:val="0"/>
        <w:ind w:left="0" w:right="0" w:hanging="0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ab/>
        <w:t>NOP</w:t>
      </w:r>
    </w:p>
    <w:p>
      <w:pPr>
        <w:pStyle w:val="Normal"/>
        <w:bidi w:val="0"/>
        <w:ind w:left="0" w:right="0" w:hanging="0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ab/>
        <w:t>RSBX OVM</w:t>
      </w:r>
    </w:p>
    <w:p>
      <w:pPr>
        <w:pStyle w:val="Normal"/>
        <w:bidi w:val="0"/>
        <w:ind w:left="0" w:right="0" w:hanging="0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ab/>
        <w:t>NOP</w:t>
      </w:r>
    </w:p>
    <w:p>
      <w:pPr>
        <w:pStyle w:val="Normal"/>
        <w:bidi w:val="0"/>
        <w:ind w:left="0" w:right="0" w:hanging="0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</w:r>
    </w:p>
    <w:p>
      <w:pPr>
        <w:pStyle w:val="Normal"/>
        <w:bidi w:val="0"/>
        <w:ind w:left="0" w:right="0" w:hanging="0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>cost:</w:t>
      </w:r>
    </w:p>
    <w:p>
      <w:pPr>
        <w:pStyle w:val="Normal"/>
        <w:bidi w:val="0"/>
        <w:ind w:left="0" w:right="0" w:hanging="0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ab/>
        <w:t>ST 1, IE</w:t>
      </w:r>
    </w:p>
    <w:p>
      <w:pPr>
        <w:pStyle w:val="Normal"/>
        <w:bidi w:val="0"/>
        <w:ind w:left="0" w:right="0" w:hanging="0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ab/>
        <w:t>ST 64, N2</w:t>
      </w:r>
    </w:p>
    <w:p>
      <w:pPr>
        <w:pStyle w:val="Normal"/>
        <w:bidi w:val="0"/>
        <w:ind w:left="0" w:right="0" w:hanging="0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</w:r>
    </w:p>
    <w:p>
      <w:pPr>
        <w:pStyle w:val="Normal"/>
        <w:bidi w:val="0"/>
        <w:ind w:left="0" w:right="0" w:hanging="0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>loop_Hell:</w:t>
      </w:r>
    </w:p>
    <w:p>
      <w:pPr>
        <w:pStyle w:val="Normal"/>
        <w:bidi w:val="0"/>
        <w:ind w:left="0" w:right="0" w:hanging="0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ab/>
        <w:t>XOR A, A</w:t>
      </w:r>
    </w:p>
    <w:p>
      <w:pPr>
        <w:pStyle w:val="Normal"/>
        <w:bidi w:val="0"/>
        <w:ind w:left="0" w:right="0" w:hanging="0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ab/>
        <w:t>XOR B, B</w:t>
      </w:r>
    </w:p>
    <w:p>
      <w:pPr>
        <w:pStyle w:val="Normal"/>
        <w:bidi w:val="0"/>
        <w:ind w:left="0" w:right="0" w:hanging="0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ab/>
        <w:t>STL A, K</w:t>
        <w:tab/>
        <w:t>;k = 0</w:t>
      </w:r>
    </w:p>
    <w:p>
      <w:pPr>
        <w:pStyle w:val="Normal"/>
        <w:bidi w:val="0"/>
        <w:ind w:left="0" w:right="0" w:hanging="0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ab/>
        <w:t>STL A, J        ;j = 0</w:t>
      </w:r>
    </w:p>
    <w:p>
      <w:pPr>
        <w:pStyle w:val="Normal"/>
        <w:bidi w:val="0"/>
        <w:ind w:left="0" w:right="0" w:hanging="0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ab/>
        <w:t>NOP</w:t>
      </w:r>
    </w:p>
    <w:p>
      <w:pPr>
        <w:pStyle w:val="Normal"/>
        <w:bidi w:val="0"/>
        <w:ind w:left="0" w:right="0" w:hanging="0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</w:r>
    </w:p>
    <w:p>
      <w:pPr>
        <w:pStyle w:val="Normal"/>
        <w:bidi w:val="0"/>
        <w:ind w:left="0" w:right="0" w:hanging="0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>loop_Hell2:</w:t>
      </w:r>
    </w:p>
    <w:p>
      <w:pPr>
        <w:pStyle w:val="Normal"/>
        <w:bidi w:val="0"/>
        <w:ind w:left="0" w:right="0" w:hanging="0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ab/>
        <w:t>LD J, A</w:t>
      </w:r>
    </w:p>
    <w:p>
      <w:pPr>
        <w:pStyle w:val="Normal"/>
        <w:bidi w:val="0"/>
        <w:ind w:left="0" w:right="0" w:hanging="0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ab/>
        <w:t>STL A, I</w:t>
        <w:tab/>
        <w:t>; I = J</w:t>
      </w:r>
    </w:p>
    <w:p>
      <w:pPr>
        <w:pStyle w:val="Normal"/>
        <w:bidi w:val="0"/>
        <w:ind w:left="0" w:right="0" w:hanging="0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ab/>
        <w:t>NOP</w:t>
      </w:r>
    </w:p>
    <w:p>
      <w:pPr>
        <w:pStyle w:val="Normal"/>
        <w:bidi w:val="0"/>
        <w:ind w:left="0" w:right="0" w:hanging="0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ab/>
        <w:t xml:space="preserve">STM #MemSin, AR2 </w:t>
      </w:r>
    </w:p>
    <w:p>
      <w:pPr>
        <w:pStyle w:val="Normal"/>
        <w:bidi w:val="0"/>
        <w:ind w:left="0" w:right="0" w:hanging="0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ab/>
        <w:t xml:space="preserve">STM #MemCos, AR3 </w:t>
      </w:r>
    </w:p>
    <w:p>
      <w:pPr>
        <w:pStyle w:val="Normal"/>
        <w:bidi w:val="0"/>
        <w:ind w:left="0" w:right="0" w:hanging="0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ab/>
        <w:t>STM #PQR, AR1</w:t>
      </w:r>
    </w:p>
    <w:p>
      <w:pPr>
        <w:pStyle w:val="Normal"/>
        <w:bidi w:val="0"/>
        <w:ind w:left="0" w:right="0" w:hanging="0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ab/>
        <w:t>STM #PQI, AR5</w:t>
      </w:r>
    </w:p>
    <w:p>
      <w:pPr>
        <w:pStyle w:val="Normal"/>
        <w:bidi w:val="0"/>
        <w:ind w:left="0" w:right="0" w:hanging="0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ab/>
        <w:t>NOP</w:t>
      </w:r>
    </w:p>
    <w:p>
      <w:pPr>
        <w:pStyle w:val="Normal"/>
        <w:bidi w:val="0"/>
        <w:ind w:left="0" w:right="0" w:hanging="0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ab/>
        <w:t>LDM AR2, A</w:t>
      </w:r>
    </w:p>
    <w:p>
      <w:pPr>
        <w:pStyle w:val="Normal"/>
        <w:bidi w:val="0"/>
        <w:ind w:left="0" w:right="0" w:hanging="0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ab/>
        <w:t>NOP</w:t>
      </w:r>
    </w:p>
    <w:p>
      <w:pPr>
        <w:pStyle w:val="Normal"/>
        <w:bidi w:val="0"/>
        <w:ind w:left="0" w:right="0" w:hanging="0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ab/>
        <w:t>ADD K, A</w:t>
      </w:r>
    </w:p>
    <w:p>
      <w:pPr>
        <w:pStyle w:val="Normal"/>
        <w:bidi w:val="0"/>
        <w:ind w:left="0" w:right="0" w:hanging="0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ab/>
        <w:t>STLM A,AR2</w:t>
        <w:tab/>
        <w:t>; указатель в массиве синусов на K</w:t>
      </w:r>
    </w:p>
    <w:p>
      <w:pPr>
        <w:pStyle w:val="Normal"/>
        <w:bidi w:val="0"/>
        <w:ind w:left="0" w:right="0" w:hanging="0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ab/>
        <w:t>NOP</w:t>
      </w:r>
    </w:p>
    <w:p>
      <w:pPr>
        <w:pStyle w:val="Normal"/>
        <w:bidi w:val="0"/>
        <w:ind w:left="0" w:right="0" w:hanging="0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ab/>
        <w:t>LDM AR3, A</w:t>
        <w:tab/>
      </w:r>
    </w:p>
    <w:p>
      <w:pPr>
        <w:pStyle w:val="Normal"/>
        <w:bidi w:val="0"/>
        <w:ind w:left="0" w:right="0" w:hanging="0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ab/>
        <w:t>NOP</w:t>
      </w:r>
    </w:p>
    <w:p>
      <w:pPr>
        <w:pStyle w:val="Normal"/>
        <w:bidi w:val="0"/>
        <w:ind w:left="0" w:right="0" w:hanging="0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ab/>
        <w:t>ADD K, A</w:t>
      </w:r>
    </w:p>
    <w:p>
      <w:pPr>
        <w:pStyle w:val="Normal"/>
        <w:bidi w:val="0"/>
        <w:ind w:left="0" w:right="0" w:hanging="0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ab/>
        <w:t>STLM A,AR3</w:t>
        <w:tab/>
        <w:t>; указатель в массиве косинусов на K</w:t>
      </w:r>
    </w:p>
    <w:p>
      <w:pPr>
        <w:pStyle w:val="Normal"/>
        <w:bidi w:val="0"/>
        <w:ind w:left="0" w:right="0" w:hanging="0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ab/>
        <w:t>NOP</w:t>
      </w:r>
    </w:p>
    <w:p>
      <w:pPr>
        <w:pStyle w:val="Normal"/>
        <w:bidi w:val="0"/>
        <w:ind w:left="0" w:right="0" w:hanging="0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ab/>
        <w:t>LDM AR1, A</w:t>
        <w:tab/>
      </w:r>
    </w:p>
    <w:p>
      <w:pPr>
        <w:pStyle w:val="Normal"/>
        <w:bidi w:val="0"/>
        <w:ind w:left="0" w:right="0" w:hanging="0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ab/>
        <w:t>NOP</w:t>
      </w:r>
    </w:p>
    <w:p>
      <w:pPr>
        <w:pStyle w:val="Normal"/>
        <w:bidi w:val="0"/>
        <w:ind w:left="0" w:right="0" w:hanging="0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ab/>
        <w:t>ADD I, A</w:t>
      </w:r>
    </w:p>
    <w:p>
      <w:pPr>
        <w:pStyle w:val="Normal"/>
        <w:bidi w:val="0"/>
        <w:ind w:left="0" w:right="0" w:hanging="0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ab/>
        <w:t>STLM A,AR1</w:t>
        <w:tab/>
        <w:t>; указатель в массиве PQR на I</w:t>
      </w:r>
    </w:p>
    <w:p>
      <w:pPr>
        <w:pStyle w:val="Normal"/>
        <w:bidi w:val="0"/>
        <w:ind w:left="0" w:right="0" w:hanging="0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ab/>
        <w:t>NOP</w:t>
      </w:r>
    </w:p>
    <w:p>
      <w:pPr>
        <w:pStyle w:val="Normal"/>
        <w:bidi w:val="0"/>
        <w:ind w:left="0" w:right="0" w:hanging="0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ab/>
        <w:t>LDM AR5, A</w:t>
        <w:tab/>
      </w:r>
    </w:p>
    <w:p>
      <w:pPr>
        <w:pStyle w:val="Normal"/>
        <w:bidi w:val="0"/>
        <w:ind w:left="0" w:right="0" w:hanging="0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ab/>
        <w:t>NOP</w:t>
      </w:r>
    </w:p>
    <w:p>
      <w:pPr>
        <w:pStyle w:val="Normal"/>
        <w:bidi w:val="0"/>
        <w:ind w:left="0" w:right="0" w:hanging="0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ab/>
        <w:t>ADD I, A</w:t>
      </w:r>
    </w:p>
    <w:p>
      <w:pPr>
        <w:pStyle w:val="Normal"/>
        <w:bidi w:val="0"/>
        <w:ind w:left="0" w:right="0" w:hanging="0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ab/>
        <w:t>STLM A,AR5</w:t>
        <w:tab/>
        <w:t>; указатель в массиве PQI на I</w:t>
      </w:r>
    </w:p>
    <w:p>
      <w:pPr>
        <w:pStyle w:val="Normal"/>
        <w:bidi w:val="0"/>
        <w:ind w:left="0" w:right="0" w:hanging="0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ab/>
        <w:t>NOP</w:t>
      </w:r>
    </w:p>
    <w:p>
      <w:pPr>
        <w:pStyle w:val="Normal"/>
        <w:bidi w:val="0"/>
        <w:ind w:left="0" w:right="0" w:hanging="0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ab/>
        <w:t>NOP</w:t>
      </w:r>
    </w:p>
    <w:p>
      <w:pPr>
        <w:pStyle w:val="Normal"/>
        <w:bidi w:val="0"/>
        <w:ind w:left="0" w:right="0" w:hanging="0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ab/>
        <w:t>NOP</w:t>
      </w:r>
    </w:p>
    <w:p>
      <w:pPr>
        <w:pStyle w:val="Normal"/>
        <w:bidi w:val="0"/>
        <w:ind w:left="0" w:right="0" w:hanging="0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ab/>
        <w:tab/>
      </w:r>
    </w:p>
    <w:p>
      <w:pPr>
        <w:pStyle w:val="Normal"/>
        <w:bidi w:val="0"/>
        <w:ind w:left="0" w:right="0" w:hanging="0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>BTRFLY:</w:t>
      </w:r>
    </w:p>
    <w:p>
      <w:pPr>
        <w:pStyle w:val="Normal"/>
        <w:bidi w:val="0"/>
        <w:ind w:left="0" w:right="0" w:hanging="0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ab/>
        <w:t>NOP</w:t>
      </w:r>
    </w:p>
    <w:p>
      <w:pPr>
        <w:pStyle w:val="Normal"/>
        <w:bidi w:val="0"/>
        <w:ind w:left="0" w:right="0" w:hanging="0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ab/>
        <w:t>MVDM N2, AR0</w:t>
      </w:r>
    </w:p>
    <w:p>
      <w:pPr>
        <w:pStyle w:val="Normal"/>
        <w:bidi w:val="0"/>
        <w:ind w:left="0" w:right="0" w:hanging="0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ab/>
        <w:t>NOP</w:t>
      </w:r>
    </w:p>
    <w:p>
      <w:pPr>
        <w:pStyle w:val="Normal"/>
        <w:bidi w:val="0"/>
        <w:ind w:left="0" w:right="0" w:hanging="0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ab/>
        <w:t>LD *AR1+0, 15, A ; A = 1/2 PR</w:t>
      </w:r>
    </w:p>
    <w:p>
      <w:pPr>
        <w:pStyle w:val="Normal"/>
        <w:bidi w:val="0"/>
        <w:ind w:left="0" w:right="0" w:hanging="0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ab/>
        <w:t>NOP</w:t>
      </w:r>
    </w:p>
    <w:p>
      <w:pPr>
        <w:pStyle w:val="Normal"/>
        <w:bidi w:val="0"/>
        <w:ind w:left="0" w:right="0" w:hanging="0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ab/>
        <w:t>ADD *AR1-0, 15, A ; A = 1/2 (PR+QR)</w:t>
      </w:r>
    </w:p>
    <w:p>
      <w:pPr>
        <w:pStyle w:val="Normal"/>
        <w:bidi w:val="0"/>
        <w:ind w:left="0" w:right="0" w:hanging="0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ab/>
        <w:t>NOP</w:t>
      </w:r>
    </w:p>
    <w:p>
      <w:pPr>
        <w:pStyle w:val="Normal"/>
        <w:bidi w:val="0"/>
        <w:ind w:left="0" w:right="0" w:hanging="0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ab/>
        <w:t>STH A, *AR1+0 ; PR = 1/2 new PR</w:t>
      </w:r>
    </w:p>
    <w:p>
      <w:pPr>
        <w:pStyle w:val="Normal"/>
        <w:bidi w:val="0"/>
        <w:ind w:left="0" w:right="0" w:hanging="0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ab/>
        <w:t>NOP</w:t>
      </w:r>
    </w:p>
    <w:p>
      <w:pPr>
        <w:pStyle w:val="Normal"/>
        <w:bidi w:val="0"/>
        <w:ind w:left="0" w:right="0" w:hanging="0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ab/>
        <w:t>SUB *AR1, 16, a ; A = XR = 1/2 (PR-QR)</w:t>
      </w:r>
    </w:p>
    <w:p>
      <w:pPr>
        <w:pStyle w:val="Normal"/>
        <w:bidi w:val="0"/>
        <w:ind w:left="0" w:right="0" w:hanging="0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ab/>
        <w:t xml:space="preserve">STH a, *AR1 ; QR = a = XR  </w:t>
      </w:r>
    </w:p>
    <w:p>
      <w:pPr>
        <w:pStyle w:val="Normal"/>
        <w:bidi w:val="0"/>
        <w:ind w:left="0" w:right="0" w:hanging="0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ab/>
        <w:t>MAR *AR5+0</w:t>
      </w:r>
    </w:p>
    <w:p>
      <w:pPr>
        <w:pStyle w:val="Normal"/>
        <w:bidi w:val="0"/>
        <w:ind w:left="0" w:right="0" w:hanging="0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ab/>
        <w:t>LD *AR5-0, 15, a ; A = 1/2 QI</w:t>
      </w:r>
    </w:p>
    <w:p>
      <w:pPr>
        <w:pStyle w:val="Normal"/>
        <w:bidi w:val="0"/>
        <w:ind w:left="0" w:right="0" w:hanging="0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ab/>
        <w:t>ADD *AR5, 15, a ; A = 1/2 (PI+QI)</w:t>
      </w:r>
    </w:p>
    <w:p>
      <w:pPr>
        <w:pStyle w:val="Normal"/>
        <w:bidi w:val="0"/>
        <w:ind w:left="0" w:right="0" w:hanging="0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ab/>
        <w:t>STH a, *AR5+0 ; PI = 1/2 new PI</w:t>
      </w:r>
    </w:p>
    <w:p>
      <w:pPr>
        <w:pStyle w:val="Normal"/>
        <w:bidi w:val="0"/>
        <w:ind w:left="0" w:right="0" w:hanging="0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ab/>
        <w:t>SUB *AR5, 16, a ; A = XI = 1/2 (PI-QI)</w:t>
      </w:r>
    </w:p>
    <w:p>
      <w:pPr>
        <w:pStyle w:val="Normal"/>
        <w:bidi w:val="0"/>
        <w:ind w:left="0" w:right="0" w:hanging="0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ab/>
        <w:t xml:space="preserve">STH a, *AR5 ; QI = a = XI   </w:t>
      </w:r>
    </w:p>
    <w:p>
      <w:pPr>
        <w:pStyle w:val="Normal"/>
        <w:bidi w:val="0"/>
        <w:ind w:left="0" w:right="0" w:hanging="0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ab/>
        <w:t>LD *AR1, T ; T = QR = 1/2 (PR-QR)</w:t>
      </w:r>
    </w:p>
    <w:p>
      <w:pPr>
        <w:pStyle w:val="Normal"/>
        <w:bidi w:val="0"/>
        <w:ind w:left="0" w:right="0" w:hanging="0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ab/>
        <w:t>MPY *AR3, a ; A = 1/2 (PR-QR)*cos</w:t>
      </w:r>
    </w:p>
    <w:p>
      <w:pPr>
        <w:pStyle w:val="Normal"/>
        <w:bidi w:val="0"/>
        <w:ind w:left="0" w:right="0" w:hanging="0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ab/>
        <w:t>LD *AR5, T ; T = QI = 1/2 (PI-QI)</w:t>
      </w:r>
    </w:p>
    <w:p>
      <w:pPr>
        <w:pStyle w:val="Normal"/>
        <w:bidi w:val="0"/>
        <w:ind w:left="0" w:right="0" w:hanging="0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ab/>
        <w:t>MAC *AR2, a ; A =1/2[(PR-QR)cos+(PI-QI)sin]</w:t>
      </w:r>
    </w:p>
    <w:p>
      <w:pPr>
        <w:pStyle w:val="Normal"/>
        <w:bidi w:val="0"/>
        <w:ind w:left="0" w:right="0" w:hanging="0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ab/>
        <w:t>MPY *AR3, b ; B = 1/2 (PI-QI)*cos</w:t>
      </w:r>
    </w:p>
    <w:p>
      <w:pPr>
        <w:pStyle w:val="Normal"/>
        <w:bidi w:val="0"/>
        <w:ind w:left="0" w:right="0" w:hanging="0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ab/>
        <w:t>LD *AR1, T ; T = QR = 1/2 (PR-QR)</w:t>
      </w:r>
    </w:p>
    <w:p>
      <w:pPr>
        <w:pStyle w:val="Normal"/>
        <w:bidi w:val="0"/>
        <w:ind w:left="0" w:right="0" w:hanging="0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ab/>
        <w:t>STH a, *AR1 ; QR = 1/2 new QR</w:t>
      </w:r>
    </w:p>
    <w:p>
      <w:pPr>
        <w:pStyle w:val="Normal"/>
        <w:bidi w:val="0"/>
        <w:ind w:left="0" w:right="0" w:hanging="0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ab/>
        <w:t>MAS *AR2, b ; B =1/2[(PI-QI)cos-(PR-QR)sin]</w:t>
      </w:r>
    </w:p>
    <w:p>
      <w:pPr>
        <w:pStyle w:val="Normal"/>
        <w:bidi w:val="0"/>
        <w:ind w:left="0" w:right="0" w:hanging="0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ab/>
        <w:t>STH b, *AR5 ; QI = 1/2 new QI</w:t>
      </w:r>
    </w:p>
    <w:p>
      <w:pPr>
        <w:pStyle w:val="Normal"/>
        <w:bidi w:val="0"/>
        <w:ind w:left="0" w:right="0" w:hanging="0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ab/>
        <w:t>NOP</w:t>
      </w:r>
    </w:p>
    <w:p>
      <w:pPr>
        <w:pStyle w:val="Normal"/>
        <w:bidi w:val="0"/>
        <w:ind w:left="0" w:right="0" w:hanging="0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ab/>
        <w:t>NOP</w:t>
      </w:r>
    </w:p>
    <w:p>
      <w:pPr>
        <w:pStyle w:val="Normal"/>
        <w:bidi w:val="0"/>
        <w:ind w:left="0" w:right="0" w:hanging="0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ab/>
        <w:t>NOP</w:t>
      </w:r>
    </w:p>
    <w:p>
      <w:pPr>
        <w:pStyle w:val="Normal"/>
        <w:bidi w:val="0"/>
        <w:ind w:left="0" w:right="0" w:hanging="0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</w:r>
    </w:p>
    <w:p>
      <w:pPr>
        <w:pStyle w:val="Normal"/>
        <w:bidi w:val="0"/>
        <w:ind w:left="0" w:right="0" w:hanging="0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>INIT:</w:t>
      </w:r>
    </w:p>
    <w:p>
      <w:pPr>
        <w:pStyle w:val="Normal"/>
        <w:bidi w:val="0"/>
        <w:ind w:left="0" w:right="0" w:hanging="0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ab/>
        <w:t>NOP</w:t>
      </w:r>
    </w:p>
    <w:p>
      <w:pPr>
        <w:pStyle w:val="Normal"/>
        <w:bidi w:val="0"/>
        <w:ind w:left="0" w:right="0" w:hanging="0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ab/>
        <w:t>LD N2, A</w:t>
      </w:r>
    </w:p>
    <w:p>
      <w:pPr>
        <w:pStyle w:val="Normal"/>
        <w:bidi w:val="0"/>
        <w:ind w:left="0" w:right="0" w:hanging="0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ab/>
        <w:t>SFTA A, 1</w:t>
      </w:r>
    </w:p>
    <w:p>
      <w:pPr>
        <w:pStyle w:val="Normal"/>
        <w:bidi w:val="0"/>
        <w:ind w:left="0" w:right="0" w:hanging="0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ab/>
        <w:t>ADD I, A</w:t>
        <w:tab/>
        <w:t>;I = I+2*N2</w:t>
      </w:r>
    </w:p>
    <w:p>
      <w:pPr>
        <w:pStyle w:val="Normal"/>
        <w:bidi w:val="0"/>
        <w:ind w:left="0" w:right="0" w:hanging="0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ab/>
        <w:t>STL A, I</w:t>
      </w:r>
    </w:p>
    <w:p>
      <w:pPr>
        <w:pStyle w:val="Normal"/>
        <w:bidi w:val="0"/>
        <w:ind w:left="0" w:right="0" w:hanging="0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ab/>
        <w:t>NOP</w:t>
      </w:r>
    </w:p>
    <w:p>
      <w:pPr>
        <w:pStyle w:val="Normal"/>
        <w:bidi w:val="0"/>
        <w:ind w:left="0" w:right="0" w:hanging="0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ab/>
        <w:t>STM PQR, AR1</w:t>
      </w:r>
    </w:p>
    <w:p>
      <w:pPr>
        <w:pStyle w:val="Normal"/>
        <w:bidi w:val="0"/>
        <w:ind w:left="0" w:right="0" w:hanging="0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ab/>
        <w:t>NOP</w:t>
      </w:r>
    </w:p>
    <w:p>
      <w:pPr>
        <w:pStyle w:val="Normal"/>
        <w:bidi w:val="0"/>
        <w:ind w:left="0" w:right="0" w:hanging="0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ab/>
        <w:t>STM PQI, AR5</w:t>
      </w:r>
    </w:p>
    <w:p>
      <w:pPr>
        <w:pStyle w:val="Normal"/>
        <w:bidi w:val="0"/>
        <w:ind w:left="0" w:right="0" w:hanging="0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ab/>
        <w:t>NOP</w:t>
      </w:r>
    </w:p>
    <w:p>
      <w:pPr>
        <w:pStyle w:val="Normal"/>
        <w:bidi w:val="0"/>
        <w:ind w:left="0" w:right="0" w:hanging="0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ab/>
        <w:t>LDM AR1, A</w:t>
        <w:tab/>
      </w:r>
    </w:p>
    <w:p>
      <w:pPr>
        <w:pStyle w:val="Normal"/>
        <w:bidi w:val="0"/>
        <w:ind w:left="0" w:right="0" w:hanging="0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ab/>
        <w:t>NOP</w:t>
      </w:r>
    </w:p>
    <w:p>
      <w:pPr>
        <w:pStyle w:val="Normal"/>
        <w:bidi w:val="0"/>
        <w:ind w:left="0" w:right="0" w:hanging="0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ab/>
        <w:t>ADD I, A</w:t>
      </w:r>
    </w:p>
    <w:p>
      <w:pPr>
        <w:pStyle w:val="Normal"/>
        <w:bidi w:val="0"/>
        <w:ind w:left="0" w:right="0" w:hanging="0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ab/>
        <w:t>NOP</w:t>
      </w:r>
    </w:p>
    <w:p>
      <w:pPr>
        <w:pStyle w:val="Normal"/>
        <w:bidi w:val="0"/>
        <w:ind w:left="0" w:right="0" w:hanging="0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ab/>
        <w:t>STLM A,AR1</w:t>
        <w:tab/>
        <w:t>; указатель в массиве PQR на I</w:t>
      </w:r>
    </w:p>
    <w:p>
      <w:pPr>
        <w:pStyle w:val="Normal"/>
        <w:bidi w:val="0"/>
        <w:ind w:left="0" w:right="0" w:hanging="0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ab/>
        <w:t>NOP</w:t>
      </w:r>
    </w:p>
    <w:p>
      <w:pPr>
        <w:pStyle w:val="Normal"/>
        <w:bidi w:val="0"/>
        <w:ind w:left="0" w:right="0" w:hanging="0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ab/>
        <w:t>LDM AR5, A</w:t>
        <w:tab/>
      </w:r>
    </w:p>
    <w:p>
      <w:pPr>
        <w:pStyle w:val="Normal"/>
        <w:bidi w:val="0"/>
        <w:ind w:left="0" w:right="0" w:hanging="0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ab/>
        <w:t>NOP</w:t>
      </w:r>
    </w:p>
    <w:p>
      <w:pPr>
        <w:pStyle w:val="Normal"/>
        <w:bidi w:val="0"/>
        <w:ind w:left="0" w:right="0" w:hanging="0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ab/>
        <w:t>ADD I, A</w:t>
      </w:r>
    </w:p>
    <w:p>
      <w:pPr>
        <w:pStyle w:val="Normal"/>
        <w:bidi w:val="0"/>
        <w:ind w:left="0" w:right="0" w:hanging="0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ab/>
        <w:t>NOP</w:t>
      </w:r>
    </w:p>
    <w:p>
      <w:pPr>
        <w:pStyle w:val="Normal"/>
        <w:bidi w:val="0"/>
        <w:ind w:left="0" w:right="0" w:hanging="0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ab/>
        <w:t>STLM A,AR5</w:t>
        <w:tab/>
        <w:t>; указатель в массиве PQI на I</w:t>
      </w:r>
    </w:p>
    <w:p>
      <w:pPr>
        <w:pStyle w:val="Normal"/>
        <w:bidi w:val="0"/>
        <w:ind w:left="0" w:right="0" w:hanging="0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ab/>
        <w:t>NOP</w:t>
      </w:r>
    </w:p>
    <w:p>
      <w:pPr>
        <w:pStyle w:val="Normal"/>
        <w:bidi w:val="0"/>
        <w:ind w:left="0" w:right="0" w:hanging="0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ab/>
        <w:t>MVDM I, AR0</w:t>
      </w:r>
    </w:p>
    <w:p>
      <w:pPr>
        <w:pStyle w:val="Normal"/>
        <w:bidi w:val="0"/>
        <w:ind w:left="0" w:right="0" w:hanging="0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ab/>
        <w:t>NOP</w:t>
      </w:r>
    </w:p>
    <w:p>
      <w:pPr>
        <w:pStyle w:val="Normal"/>
        <w:bidi w:val="0"/>
        <w:ind w:left="0" w:right="0" w:hanging="0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ab/>
        <w:t>STM N, AR4</w:t>
      </w:r>
    </w:p>
    <w:p>
      <w:pPr>
        <w:pStyle w:val="Normal"/>
        <w:bidi w:val="0"/>
        <w:ind w:left="0" w:right="0" w:hanging="0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ab/>
        <w:t>NOP</w:t>
      </w:r>
    </w:p>
    <w:p>
      <w:pPr>
        <w:pStyle w:val="Normal"/>
        <w:bidi w:val="0"/>
        <w:ind w:left="0" w:right="0" w:hanging="0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ab/>
        <w:t>CMPR GT, AR4</w:t>
        <w:tab/>
        <w:t>;I&lt;N? (yes: exit)</w:t>
      </w:r>
    </w:p>
    <w:p>
      <w:pPr>
        <w:pStyle w:val="Normal"/>
        <w:bidi w:val="0"/>
        <w:ind w:left="0" w:right="0" w:hanging="0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ab/>
        <w:t>NOP</w:t>
      </w:r>
    </w:p>
    <w:p>
      <w:pPr>
        <w:pStyle w:val="Normal"/>
        <w:bidi w:val="0"/>
        <w:ind w:left="0" w:right="0" w:hanging="0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ab/>
        <w:t>BC BTRFLY, TC</w:t>
        <w:tab/>
      </w:r>
    </w:p>
    <w:p>
      <w:pPr>
        <w:pStyle w:val="Normal"/>
        <w:bidi w:val="0"/>
        <w:ind w:left="0" w:right="0" w:hanging="0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ab/>
        <w:t>NOP</w:t>
      </w:r>
    </w:p>
    <w:p>
      <w:pPr>
        <w:pStyle w:val="Normal"/>
        <w:bidi w:val="0"/>
        <w:ind w:left="0" w:right="0" w:hanging="0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ab/>
      </w:r>
    </w:p>
    <w:p>
      <w:pPr>
        <w:pStyle w:val="Normal"/>
        <w:bidi w:val="0"/>
        <w:ind w:left="0" w:right="0" w:hanging="0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>loop_hell3:</w:t>
      </w:r>
    </w:p>
    <w:p>
      <w:pPr>
        <w:pStyle w:val="Normal"/>
        <w:bidi w:val="0"/>
        <w:ind w:left="0" w:right="0" w:hanging="0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ab/>
        <w:t>LD IE, A</w:t>
      </w:r>
    </w:p>
    <w:p>
      <w:pPr>
        <w:pStyle w:val="Normal"/>
        <w:bidi w:val="0"/>
        <w:ind w:left="0" w:right="0" w:hanging="0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ab/>
        <w:t>ADD K, A</w:t>
      </w:r>
    </w:p>
    <w:p>
      <w:pPr>
        <w:pStyle w:val="Normal"/>
        <w:bidi w:val="0"/>
        <w:ind w:left="0" w:right="0" w:hanging="0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ab/>
        <w:t>STL A, K</w:t>
        <w:tab/>
        <w:t>; K = K + IE</w:t>
      </w:r>
    </w:p>
    <w:p>
      <w:pPr>
        <w:pStyle w:val="Normal"/>
        <w:bidi w:val="0"/>
        <w:ind w:left="0" w:right="0" w:hanging="0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ab/>
        <w:t>NOP</w:t>
      </w:r>
    </w:p>
    <w:p>
      <w:pPr>
        <w:pStyle w:val="Normal"/>
        <w:bidi w:val="0"/>
        <w:ind w:left="0" w:right="0" w:hanging="0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ab/>
        <w:t>ADDM #1, J</w:t>
        <w:tab/>
        <w:t>; J = J + 1</w:t>
      </w:r>
    </w:p>
    <w:p>
      <w:pPr>
        <w:pStyle w:val="Normal"/>
        <w:bidi w:val="0"/>
        <w:ind w:left="0" w:right="0" w:hanging="0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ab/>
        <w:t>NOP</w:t>
      </w:r>
    </w:p>
    <w:p>
      <w:pPr>
        <w:pStyle w:val="Normal"/>
        <w:bidi w:val="0"/>
        <w:ind w:left="0" w:right="0" w:hanging="0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ab/>
        <w:t>MVDM J, AR0</w:t>
      </w:r>
    </w:p>
    <w:p>
      <w:pPr>
        <w:pStyle w:val="Normal"/>
        <w:bidi w:val="0"/>
        <w:ind w:left="0" w:right="0" w:hanging="0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ab/>
        <w:t>NOP</w:t>
      </w:r>
    </w:p>
    <w:p>
      <w:pPr>
        <w:pStyle w:val="Normal"/>
        <w:bidi w:val="0"/>
        <w:ind w:left="0" w:right="0" w:hanging="0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ab/>
        <w:t>MVDM N2, AR4</w:t>
      </w:r>
    </w:p>
    <w:p>
      <w:pPr>
        <w:pStyle w:val="Normal"/>
        <w:bidi w:val="0"/>
        <w:ind w:left="0" w:right="0" w:hanging="0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ab/>
        <w:t>NOP</w:t>
      </w:r>
    </w:p>
    <w:p>
      <w:pPr>
        <w:pStyle w:val="Normal"/>
        <w:bidi w:val="0"/>
        <w:ind w:left="0" w:right="0" w:hanging="0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ab/>
        <w:t>NOP</w:t>
      </w:r>
    </w:p>
    <w:p>
      <w:pPr>
        <w:pStyle w:val="Normal"/>
        <w:bidi w:val="0"/>
        <w:ind w:left="0" w:right="0" w:hanging="0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ab/>
        <w:t>CMPR GT, AR4</w:t>
        <w:tab/>
        <w:t>;J &lt; N2? (yes: exit)</w:t>
      </w:r>
    </w:p>
    <w:p>
      <w:pPr>
        <w:pStyle w:val="Normal"/>
        <w:bidi w:val="0"/>
        <w:ind w:left="0" w:right="0" w:hanging="0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ab/>
        <w:t>NOP</w:t>
      </w:r>
    </w:p>
    <w:p>
      <w:pPr>
        <w:pStyle w:val="Normal"/>
        <w:bidi w:val="0"/>
        <w:ind w:left="0" w:right="0" w:hanging="0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ab/>
        <w:t>BC loop_Hell2, TC</w:t>
      </w:r>
    </w:p>
    <w:p>
      <w:pPr>
        <w:pStyle w:val="Normal"/>
        <w:bidi w:val="0"/>
        <w:ind w:left="0" w:right="0" w:hanging="0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ab/>
        <w:t>NOP</w:t>
      </w:r>
    </w:p>
    <w:p>
      <w:pPr>
        <w:pStyle w:val="Normal"/>
        <w:bidi w:val="0"/>
        <w:ind w:left="0" w:right="0" w:hanging="0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</w:r>
    </w:p>
    <w:p>
      <w:pPr>
        <w:pStyle w:val="Normal"/>
        <w:bidi w:val="0"/>
        <w:ind w:left="0" w:right="0" w:hanging="0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>loop_Hell4:</w:t>
      </w:r>
    </w:p>
    <w:p>
      <w:pPr>
        <w:pStyle w:val="Normal"/>
        <w:bidi w:val="0"/>
        <w:ind w:left="0" w:right="0" w:hanging="0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ab/>
        <w:t>LD IE,1, A</w:t>
      </w:r>
    </w:p>
    <w:p>
      <w:pPr>
        <w:pStyle w:val="Normal"/>
        <w:bidi w:val="0"/>
        <w:ind w:left="0" w:right="0" w:hanging="0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ab/>
        <w:t>STL A, IE</w:t>
        <w:tab/>
        <w:t>; IE = IE*2</w:t>
      </w:r>
    </w:p>
    <w:p>
      <w:pPr>
        <w:pStyle w:val="Normal"/>
        <w:bidi w:val="0"/>
        <w:ind w:left="0" w:right="0" w:hanging="0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ab/>
        <w:t>NOP</w:t>
      </w:r>
    </w:p>
    <w:p>
      <w:pPr>
        <w:pStyle w:val="Normal"/>
        <w:bidi w:val="0"/>
        <w:ind w:left="0" w:right="0" w:hanging="0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ab/>
        <w:t>LD N2,-1, A</w:t>
        <w:tab/>
      </w:r>
    </w:p>
    <w:p>
      <w:pPr>
        <w:pStyle w:val="Normal"/>
        <w:bidi w:val="0"/>
        <w:ind w:left="0" w:right="0" w:hanging="0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ab/>
        <w:t>STL A, N2</w:t>
        <w:tab/>
        <w:t>; N2 = N2/2</w:t>
      </w:r>
    </w:p>
    <w:p>
      <w:pPr>
        <w:pStyle w:val="Normal"/>
        <w:bidi w:val="0"/>
        <w:ind w:left="0" w:right="0" w:hanging="0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ab/>
        <w:t>NOP</w:t>
      </w:r>
    </w:p>
    <w:p>
      <w:pPr>
        <w:pStyle w:val="Normal"/>
        <w:bidi w:val="0"/>
        <w:ind w:left="0" w:right="0" w:hanging="0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ab/>
        <w:t>STM #N, AR4</w:t>
      </w:r>
    </w:p>
    <w:p>
      <w:pPr>
        <w:pStyle w:val="Normal"/>
        <w:bidi w:val="0"/>
        <w:ind w:left="0" w:right="0" w:hanging="0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ab/>
        <w:t>NOP</w:t>
      </w:r>
    </w:p>
    <w:p>
      <w:pPr>
        <w:pStyle w:val="Normal"/>
        <w:bidi w:val="0"/>
        <w:ind w:left="0" w:right="0" w:hanging="0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ab/>
        <w:t>MVDM IE, AR0</w:t>
      </w:r>
    </w:p>
    <w:p>
      <w:pPr>
        <w:pStyle w:val="Normal"/>
        <w:bidi w:val="0"/>
        <w:ind w:left="0" w:right="0" w:hanging="0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ab/>
        <w:t>NOP</w:t>
      </w:r>
    </w:p>
    <w:p>
      <w:pPr>
        <w:pStyle w:val="Normal"/>
        <w:bidi w:val="0"/>
        <w:ind w:left="0" w:right="0" w:hanging="0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ab/>
        <w:t>CMPR GT, AR4</w:t>
        <w:tab/>
        <w:t>;IE &lt; N (yes: exit)</w:t>
      </w:r>
    </w:p>
    <w:p>
      <w:pPr>
        <w:pStyle w:val="Normal"/>
        <w:bidi w:val="0"/>
        <w:ind w:left="0" w:right="0" w:hanging="0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ab/>
        <w:t>NOP</w:t>
      </w:r>
    </w:p>
    <w:p>
      <w:pPr>
        <w:pStyle w:val="Normal"/>
        <w:bidi w:val="0"/>
        <w:ind w:left="0" w:right="0" w:hanging="0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ab/>
        <w:t>BC loop_Hell,TC</w:t>
      </w:r>
    </w:p>
    <w:p>
      <w:pPr>
        <w:pStyle w:val="Normal"/>
        <w:bidi w:val="0"/>
        <w:ind w:left="0" w:right="0" w:hanging="0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ab/>
        <w:t>NOP</w:t>
      </w:r>
    </w:p>
    <w:p>
      <w:pPr>
        <w:pStyle w:val="Normal"/>
        <w:bidi w:val="0"/>
        <w:ind w:left="0" w:right="0" w:hanging="0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ab/>
        <w:t>NOP</w:t>
      </w:r>
    </w:p>
    <w:p>
      <w:pPr>
        <w:pStyle w:val="Normal"/>
        <w:bidi w:val="0"/>
        <w:ind w:left="0" w:right="0" w:hanging="0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ab/>
        <w:t>B cost</w:t>
      </w:r>
    </w:p>
    <w:p>
      <w:pPr>
        <w:pStyle w:val="Normal"/>
        <w:bidi w:val="0"/>
        <w:ind w:left="0" w:right="0" w:hanging="0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ab/>
        <w:t>NOP</w:t>
      </w:r>
    </w:p>
    <w:p>
      <w:pPr>
        <w:pStyle w:val="Normal"/>
        <w:bidi w:val="0"/>
        <w:ind w:left="0" w:right="0" w:hanging="0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ab/>
      </w:r>
    </w:p>
    <w:p>
      <w:pPr>
        <w:pStyle w:val="Normal"/>
        <w:bidi w:val="0"/>
        <w:ind w:left="0" w:right="0" w:hanging="0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>func1:</w:t>
      </w:r>
    </w:p>
    <w:p>
      <w:pPr>
        <w:pStyle w:val="Normal"/>
        <w:bidi w:val="0"/>
        <w:ind w:left="0" w:right="0" w:hanging="0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ab/>
        <w:t>LD Sk, T</w:t>
      </w:r>
    </w:p>
    <w:p>
      <w:pPr>
        <w:pStyle w:val="Normal"/>
        <w:bidi w:val="0"/>
        <w:ind w:left="0" w:right="0" w:hanging="0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ab/>
        <w:t>LD C1,16, A</w:t>
      </w:r>
    </w:p>
    <w:p>
      <w:pPr>
        <w:pStyle w:val="Normal"/>
        <w:bidi w:val="0"/>
        <w:ind w:left="0" w:right="0" w:hanging="0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ab/>
        <w:t>MPYA B</w:t>
      </w:r>
    </w:p>
    <w:p>
      <w:pPr>
        <w:pStyle w:val="Normal"/>
        <w:bidi w:val="0"/>
        <w:ind w:left="0" w:right="0" w:hanging="0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ab/>
        <w:t>LD Ck, T</w:t>
      </w:r>
    </w:p>
    <w:p>
      <w:pPr>
        <w:pStyle w:val="Normal"/>
        <w:bidi w:val="0"/>
        <w:ind w:left="0" w:right="0" w:hanging="0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ab/>
        <w:t>MAC S1, B</w:t>
      </w:r>
    </w:p>
    <w:p>
      <w:pPr>
        <w:pStyle w:val="Normal"/>
        <w:bidi w:val="0"/>
        <w:ind w:left="0" w:right="0" w:hanging="0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ab/>
        <w:t>LD Ck, T</w:t>
      </w:r>
    </w:p>
    <w:p>
      <w:pPr>
        <w:pStyle w:val="Normal"/>
        <w:bidi w:val="0"/>
        <w:ind w:left="0" w:right="0" w:hanging="0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ab/>
        <w:t>LD C1,16, A</w:t>
      </w:r>
    </w:p>
    <w:p>
      <w:pPr>
        <w:pStyle w:val="Normal"/>
        <w:bidi w:val="0"/>
        <w:ind w:left="0" w:right="0" w:hanging="0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ab/>
        <w:t>MPYA A</w:t>
      </w:r>
    </w:p>
    <w:p>
      <w:pPr>
        <w:pStyle w:val="Normal"/>
        <w:bidi w:val="0"/>
        <w:ind w:left="0" w:right="0" w:hanging="0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ab/>
        <w:t>LD Sk, T</w:t>
      </w:r>
    </w:p>
    <w:p>
      <w:pPr>
        <w:pStyle w:val="Normal"/>
        <w:bidi w:val="0"/>
        <w:ind w:left="0" w:right="0" w:hanging="0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ab/>
        <w:t>STH B, Sk</w:t>
      </w:r>
    </w:p>
    <w:p>
      <w:pPr>
        <w:pStyle w:val="Normal"/>
        <w:bidi w:val="0"/>
        <w:ind w:left="0" w:right="0" w:hanging="0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ab/>
        <w:t>MAS S1, A</w:t>
      </w:r>
    </w:p>
    <w:p>
      <w:pPr>
        <w:pStyle w:val="Normal"/>
        <w:bidi w:val="0"/>
        <w:ind w:left="0" w:right="0" w:hanging="0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ab/>
        <w:t>STH A, Ck</w:t>
      </w:r>
    </w:p>
    <w:p>
      <w:pPr>
        <w:pStyle w:val="Normal"/>
        <w:bidi w:val="0"/>
        <w:ind w:left="0" w:right="0" w:hanging="0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ab/>
        <w:t>NOP</w:t>
      </w:r>
    </w:p>
    <w:p>
      <w:pPr>
        <w:pStyle w:val="Normal"/>
        <w:bidi w:val="0"/>
        <w:ind w:left="0" w:right="0" w:hanging="0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ab/>
        <w:t>BANZ func1, *AR3-</w:t>
      </w:r>
    </w:p>
    <w:p>
      <w:pPr>
        <w:pStyle w:val="Normal"/>
        <w:bidi w:val="0"/>
        <w:ind w:left="0" w:right="0" w:hanging="0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ab/>
        <w:t>NOP</w:t>
      </w:r>
    </w:p>
    <w:p>
      <w:pPr>
        <w:pStyle w:val="Normal"/>
        <w:bidi w:val="0"/>
        <w:ind w:left="0" w:right="0" w:hanging="0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ab/>
        <w:t>RET</w:t>
      </w:r>
    </w:p>
    <w:p>
      <w:pPr>
        <w:pStyle w:val="Normal"/>
        <w:bidi w:val="0"/>
        <w:ind w:left="0" w:right="0" w:hanging="0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</w:r>
    </w:p>
    <w:p>
      <w:pPr>
        <w:pStyle w:val="Normal"/>
        <w:bidi w:val="0"/>
        <w:ind w:left="0" w:right="0" w:hanging="0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>func2:</w:t>
      </w:r>
    </w:p>
    <w:p>
      <w:pPr>
        <w:pStyle w:val="Normal"/>
        <w:bidi w:val="0"/>
        <w:ind w:left="0" w:right="0" w:hanging="0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ab/>
        <w:t>LD Sn, T</w:t>
      </w:r>
    </w:p>
    <w:p>
      <w:pPr>
        <w:pStyle w:val="Normal"/>
        <w:bidi w:val="0"/>
        <w:ind w:left="0" w:right="0" w:hanging="0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ab/>
        <w:t>LD Ck, 16, A</w:t>
      </w:r>
    </w:p>
    <w:p>
      <w:pPr>
        <w:pStyle w:val="Normal"/>
        <w:bidi w:val="0"/>
        <w:ind w:left="0" w:right="0" w:hanging="0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ab/>
        <w:t>MPYA B</w:t>
      </w:r>
    </w:p>
    <w:p>
      <w:pPr>
        <w:pStyle w:val="Normal"/>
        <w:bidi w:val="0"/>
        <w:ind w:left="0" w:right="0" w:hanging="0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ab/>
        <w:t>LD Cn, T</w:t>
      </w:r>
    </w:p>
    <w:p>
      <w:pPr>
        <w:pStyle w:val="Normal"/>
        <w:bidi w:val="0"/>
        <w:ind w:left="0" w:right="0" w:hanging="0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ab/>
        <w:t>MAC Sk, B</w:t>
      </w:r>
    </w:p>
    <w:p>
      <w:pPr>
        <w:pStyle w:val="Normal"/>
        <w:bidi w:val="0"/>
        <w:ind w:left="0" w:right="0" w:hanging="0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ab/>
        <w:t>STH B, *AR1+</w:t>
      </w:r>
    </w:p>
    <w:p>
      <w:pPr>
        <w:pStyle w:val="Normal"/>
        <w:bidi w:val="0"/>
        <w:ind w:left="0" w:right="0" w:hanging="0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ab/>
        <w:t>LD Cn, T</w:t>
      </w:r>
    </w:p>
    <w:p>
      <w:pPr>
        <w:pStyle w:val="Normal"/>
        <w:bidi w:val="0"/>
        <w:ind w:left="0" w:right="0" w:hanging="0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ab/>
        <w:t>LD Ck, 16, A</w:t>
      </w:r>
    </w:p>
    <w:p>
      <w:pPr>
        <w:pStyle w:val="Normal"/>
        <w:bidi w:val="0"/>
        <w:ind w:left="0" w:right="0" w:hanging="0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ab/>
        <w:t>MPYA A</w:t>
      </w:r>
    </w:p>
    <w:p>
      <w:pPr>
        <w:pStyle w:val="Normal"/>
        <w:bidi w:val="0"/>
        <w:ind w:left="0" w:right="0" w:hanging="0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ab/>
        <w:t>LD Sn, T</w:t>
      </w:r>
    </w:p>
    <w:p>
      <w:pPr>
        <w:pStyle w:val="Normal"/>
        <w:bidi w:val="0"/>
        <w:ind w:left="0" w:right="0" w:hanging="0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ab/>
        <w:t>STH B, Sn</w:t>
      </w:r>
    </w:p>
    <w:p>
      <w:pPr>
        <w:pStyle w:val="Normal"/>
        <w:bidi w:val="0"/>
        <w:ind w:left="0" w:right="0" w:hanging="0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ab/>
        <w:t>MAS Sk, A</w:t>
      </w:r>
    </w:p>
    <w:p>
      <w:pPr>
        <w:pStyle w:val="Normal"/>
        <w:bidi w:val="0"/>
        <w:ind w:left="0" w:right="0" w:hanging="0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ab/>
        <w:t>STH A, Cn</w:t>
      </w:r>
    </w:p>
    <w:p>
      <w:pPr>
        <w:pStyle w:val="Normal"/>
        <w:bidi w:val="0"/>
        <w:ind w:left="0" w:right="0" w:hanging="0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ab/>
        <w:t>STH A, *AR4+</w:t>
      </w:r>
    </w:p>
    <w:p>
      <w:pPr>
        <w:pStyle w:val="Normal"/>
        <w:bidi w:val="0"/>
        <w:ind w:left="0" w:right="0" w:hanging="0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ab/>
        <w:t>NOP</w:t>
      </w:r>
    </w:p>
    <w:p>
      <w:pPr>
        <w:pStyle w:val="Normal"/>
        <w:bidi w:val="0"/>
        <w:ind w:left="0" w:right="0" w:hanging="0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ab/>
        <w:t>BANZ func2, *AR2-</w:t>
      </w:r>
    </w:p>
    <w:p>
      <w:pPr>
        <w:pStyle w:val="Normal"/>
        <w:bidi w:val="0"/>
        <w:ind w:left="0" w:right="0" w:hanging="0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ab/>
        <w:t>NOP</w:t>
      </w:r>
    </w:p>
    <w:p>
      <w:pPr>
        <w:pStyle w:val="Normal"/>
        <w:bidi w:val="0"/>
        <w:ind w:left="0" w:right="0" w:hanging="0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ab/>
        <w:t>RET</w:t>
      </w:r>
    </w:p>
    <w:p>
      <w:pPr>
        <w:pStyle w:val="Normal"/>
        <w:bidi w:val="0"/>
        <w:ind w:left="0" w:right="0" w:hanging="0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ab/>
      </w:r>
    </w:p>
    <w:p>
      <w:pPr>
        <w:pStyle w:val="Normal"/>
        <w:bidi w:val="0"/>
        <w:ind w:left="0" w:right="0" w:hanging="0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ab/>
        <w:t>.align</w:t>
      </w:r>
    </w:p>
    <w:p>
      <w:pPr>
        <w:pStyle w:val="Normal"/>
        <w:bidi w:val="0"/>
        <w:ind w:left="0" w:right="0" w:hanging="0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>k</w:t>
        <w:tab/>
        <w:t xml:space="preserve">.set </w:t>
      </w: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ru-RU" w:eastAsia="en-US" w:bidi="ar-SA"/>
        </w:rPr>
        <w:t>10</w:t>
      </w: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>-1</w:t>
      </w:r>
    </w:p>
    <w:p>
      <w:pPr>
        <w:pStyle w:val="Normal"/>
        <w:bidi w:val="0"/>
        <w:ind w:left="0" w:right="0" w:hanging="0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>MemSin</w:t>
        <w:tab/>
        <w:t>.set 1000h</w:t>
      </w:r>
    </w:p>
    <w:p>
      <w:pPr>
        <w:pStyle w:val="Normal"/>
        <w:bidi w:val="0"/>
        <w:ind w:left="0" w:right="0" w:hanging="0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>MemCos</w:t>
        <w:tab/>
        <w:t>.set 1500h</w:t>
      </w:r>
    </w:p>
    <w:p>
      <w:pPr>
        <w:pStyle w:val="Normal"/>
        <w:bidi w:val="0"/>
        <w:ind w:left="0" w:right="0" w:hanging="0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>N</w:t>
        <w:tab/>
        <w:t xml:space="preserve">     .set </w:t>
      </w: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ru-RU" w:eastAsia="en-US" w:bidi="ar-SA"/>
        </w:rPr>
        <w:t>256</w:t>
      </w: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>-1</w:t>
      </w:r>
    </w:p>
    <w:p>
      <w:pPr>
        <w:pStyle w:val="Normal"/>
        <w:bidi w:val="0"/>
        <w:ind w:left="0" w:right="0" w:hanging="0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>PQR  .set 2000h</w:t>
      </w:r>
    </w:p>
    <w:p>
      <w:pPr>
        <w:pStyle w:val="Normal"/>
        <w:bidi w:val="0"/>
        <w:ind w:left="0" w:right="0" w:hanging="0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>PQI</w:t>
        <w:tab/>
        <w:t>.set 2100h</w:t>
      </w:r>
    </w:p>
    <w:p>
      <w:pPr>
        <w:pStyle w:val="Normal"/>
        <w:bidi w:val="0"/>
        <w:ind w:left="0" w:right="0" w:hanging="0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</w:r>
    </w:p>
    <w:p>
      <w:pPr>
        <w:pStyle w:val="Normal"/>
        <w:bidi w:val="0"/>
        <w:ind w:left="0" w:right="0" w:hanging="0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ab/>
        <w:t>.data</w:t>
      </w:r>
    </w:p>
    <w:p>
      <w:pPr>
        <w:pStyle w:val="Normal"/>
        <w:bidi w:val="0"/>
        <w:ind w:left="0" w:right="0" w:hanging="0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>Cn</w:t>
        <w:tab/>
        <w:t>.word 7FFFh</w:t>
      </w:r>
    </w:p>
    <w:p>
      <w:pPr>
        <w:pStyle w:val="Normal"/>
        <w:bidi w:val="0"/>
        <w:ind w:left="0" w:right="0" w:hanging="0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>Sn</w:t>
        <w:tab/>
        <w:t>.word 0</w:t>
      </w:r>
    </w:p>
    <w:p>
      <w:pPr>
        <w:pStyle w:val="Normal"/>
        <w:bidi w:val="0"/>
        <w:ind w:left="0" w:right="0" w:hanging="0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>Ck</w:t>
        <w:tab/>
        <w:t>.word 7FFFh</w:t>
      </w:r>
    </w:p>
    <w:p>
      <w:pPr>
        <w:pStyle w:val="Normal"/>
        <w:bidi w:val="0"/>
        <w:ind w:left="0" w:right="0" w:hanging="0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>Sk</w:t>
        <w:tab/>
        <w:t>.word 0</w:t>
      </w:r>
    </w:p>
    <w:p>
      <w:pPr>
        <w:pStyle w:val="Normal"/>
        <w:bidi w:val="0"/>
        <w:ind w:left="0" w:right="0" w:hanging="0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>C1</w:t>
        <w:tab/>
        <w:t>.word 32728</w:t>
      </w:r>
    </w:p>
    <w:p>
      <w:pPr>
        <w:pStyle w:val="Normal"/>
        <w:bidi w:val="0"/>
        <w:ind w:left="0" w:right="0" w:hanging="0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>S1</w:t>
        <w:tab/>
        <w:t>.word 1608</w:t>
      </w:r>
    </w:p>
    <w:p>
      <w:pPr>
        <w:pStyle w:val="Normal"/>
        <w:bidi w:val="0"/>
        <w:ind w:left="0" w:right="0" w:hanging="0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>IE</w:t>
        <w:tab/>
        <w:t>.word 1</w:t>
      </w:r>
    </w:p>
    <w:p>
      <w:pPr>
        <w:pStyle w:val="Normal"/>
        <w:bidi w:val="0"/>
        <w:ind w:left="0" w:right="0" w:hanging="0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>N2</w:t>
        <w:tab/>
        <w:t>.word 64</w:t>
      </w:r>
    </w:p>
    <w:p>
      <w:pPr>
        <w:pStyle w:val="Normal"/>
        <w:bidi w:val="0"/>
        <w:ind w:left="0" w:right="0" w:hanging="0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>K</w:t>
        <w:tab/>
        <w:t xml:space="preserve">.word 0 </w:t>
      </w:r>
    </w:p>
    <w:p>
      <w:pPr>
        <w:pStyle w:val="Normal"/>
        <w:bidi w:val="0"/>
        <w:ind w:left="0" w:right="0" w:hanging="0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>J     .word 0</w:t>
      </w:r>
    </w:p>
    <w:p>
      <w:pPr>
        <w:pStyle w:val="Normal"/>
        <w:bidi w:val="0"/>
        <w:ind w:left="0" w:right="0" w:hanging="0"/>
        <w:rPr/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>I</w:t>
        <w:tab/>
        <w:t>.word 0</w:t>
      </w:r>
    </w:p>
    <w:p>
      <w:pPr>
        <w:pStyle w:val="Normal"/>
        <w:ind w:hanging="0"/>
        <w:rPr>
          <w:szCs w:val="28"/>
          <w:lang w:val="en-US"/>
        </w:rPr>
      </w:pPr>
      <w:r>
        <w:rPr>
          <w:szCs w:val="28"/>
          <w:lang w:val="en-US"/>
        </w:rPr>
      </w:r>
    </w:p>
    <w:p>
      <w:pPr>
        <w:pStyle w:val="Normal"/>
        <w:ind w:hanging="0"/>
        <w:rPr>
          <w:szCs w:val="28"/>
          <w:lang w:val="en-US"/>
        </w:rPr>
      </w:pPr>
      <w:r>
        <w:rPr>
          <w:szCs w:val="28"/>
        </w:rPr>
        <w:t>Выполнение</w:t>
      </w:r>
      <w:r>
        <w:rPr>
          <w:szCs w:val="28"/>
          <w:lang w:val="en-US"/>
        </w:rPr>
        <w:t>:</w:t>
      </w:r>
    </w:p>
    <w:p>
      <w:pPr>
        <w:pStyle w:val="Normal"/>
        <w:ind w:hanging="0"/>
        <w:rPr>
          <w:szCs w:val="28"/>
          <w:lang w:val="en-US"/>
        </w:rPr>
      </w:pPr>
      <w:r>
        <w:rPr>
          <w:szCs w:val="28"/>
          <w:lang w:val="en-US"/>
        </w:rPr>
      </w:r>
    </w:p>
    <w:p>
      <w:pPr>
        <w:pStyle w:val="Normal"/>
        <w:ind w:hanging="0"/>
        <w:rPr>
          <w:szCs w:val="28"/>
        </w:rPr>
      </w:pPr>
      <w:r>
        <w:rPr/>
        <w:drawing>
          <wp:inline distT="0" distB="0" distL="0" distR="0">
            <wp:extent cx="6006465" cy="1241425"/>
            <wp:effectExtent l="0" t="0" r="0" b="0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1520" t="13375" r="855" b="23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6465" cy="124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rPr>
          <w:szCs w:val="28"/>
        </w:rPr>
      </w:pPr>
      <w:r>
        <w:rPr>
          <w:szCs w:val="28"/>
        </w:rPr>
      </w:r>
    </w:p>
    <w:p>
      <w:pPr>
        <w:pStyle w:val="Normal"/>
        <w:ind w:hanging="0"/>
        <w:jc w:val="center"/>
        <w:rPr>
          <w:szCs w:val="28"/>
        </w:rPr>
      </w:pPr>
      <w:r>
        <w:rPr>
          <w:szCs w:val="28"/>
        </w:rPr>
        <w:t xml:space="preserve">Рисунок 3.1 – </w:t>
      </w:r>
      <w:r>
        <w:rPr>
          <w:rFonts w:eastAsia="SimSun" w:cs="Times New Roman"/>
          <w:color w:val="auto"/>
          <w:kern w:val="0"/>
          <w:sz w:val="28"/>
          <w:szCs w:val="28"/>
          <w:lang w:val="ru-RU" w:eastAsia="zh-CN" w:bidi="ar-SA"/>
        </w:rPr>
        <w:t>Действительная часть синуса 10-ой гармоники</w:t>
      </w:r>
    </w:p>
    <w:p>
      <w:pPr>
        <w:pStyle w:val="Normal"/>
        <w:ind w:hanging="0"/>
        <w:rPr>
          <w:szCs w:val="28"/>
        </w:rPr>
      </w:pPr>
      <w:r>
        <w:rPr>
          <w:szCs w:val="28"/>
        </w:rPr>
      </w:r>
    </w:p>
    <w:p>
      <w:pPr>
        <w:pStyle w:val="Normal"/>
        <w:ind w:hanging="0"/>
        <w:rPr>
          <w:szCs w:val="28"/>
        </w:rPr>
      </w:pPr>
      <w:r>
        <w:rPr>
          <w:szCs w:val="28"/>
        </w:rPr>
        <w:drawing>
          <wp:inline distT="0" distB="0" distL="0" distR="0">
            <wp:extent cx="6059805" cy="1306830"/>
            <wp:effectExtent l="0" t="0" r="0" b="0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771" t="11288" r="732" b="22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9805" cy="130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rPr>
          <w:szCs w:val="28"/>
        </w:rPr>
      </w:pPr>
      <w:r>
        <w:rPr>
          <w:szCs w:val="28"/>
        </w:rPr>
      </w:r>
    </w:p>
    <w:p>
      <w:pPr>
        <w:pStyle w:val="Normal"/>
        <w:ind w:hanging="0"/>
        <w:jc w:val="center"/>
        <w:rPr>
          <w:szCs w:val="28"/>
        </w:rPr>
      </w:pPr>
      <w:r>
        <w:rPr>
          <w:szCs w:val="28"/>
        </w:rPr>
        <w:t>Рисунок 3.</w:t>
      </w:r>
      <w:r>
        <w:rPr>
          <w:szCs w:val="28"/>
        </w:rPr>
        <w:t>2</w:t>
      </w:r>
      <w:r>
        <w:rPr>
          <w:szCs w:val="28"/>
        </w:rPr>
        <w:t xml:space="preserve"> – </w:t>
      </w:r>
      <w:r>
        <w:rPr>
          <w:rFonts w:eastAsia="SimSun" w:cs="Times New Roman"/>
          <w:color w:val="auto"/>
          <w:kern w:val="0"/>
          <w:sz w:val="28"/>
          <w:szCs w:val="28"/>
          <w:lang w:val="ru-RU" w:eastAsia="zh-CN" w:bidi="ar-SA"/>
        </w:rPr>
        <w:t>Мнимая часть синуса 10-ой гармоники</w:t>
      </w:r>
    </w:p>
    <w:p>
      <w:pPr>
        <w:pStyle w:val="Normal"/>
        <w:ind w:hanging="0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ind w:hanging="0"/>
        <w:jc w:val="center"/>
        <w:rPr>
          <w:szCs w:val="28"/>
        </w:rPr>
      </w:pPr>
      <w:r>
        <w:rPr>
          <w:rFonts w:eastAsia="SimSun" w:cs="Times New Roman"/>
          <w:color w:val="auto"/>
          <w:kern w:val="0"/>
          <w:sz w:val="28"/>
          <w:szCs w:val="28"/>
          <w:lang w:val="ru-RU" w:eastAsia="zh-CN" w:bidi="ar-SA"/>
        </w:rPr>
        <w:drawing>
          <wp:inline distT="0" distB="0" distL="0" distR="0">
            <wp:extent cx="6062345" cy="1264285"/>
            <wp:effectExtent l="0" t="0" r="0" b="0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648" t="11413" r="810" b="23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2345" cy="126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ind w:hanging="0"/>
        <w:jc w:val="center"/>
        <w:rPr>
          <w:szCs w:val="28"/>
        </w:rPr>
      </w:pPr>
      <w:r>
        <w:rPr>
          <w:rFonts w:eastAsia="SimSun" w:cs="Times New Roman"/>
          <w:color w:val="auto"/>
          <w:kern w:val="0"/>
          <w:sz w:val="28"/>
          <w:szCs w:val="28"/>
          <w:lang w:val="ru-RU" w:eastAsia="zh-CN" w:bidi="ar-SA"/>
        </w:rPr>
        <w:t>Рисунок 3.3 – Действительная часть постоянного сигнала</w:t>
      </w:r>
    </w:p>
    <w:p>
      <w:pPr>
        <w:pStyle w:val="Normal"/>
        <w:ind w:hanging="0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ind w:hanging="0"/>
        <w:jc w:val="center"/>
        <w:rPr>
          <w:szCs w:val="28"/>
        </w:rPr>
      </w:pPr>
      <w:r>
        <w:rPr>
          <w:rFonts w:eastAsia="SimSun" w:cs="Times New Roman"/>
          <w:color w:val="auto"/>
          <w:kern w:val="0"/>
          <w:sz w:val="28"/>
          <w:szCs w:val="28"/>
          <w:lang w:val="ru-RU" w:eastAsia="zh-CN" w:bidi="ar-SA"/>
        </w:rPr>
        <w:drawing>
          <wp:inline distT="0" distB="0" distL="0" distR="0">
            <wp:extent cx="6066155" cy="1264920"/>
            <wp:effectExtent l="0" t="0" r="0" b="0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520" t="12247" r="877" b="31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6155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ind w:hanging="0"/>
        <w:jc w:val="center"/>
        <w:rPr>
          <w:szCs w:val="28"/>
        </w:rPr>
      </w:pPr>
      <w:r>
        <w:rPr>
          <w:rFonts w:eastAsia="SimSun" w:cs="Times New Roman"/>
          <w:color w:val="auto"/>
          <w:kern w:val="0"/>
          <w:sz w:val="28"/>
          <w:szCs w:val="28"/>
          <w:lang w:val="ru-RU" w:eastAsia="zh-CN" w:bidi="ar-SA"/>
        </w:rPr>
        <w:t>Рисунок 3.4 – Мнимая часть постоянного сигнала</w:t>
      </w:r>
    </w:p>
    <w:p>
      <w:pPr>
        <w:pStyle w:val="Normal"/>
        <w:ind w:hanging="0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ind w:hanging="0"/>
        <w:jc w:val="center"/>
        <w:rPr>
          <w:szCs w:val="28"/>
        </w:rPr>
      </w:pPr>
      <w:r>
        <w:rPr>
          <w:rFonts w:eastAsia="SimSun" w:cs="Times New Roman"/>
          <w:color w:val="auto"/>
          <w:kern w:val="0"/>
          <w:sz w:val="28"/>
          <w:szCs w:val="28"/>
          <w:lang w:val="ru-RU" w:eastAsia="zh-CN" w:bidi="ar-SA"/>
        </w:rPr>
        <w:drawing>
          <wp:inline distT="0" distB="0" distL="0" distR="0">
            <wp:extent cx="6031865" cy="1233805"/>
            <wp:effectExtent l="0" t="0" r="0" b="0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1145" t="13425" r="81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865" cy="123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ind w:hanging="0"/>
        <w:jc w:val="center"/>
        <w:rPr>
          <w:szCs w:val="28"/>
        </w:rPr>
      </w:pPr>
      <w:r>
        <w:rPr>
          <w:rFonts w:eastAsia="SimSun" w:cs="Times New Roman"/>
          <w:color w:val="auto"/>
          <w:kern w:val="0"/>
          <w:sz w:val="28"/>
          <w:szCs w:val="28"/>
          <w:lang w:val="ru-RU" w:eastAsia="zh-CN" w:bidi="ar-SA"/>
        </w:rPr>
        <w:t>Рисунок 3.5 – Действительная часть единичного импульса</w:t>
      </w:r>
    </w:p>
    <w:p>
      <w:pPr>
        <w:pStyle w:val="Normal"/>
        <w:ind w:hanging="0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ind w:hanging="0"/>
        <w:jc w:val="center"/>
        <w:rPr>
          <w:szCs w:val="28"/>
        </w:rPr>
      </w:pPr>
      <w:r>
        <w:rPr>
          <w:rFonts w:eastAsia="SimSun" w:cs="Times New Roman"/>
          <w:color w:val="auto"/>
          <w:kern w:val="0"/>
          <w:sz w:val="28"/>
          <w:szCs w:val="28"/>
          <w:lang w:val="ru-RU" w:eastAsia="zh-CN" w:bidi="ar-SA"/>
        </w:rPr>
        <w:drawing>
          <wp:inline distT="0" distB="0" distL="0" distR="0">
            <wp:extent cx="6043295" cy="1294130"/>
            <wp:effectExtent l="0" t="0" r="0" b="0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771" t="11492" r="994" b="29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3295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ind w:hanging="0"/>
        <w:jc w:val="center"/>
        <w:rPr>
          <w:szCs w:val="28"/>
        </w:rPr>
      </w:pPr>
      <w:r>
        <w:rPr>
          <w:rFonts w:eastAsia="SimSun" w:cs="Times New Roman"/>
          <w:color w:val="auto"/>
          <w:kern w:val="0"/>
          <w:sz w:val="28"/>
          <w:szCs w:val="28"/>
          <w:lang w:val="ru-RU" w:eastAsia="zh-CN" w:bidi="ar-SA"/>
        </w:rPr>
        <w:t>Рисунок 3.6 – Мнимая часть единичного импульса</w:t>
      </w:r>
    </w:p>
    <w:p>
      <w:pPr>
        <w:pStyle w:val="Normal"/>
        <w:ind w:hanging="0"/>
        <w:jc w:val="center"/>
        <w:rPr>
          <w:szCs w:val="28"/>
        </w:rPr>
      </w:pPr>
      <w:r>
        <w:rPr>
          <w:szCs w:val="28"/>
        </w:rPr>
      </w:r>
    </w:p>
    <w:p>
      <w:pPr>
        <w:pStyle w:val="1"/>
        <w:ind w:left="0" w:firstLine="709"/>
        <w:rPr>
          <w:lang w:val="ru-RU"/>
        </w:rPr>
      </w:pPr>
      <w:r>
        <w:rPr>
          <w:lang w:val="ru-RU"/>
        </w:rPr>
        <w:t>Вывод</w:t>
      </w:r>
    </w:p>
    <w:p>
      <w:pPr>
        <w:pStyle w:val="Normal"/>
        <w:rPr>
          <w:lang w:val="zh-CN"/>
        </w:rPr>
      </w:pPr>
      <w:r>
        <w:rPr>
          <w:color w:val="000000"/>
          <w:sz w:val="28"/>
          <w:szCs w:val="28"/>
        </w:rPr>
        <w:t xml:space="preserve">В </w:t>
      </w:r>
      <w:r>
        <w:rPr>
          <w:sz w:val="28"/>
          <w:szCs w:val="28"/>
        </w:rPr>
        <w:t>данной лабораторной работе была написана и проверена (на трех разных сигналах) программа БПФ на ассемблере процессора TMS320VC5402.</w:t>
      </w:r>
    </w:p>
    <w:sectPr>
      <w:footerReference w:type="default" r:id="rId8"/>
      <w:type w:val="nextPage"/>
      <w:pgSz w:w="12240" w:h="15840"/>
      <w:pgMar w:left="1701" w:right="850" w:header="0" w:top="1134" w:footer="30" w:bottom="426" w:gutter="0"/>
      <w:pgNumType w:fmt="decimal"/>
      <w:formProt w:val="false"/>
      <w:titlePg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Segoe U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ourier New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2"/>
      <w:jc w:val="right"/>
      <w:rPr/>
    </w:pPr>
    <w:r>
      <w:rPr/>
    </w:r>
  </w:p>
  <w:sdt>
    <w:sdtPr>
      <w:docPartObj>
        <w:docPartGallery w:val="AutoText"/>
      </w:docPartObj>
      <w:id w:val="1508108256"/>
    </w:sdtPr>
    <w:sdtContent>
      <w:p>
        <w:pPr>
          <w:pStyle w:val="Style22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9</w:t>
        </w:r>
        <w:r>
          <w:rPr/>
          <w:fldChar w:fldCharType="end"/>
        </w:r>
      </w:p>
      <w:p>
        <w:pPr>
          <w:pStyle w:val="Style22"/>
          <w:rPr/>
        </w:pPr>
        <w:r>
          <w:rPr/>
        </w:r>
      </w:p>
    </w:sdtContent>
  </w:sdt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1"/>
      <w:numFmt w:val="decimal"/>
      <w:suff w:val="space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pStyle w:val="2"/>
      <w:numFmt w:val="decimal"/>
      <w:suff w:val="space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pStyle w:val="3"/>
      <w:numFmt w:val="decimal"/>
      <w:suff w:val="space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pStyle w:val="4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[%1]"/>
      <w:lvlJc w:val="left"/>
      <w:pPr>
        <w:tabs>
          <w:tab w:val="num" w:pos="0"/>
        </w:tabs>
        <w:ind w:left="1854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7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9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01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73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45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17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9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614" w:hanging="18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SimSun" w:cs="" w:asciiTheme="minorHAnsi" w:cstheme="minorBidi" w:hAnsiTheme="minorHAnsi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ind w:firstLine="709"/>
      <w:contextualSpacing/>
      <w:jc w:val="both"/>
    </w:pPr>
    <w:rPr>
      <w:rFonts w:ascii="Times New Roman" w:hAnsi="Times New Roman" w:eastAsia="SimSun" w:cs="Times New Roman"/>
      <w:color w:val="auto"/>
      <w:kern w:val="0"/>
      <w:sz w:val="28"/>
      <w:szCs w:val="22"/>
      <w:lang w:val="ru-RU" w:eastAsia="zh-CN" w:bidi="ar-SA"/>
    </w:rPr>
  </w:style>
  <w:style w:type="paragraph" w:styleId="1">
    <w:name w:val="Heading 1"/>
    <w:basedOn w:val="Normal"/>
    <w:next w:val="Normal"/>
    <w:link w:val="10"/>
    <w:uiPriority w:val="9"/>
    <w:qFormat/>
    <w:pPr>
      <w:keepNext w:val="true"/>
      <w:numPr>
        <w:ilvl w:val="0"/>
        <w:numId w:val="1"/>
      </w:numPr>
      <w:spacing w:before="120" w:after="240"/>
      <w:ind w:left="0" w:firstLine="709"/>
      <w:contextualSpacing/>
      <w:jc w:val="left"/>
      <w:outlineLvl w:val="0"/>
    </w:pPr>
    <w:rPr>
      <w:rFonts w:eastAsia="Times New Roman"/>
      <w:b/>
      <w:bCs/>
      <w:kern w:val="2"/>
      <w:sz w:val="32"/>
      <w:szCs w:val="32"/>
      <w:lang w:val="en-US"/>
    </w:rPr>
  </w:style>
  <w:style w:type="paragraph" w:styleId="2">
    <w:name w:val="Heading 2"/>
    <w:basedOn w:val="Normal"/>
    <w:next w:val="Normal"/>
    <w:link w:val="20"/>
    <w:uiPriority w:val="9"/>
    <w:unhideWhenUsed/>
    <w:qFormat/>
    <w:pPr>
      <w:keepNext w:val="true"/>
      <w:numPr>
        <w:ilvl w:val="1"/>
        <w:numId w:val="1"/>
      </w:numPr>
      <w:spacing w:before="60" w:after="240"/>
      <w:ind w:left="0" w:firstLine="709"/>
      <w:contextualSpacing/>
      <w:outlineLvl w:val="1"/>
    </w:pPr>
    <w:rPr>
      <w:rFonts w:eastAsia="Times New Roman"/>
      <w:b/>
      <w:bCs/>
      <w:iCs/>
      <w:szCs w:val="28"/>
      <w:lang w:val="en-US"/>
    </w:rPr>
  </w:style>
  <w:style w:type="paragraph" w:styleId="3">
    <w:name w:val="Heading 3"/>
    <w:basedOn w:val="Normal"/>
    <w:next w:val="Normal"/>
    <w:link w:val="30"/>
    <w:uiPriority w:val="9"/>
    <w:unhideWhenUsed/>
    <w:qFormat/>
    <w:pPr>
      <w:keepNext w:val="true"/>
      <w:numPr>
        <w:ilvl w:val="2"/>
        <w:numId w:val="1"/>
      </w:numPr>
      <w:spacing w:before="60" w:after="60"/>
      <w:contextualSpacing/>
      <w:outlineLvl w:val="2"/>
    </w:pPr>
    <w:rPr>
      <w:rFonts w:eastAsia="Times New Roman"/>
      <w:b/>
      <w:bCs/>
      <w:szCs w:val="26"/>
      <w:lang w:val="en-US"/>
    </w:rPr>
  </w:style>
  <w:style w:type="paragraph" w:styleId="4">
    <w:name w:val="Heading 4"/>
    <w:basedOn w:val="Normal"/>
    <w:next w:val="Normal"/>
    <w:link w:val="40"/>
    <w:uiPriority w:val="9"/>
    <w:semiHidden/>
    <w:unhideWhenUsed/>
    <w:qFormat/>
    <w:pPr>
      <w:keepNext w:val="true"/>
      <w:numPr>
        <w:ilvl w:val="3"/>
        <w:numId w:val="1"/>
      </w:numPr>
      <w:spacing w:before="240" w:after="60"/>
      <w:contextualSpacing/>
      <w:outlineLvl w:val="3"/>
    </w:pPr>
    <w:rPr>
      <w:rFonts w:eastAsia="Times New Roman" w:cs="" w:cstheme="minorBidi"/>
      <w:b/>
      <w:bCs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styleId="11" w:customStyle="1">
    <w:name w:val="Заголовок 1 Знак"/>
    <w:link w:val="1"/>
    <w:uiPriority w:val="9"/>
    <w:qFormat/>
    <w:rPr>
      <w:rFonts w:ascii="Times New Roman" w:hAnsi="Times New Roman" w:eastAsia="Times New Roman" w:cs="Times New Roman"/>
      <w:b/>
      <w:bCs/>
      <w:kern w:val="2"/>
      <w:sz w:val="32"/>
      <w:szCs w:val="32"/>
      <w:lang w:eastAsia="zh-CN"/>
    </w:rPr>
  </w:style>
  <w:style w:type="character" w:styleId="21" w:customStyle="1">
    <w:name w:val="Заголовок 2 Знак"/>
    <w:link w:val="2"/>
    <w:uiPriority w:val="9"/>
    <w:qFormat/>
    <w:rPr>
      <w:rFonts w:ascii="Times New Roman" w:hAnsi="Times New Roman" w:eastAsia="Times New Roman" w:cs="Times New Roman"/>
      <w:b/>
      <w:bCs/>
      <w:iCs/>
      <w:sz w:val="28"/>
      <w:szCs w:val="28"/>
      <w:lang w:eastAsia="zh-CN"/>
    </w:rPr>
  </w:style>
  <w:style w:type="character" w:styleId="31" w:customStyle="1">
    <w:name w:val="Заголовок 3 Знак"/>
    <w:link w:val="3"/>
    <w:uiPriority w:val="9"/>
    <w:qFormat/>
    <w:rPr>
      <w:rFonts w:ascii="Times New Roman" w:hAnsi="Times New Roman" w:eastAsia="Times New Roman" w:cs="Times New Roman"/>
      <w:b/>
      <w:bCs/>
      <w:sz w:val="28"/>
      <w:szCs w:val="26"/>
    </w:rPr>
  </w:style>
  <w:style w:type="character" w:styleId="41" w:customStyle="1">
    <w:name w:val="Заголовок 4 Знак"/>
    <w:link w:val="4"/>
    <w:uiPriority w:val="9"/>
    <w:semiHidden/>
    <w:qFormat/>
    <w:rPr>
      <w:rFonts w:ascii="Times New Roman" w:hAnsi="Times New Roman" w:eastAsia="Times New Roman"/>
      <w:b/>
      <w:bCs/>
      <w:sz w:val="28"/>
      <w:szCs w:val="28"/>
      <w:lang w:val="ru-RU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styleId="Style10" w:customStyle="1">
    <w:name w:val="Текст примечания Знак"/>
    <w:basedOn w:val="DefaultParagraphFont"/>
    <w:link w:val="a7"/>
    <w:uiPriority w:val="99"/>
    <w:semiHidden/>
    <w:qFormat/>
    <w:rPr>
      <w:rFonts w:ascii="Times New Roman" w:hAnsi="Times New Roman" w:cs="Times New Roman"/>
      <w:sz w:val="20"/>
      <w:szCs w:val="20"/>
      <w:lang w:val="ru-RU" w:eastAsia="zh-CN"/>
    </w:rPr>
  </w:style>
  <w:style w:type="character" w:styleId="Style11" w:customStyle="1">
    <w:name w:val="Тема примечания Знак"/>
    <w:basedOn w:val="Style10"/>
    <w:link w:val="a9"/>
    <w:uiPriority w:val="99"/>
    <w:semiHidden/>
    <w:qFormat/>
    <w:rPr>
      <w:rFonts w:ascii="Times New Roman" w:hAnsi="Times New Roman" w:cs="Times New Roman"/>
      <w:b/>
      <w:bCs/>
      <w:sz w:val="20"/>
      <w:szCs w:val="20"/>
      <w:lang w:val="ru-RU" w:eastAsia="zh-CN"/>
    </w:rPr>
  </w:style>
  <w:style w:type="character" w:styleId="Style12" w:customStyle="1">
    <w:name w:val="Текст выноски Знак"/>
    <w:basedOn w:val="DefaultParagraphFont"/>
    <w:link w:val="a4"/>
    <w:uiPriority w:val="99"/>
    <w:semiHidden/>
    <w:qFormat/>
    <w:rPr>
      <w:rFonts w:ascii="Segoe UI" w:hAnsi="Segoe UI" w:cs="Segoe UI"/>
      <w:sz w:val="18"/>
      <w:szCs w:val="18"/>
      <w:lang w:val="ru-RU" w:eastAsia="zh-CN"/>
    </w:rPr>
  </w:style>
  <w:style w:type="character" w:styleId="Style13" w:customStyle="1">
    <w:name w:val="Верхний колонтитул Знак"/>
    <w:basedOn w:val="DefaultParagraphFont"/>
    <w:link w:val="ab"/>
    <w:uiPriority w:val="99"/>
    <w:qFormat/>
    <w:rPr>
      <w:rFonts w:ascii="Times New Roman" w:hAnsi="Times New Roman" w:cs="Times New Roman"/>
      <w:sz w:val="28"/>
      <w:lang w:val="ru-RU" w:eastAsia="zh-CN"/>
    </w:rPr>
  </w:style>
  <w:style w:type="character" w:styleId="Style14" w:customStyle="1">
    <w:name w:val="Нижний колонтитул Знак"/>
    <w:basedOn w:val="DefaultParagraphFont"/>
    <w:link w:val="ad"/>
    <w:uiPriority w:val="99"/>
    <w:qFormat/>
    <w:rPr>
      <w:rFonts w:ascii="Times New Roman" w:hAnsi="Times New Roman" w:cs="Times New Roman"/>
      <w:sz w:val="28"/>
      <w:lang w:val="ru-RU" w:eastAsia="zh-CN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  <w:contextualSpacing/>
    </w:pPr>
    <w:rPr>
      <w:rFonts w:ascii="Liberation Sans" w:hAnsi="Liberation Sans" w:eastAsia="Microsoft YaHei" w:cs="Lucida Sans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  <w:contextualSpacing/>
    </w:pPr>
    <w:rPr/>
  </w:style>
  <w:style w:type="paragraph" w:styleId="Style17">
    <w:name w:val="List"/>
    <w:basedOn w:val="Style16"/>
    <w:pPr/>
    <w:rPr>
      <w:rFonts w:cs="Lucida Sans"/>
    </w:rPr>
  </w:style>
  <w:style w:type="paragraph" w:styleId="Style18">
    <w:name w:val="Caption"/>
    <w:basedOn w:val="Normal"/>
    <w:qFormat/>
    <w:pPr>
      <w:suppressLineNumbers/>
      <w:spacing w:before="120" w:after="120"/>
      <w:contextualSpacing/>
    </w:pPr>
    <w:rPr>
      <w:rFonts w:cs="Lucida 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ucida Sans"/>
    </w:rPr>
  </w:style>
  <w:style w:type="paragraph" w:styleId="BalloonText">
    <w:name w:val="Balloon Text"/>
    <w:basedOn w:val="Normal"/>
    <w:link w:val="a5"/>
    <w:uiPriority w:val="99"/>
    <w:semiHidden/>
    <w:unhideWhenUsed/>
    <w:qFormat/>
    <w:pPr>
      <w:spacing w:lineRule="auto" w:line="240"/>
    </w:pPr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pPr>
      <w:spacing w:lineRule="auto" w:line="240" w:before="0" w:after="200"/>
      <w:ind w:hanging="0"/>
      <w:contextualSpacing/>
      <w:jc w:val="center"/>
    </w:pPr>
    <w:rPr>
      <w:iCs/>
      <w:szCs w:val="18"/>
    </w:rPr>
  </w:style>
  <w:style w:type="paragraph" w:styleId="Annotationtext">
    <w:name w:val="annotation text"/>
    <w:basedOn w:val="Normal"/>
    <w:link w:val="a8"/>
    <w:uiPriority w:val="99"/>
    <w:semiHidden/>
    <w:unhideWhenUsed/>
    <w:qFormat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aa"/>
    <w:uiPriority w:val="99"/>
    <w:semiHidden/>
    <w:unhideWhenUsed/>
    <w:qFormat/>
    <w:pPr/>
    <w:rPr>
      <w:b/>
      <w:bCs/>
    </w:rPr>
  </w:style>
  <w:style w:type="paragraph" w:styleId="Style20">
    <w:name w:val="Колонтитул"/>
    <w:basedOn w:val="Normal"/>
    <w:qFormat/>
    <w:pPr/>
    <w:rPr/>
  </w:style>
  <w:style w:type="paragraph" w:styleId="Style21">
    <w:name w:val="Header"/>
    <w:basedOn w:val="Normal"/>
    <w:link w:val="ac"/>
    <w:uiPriority w:val="99"/>
    <w:unhideWhenUsed/>
    <w:pPr>
      <w:tabs>
        <w:tab w:val="clear" w:pos="720"/>
        <w:tab w:val="center" w:pos="4677" w:leader="none"/>
        <w:tab w:val="right" w:pos="9355" w:leader="none"/>
      </w:tabs>
      <w:spacing w:lineRule="auto" w:line="240"/>
    </w:pPr>
    <w:rPr/>
  </w:style>
  <w:style w:type="paragraph" w:styleId="Style22">
    <w:name w:val="Footer"/>
    <w:basedOn w:val="Normal"/>
    <w:link w:val="ae"/>
    <w:uiPriority w:val="99"/>
    <w:unhideWhenUsed/>
    <w:pPr>
      <w:tabs>
        <w:tab w:val="clear" w:pos="720"/>
        <w:tab w:val="center" w:pos="4677" w:leader="none"/>
        <w:tab w:val="right" w:pos="9355" w:leader="none"/>
      </w:tabs>
      <w:spacing w:lineRule="auto" w:line="240"/>
    </w:pPr>
    <w:rPr/>
  </w:style>
  <w:style w:type="paragraph" w:styleId="Style23" w:customStyle="1">
    <w:name w:val="Введение_Заключение"/>
    <w:basedOn w:val="1"/>
    <w:qFormat/>
    <w:pPr>
      <w:numPr>
        <w:ilvl w:val="0"/>
        <w:numId w:val="0"/>
      </w:numPr>
      <w:ind w:left="432" w:firstLine="709"/>
    </w:pPr>
    <w:rPr>
      <w:bCs w:val="false"/>
      <w:caps/>
    </w:rPr>
  </w:style>
  <w:style w:type="paragraph" w:styleId="TableofFigures" w:customStyle="1">
    <w:name w:val="Table of Figures"/>
    <w:basedOn w:val="Normal"/>
    <w:qFormat/>
    <w:pPr>
      <w:spacing w:before="120" w:after="120"/>
      <w:ind w:hanging="0"/>
      <w:contextualSpacing/>
      <w:jc w:val="center"/>
    </w:pPr>
    <w:rPr>
      <w:sz w:val="24"/>
    </w:rPr>
  </w:style>
  <w:style w:type="paragraph" w:styleId="Style24" w:customStyle="1">
    <w:name w:val="титульный лист"/>
    <w:basedOn w:val="Normal"/>
    <w:qFormat/>
    <w:pPr>
      <w:spacing w:lineRule="auto" w:line="264"/>
      <w:jc w:val="center"/>
    </w:pPr>
    <w:rPr/>
  </w:style>
  <w:style w:type="paragraph" w:styleId="Style25" w:customStyle="1">
    <w:name w:val="[ ] Список Литературы"/>
    <w:basedOn w:val="Normal"/>
    <w:uiPriority w:val="3"/>
    <w:qFormat/>
    <w:pPr>
      <w:numPr>
        <w:ilvl w:val="0"/>
        <w:numId w:val="2"/>
      </w:numPr>
      <w:tabs>
        <w:tab w:val="clear" w:pos="720"/>
        <w:tab w:val="left" w:pos="567" w:leader="none"/>
      </w:tabs>
      <w:spacing w:lineRule="auto" w:line="288" w:before="0" w:after="120"/>
      <w:contextualSpacing/>
    </w:pPr>
    <w:rPr>
      <w:sz w:val="26"/>
    </w:rPr>
  </w:style>
  <w:style w:type="paragraph" w:styleId="NormalTable">
    <w:name w:val="Normal Table"/>
    <w:qFormat/>
    <w:pPr>
      <w:widowControl/>
      <w:bidi w:val="0"/>
      <w:spacing w:lineRule="auto" w:line="256" w:before="0" w:after="160"/>
      <w:jc w:val="left"/>
      <w:textAlignment w:val="auto"/>
    </w:pPr>
    <w:rPr>
      <w:rFonts w:ascii="Calibri" w:hAnsi="Calibri" w:eastAsia="Times New Roman" w:cs="Times New Roman" w:ascii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Style26">
    <w:name w:val="Содержимое таблицы"/>
    <w:basedOn w:val="Normal"/>
    <w:qFormat/>
    <w:pPr>
      <w:widowControl w:val="false"/>
      <w:suppressLineNumbers/>
    </w:pPr>
    <w:rPr/>
  </w:style>
  <w:style w:type="paragraph" w:styleId="Style27">
    <w:name w:val="Заголовок таблицы"/>
    <w:basedOn w:val="Style26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0">
    <w:name w:val="Table Grid"/>
    <w:basedOn w:val="a2"/>
    <w:uiPriority w:val="39"/>
    <w:rPr>
      <w:rFonts w:eastAsiaTheme="minorHAnsi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<Relationship Id="rId14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2DCE9BAD-E626-4D7B-88FB-A3FE53CE046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</TotalTime>
  <Application>LibreOffice/7.1.6.2$Windows_X86_64 LibreOffice_project/0e133318fcee89abacd6a7d077e292f1145735c3</Application>
  <AppVersion>15.0000</AppVersion>
  <Pages>9</Pages>
  <Words>936</Words>
  <Characters>3506</Characters>
  <CharactersWithSpaces>4430</CharactersWithSpaces>
  <Paragraphs>301</Paragraphs>
  <Company>Krokoz™ Inc.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2020-09-13T17:50:00Z</dcterms:created>
  <dc:creator>Сергей Каленик</dc:creator>
  <dc:description/>
  <dc:language>ru-RU</dc:language>
  <cp:lastModifiedBy/>
  <cp:lastPrinted>2021-10-21T12:35:00Z</cp:lastPrinted>
  <dcterms:modified xsi:type="dcterms:W3CDTF">2022-01-04T06:40:17Z</dcterms:modified>
  <cp:revision>56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1049-11.2.0.9747</vt:lpwstr>
  </property>
</Properties>
</file>