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BF2" w:rsidRPr="005C5795" w:rsidRDefault="005C5795" w:rsidP="005C5795">
      <w:pPr>
        <w:pStyle w:val="10"/>
        <w:keepNext/>
        <w:keepLines/>
        <w:tabs>
          <w:tab w:val="left" w:pos="1675"/>
          <w:tab w:val="left" w:pos="2923"/>
        </w:tabs>
        <w:jc w:val="right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484000" cy="54934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4-03-15_11-54-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5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F2" w:rsidRDefault="001C64F8">
      <w:pPr>
        <w:pStyle w:val="20"/>
        <w:keepNext/>
        <w:keepLines/>
      </w:pPr>
      <w:bookmarkStart w:id="0" w:name="bookmark2"/>
      <w:r>
        <w:t xml:space="preserve">ДОГОВОР </w:t>
      </w:r>
      <w:r w:rsidRPr="005C5795">
        <w:rPr>
          <w:lang w:eastAsia="en-US" w:bidi="en-US"/>
        </w:rPr>
        <w:t xml:space="preserve">№ </w:t>
      </w:r>
      <w:r>
        <w:t>1770-ОД/3</w:t>
      </w:r>
      <w:bookmarkEnd w:id="0"/>
    </w:p>
    <w:p w:rsidR="00FD7BF2" w:rsidRDefault="001C64F8">
      <w:pPr>
        <w:pStyle w:val="11"/>
        <w:spacing w:after="220"/>
        <w:ind w:firstLine="0"/>
        <w:jc w:val="center"/>
      </w:pPr>
      <w:proofErr w:type="gramStart"/>
      <w:r>
        <w:t>оказания</w:t>
      </w:r>
      <w:proofErr w:type="gramEnd"/>
      <w:r>
        <w:t xml:space="preserve"> услуги республиканской платформы «Электронная почта. </w:t>
      </w:r>
      <w:r>
        <w:rPr>
          <w:lang w:val="en-US" w:eastAsia="en-US" w:bidi="en-US"/>
        </w:rPr>
        <w:t>Light</w:t>
      </w:r>
      <w:r w:rsidRPr="005C5795">
        <w:rPr>
          <w:lang w:eastAsia="en-US" w:bidi="en-US"/>
        </w:rPr>
        <w:t>»</w:t>
      </w:r>
    </w:p>
    <w:p w:rsidR="00FD7BF2" w:rsidRDefault="001C64F8">
      <w:pPr>
        <w:pStyle w:val="11"/>
        <w:tabs>
          <w:tab w:val="left" w:pos="7027"/>
        </w:tabs>
        <w:spacing w:after="220"/>
        <w:ind w:firstLine="0"/>
        <w:jc w:val="both"/>
      </w:pPr>
      <w:r>
        <w:t>г. Минск</w:t>
      </w:r>
      <w:proofErr w:type="gramStart"/>
      <w:r>
        <w:tab/>
      </w:r>
      <w:r w:rsidRPr="005C5795">
        <w:rPr>
          <w:lang w:eastAsia="en-US" w:bidi="en-US"/>
        </w:rPr>
        <w:t>«</w:t>
      </w:r>
      <w:proofErr w:type="gramEnd"/>
      <w:r w:rsidRPr="005C5795">
        <w:rPr>
          <w:lang w:eastAsia="en-US" w:bidi="en-US"/>
        </w:rPr>
        <w:t xml:space="preserve">03» </w:t>
      </w:r>
      <w:r>
        <w:t xml:space="preserve">января </w:t>
      </w:r>
      <w:r w:rsidRPr="005C5795">
        <w:rPr>
          <w:lang w:eastAsia="en-US" w:bidi="en-US"/>
        </w:rPr>
        <w:t xml:space="preserve">2024 </w:t>
      </w:r>
      <w:r>
        <w:t>г.</w:t>
      </w:r>
    </w:p>
    <w:p w:rsidR="00FD7BF2" w:rsidRDefault="001C64F8">
      <w:pPr>
        <w:pStyle w:val="11"/>
        <w:tabs>
          <w:tab w:val="left" w:leader="underscore" w:pos="7027"/>
        </w:tabs>
        <w:ind w:firstLine="720"/>
        <w:jc w:val="both"/>
      </w:pPr>
      <w:r>
        <w:t xml:space="preserve">Общество с ограниченной ответственностью «Белорусские облачные технологии», именуемое в дальнейшем «Оператор», в лице начальника управления продаж Гракович Ольги Евгеньевны, действующего на основании доверенности </w:t>
      </w:r>
      <w:r w:rsidRPr="005C5795">
        <w:rPr>
          <w:lang w:eastAsia="en-US" w:bidi="en-US"/>
        </w:rPr>
        <w:t xml:space="preserve">№ 57 </w:t>
      </w:r>
      <w:r>
        <w:t xml:space="preserve">от </w:t>
      </w:r>
      <w:r w:rsidRPr="005C5795">
        <w:rPr>
          <w:lang w:eastAsia="en-US" w:bidi="en-US"/>
        </w:rPr>
        <w:t xml:space="preserve">09.11.2023, </w:t>
      </w:r>
      <w:r>
        <w:t xml:space="preserve">с одной стороны, и Государственное учреждение "Центр по обеспечению деятельности управления по образованию администрации Заводского района г. Минска и подведомственных организаций", именуемое в дальнейшем «Клиент», в лице управляющего Высоцкой Светланы Александровны, действующего на основании </w:t>
      </w:r>
      <w:r w:rsidRPr="005C5795">
        <w:rPr>
          <w:lang w:eastAsia="en-US" w:bidi="en-US"/>
        </w:rPr>
        <w:tab/>
        <w:t xml:space="preserve">, </w:t>
      </w:r>
      <w:r>
        <w:t>с другой стороны, далее</w:t>
      </w:r>
    </w:p>
    <w:p w:rsidR="00FD7BF2" w:rsidRDefault="001C64F8">
      <w:pPr>
        <w:pStyle w:val="11"/>
        <w:spacing w:after="220"/>
        <w:ind w:firstLine="0"/>
        <w:jc w:val="both"/>
      </w:pPr>
      <w:proofErr w:type="gramStart"/>
      <w:r>
        <w:t>вместе</w:t>
      </w:r>
      <w:proofErr w:type="gramEnd"/>
      <w:r>
        <w:t xml:space="preserve"> именуемые «Стороны», а каждое по отдельности - «Сторона», заключили настоящий Договор оказания услуг республиканской платформы (далее - Договор) о нижеследующем: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696"/>
          <w:tab w:val="left" w:pos="696"/>
        </w:tabs>
      </w:pPr>
      <w:bookmarkStart w:id="1" w:name="bookmark4"/>
      <w:r>
        <w:t>ПРЕДМЕТ ДОГОВОРА</w:t>
      </w:r>
      <w:bookmarkEnd w:id="1"/>
    </w:p>
    <w:p w:rsidR="00FD7BF2" w:rsidRDefault="001C64F8">
      <w:pPr>
        <w:pStyle w:val="11"/>
        <w:numPr>
          <w:ilvl w:val="1"/>
          <w:numId w:val="1"/>
        </w:numPr>
        <w:tabs>
          <w:tab w:val="left" w:pos="1196"/>
        </w:tabs>
        <w:ind w:firstLine="720"/>
        <w:jc w:val="both"/>
      </w:pPr>
      <w:r>
        <w:t>Настоящий Договор присоединения заключается в простой письменной форме путем обмена документами в соответствии с п. 2 ст. 404 Гражданского кодекса Республики Беларусь (далее - ГК), а также путем совершения сторонами конклюдентных действий в соответствии с п. 3 ст. 408 ГК.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ind w:firstLine="720"/>
        <w:jc w:val="both"/>
      </w:pPr>
      <w:r>
        <w:t xml:space="preserve">В рамках настоящего Договора Оператор оказывает Клиенту услугу республиканской платформы «Электронная почта. </w:t>
      </w:r>
      <w:r>
        <w:rPr>
          <w:lang w:val="en-US" w:eastAsia="en-US" w:bidi="en-US"/>
        </w:rPr>
        <w:t>Light</w:t>
      </w:r>
      <w:r w:rsidRPr="005C5795">
        <w:rPr>
          <w:lang w:eastAsia="en-US" w:bidi="en-US"/>
        </w:rPr>
        <w:t xml:space="preserve">» </w:t>
      </w:r>
      <w:r>
        <w:t>(далее - Услуга), а Клиент обязуется принять и оплатить Услугу в соответствии с условиями настоящего Договора.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 xml:space="preserve">Описание Услуги, права и обязанности Сторон, формы документов, составляемых при оказании Услуги, определяются документом «Правила оказания услуги республиканской платформы «Электронная почта. </w:t>
      </w:r>
      <w:r>
        <w:rPr>
          <w:lang w:val="en-US" w:eastAsia="en-US" w:bidi="en-US"/>
        </w:rPr>
        <w:t xml:space="preserve">Light» </w:t>
      </w:r>
      <w:r>
        <w:t>(далее - Правила), являющимся неотъемлемой частью настоящего Договора.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6"/>
        </w:tabs>
        <w:ind w:firstLine="720"/>
        <w:jc w:val="both"/>
      </w:pPr>
      <w:r>
        <w:t>Услуга является услугой республиканской платформы по предоставлению Клиенту облачной инфраструктуры Оператора и обеспечению доступа к использованию программного обеспечения, предназначенного для хранения, обработки и отправки электронных сообщений, с выполнением требований Положения о порядке определения уполномоченных поставщиков интернет-услуг, утвержденного приказом Оперативно-аналитического центра при Президенте Республики Беларусь № 60 от 02.08.2010.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Срок оказания Услуги: с даты начала оказания Услуги до окончания срока действия настоящего Договора.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6"/>
        </w:tabs>
        <w:ind w:firstLine="720"/>
        <w:jc w:val="both"/>
      </w:pPr>
      <w:r>
        <w:t>При выполнении обязательств по настоящему Договору Стороны руководствуются законодательством Республики Беларусь, иными документами, регламентирующими порядок и условия оказания Услуги, действующими на момент оказания Услуги, а также настоящим Договором.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Документы, регламентирующие порядок и условия оказания Услуги, размещаются на официальном сайте Оператора</w:t>
      </w:r>
      <w:hyperlink r:id="rId8" w:history="1">
        <w:r>
          <w:t xml:space="preserve"> </w:t>
        </w:r>
        <w:r>
          <w:rPr>
            <w:lang w:val="en-US" w:eastAsia="en-US" w:bidi="en-US"/>
          </w:rPr>
          <w:t>www</w:t>
        </w:r>
        <w:r w:rsidRPr="005C5795">
          <w:rPr>
            <w:lang w:eastAsia="en-US" w:bidi="en-US"/>
          </w:rPr>
          <w:t>.</w:t>
        </w:r>
        <w:r>
          <w:rPr>
            <w:lang w:val="en-US" w:eastAsia="en-US" w:bidi="en-US"/>
          </w:rPr>
          <w:t>becloud</w:t>
        </w:r>
        <w:r w:rsidRPr="005C5795">
          <w:rPr>
            <w:lang w:eastAsia="en-US" w:bidi="en-US"/>
          </w:rPr>
          <w:t>.</w:t>
        </w:r>
        <w:r>
          <w:rPr>
            <w:lang w:val="en-US" w:eastAsia="en-US" w:bidi="en-US"/>
          </w:rPr>
          <w:t>by</w:t>
        </w:r>
        <w:r w:rsidRPr="005C5795">
          <w:rPr>
            <w:lang w:eastAsia="en-US" w:bidi="en-US"/>
          </w:rPr>
          <w:t>.</w:t>
        </w:r>
      </w:hyperlink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spacing w:after="220"/>
        <w:ind w:firstLine="720"/>
        <w:jc w:val="both"/>
      </w:pPr>
      <w:r>
        <w:t>Подписывая настоящий Договор, Клиент подтверждает, что все указанные в Договоре документы, регулирующие порядок оказания Услуги, ему доступны, понятны и принимаются без каких-либо изъятий и оговорок.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696"/>
          <w:tab w:val="left" w:pos="701"/>
        </w:tabs>
      </w:pPr>
      <w:bookmarkStart w:id="2" w:name="bookmark6"/>
      <w:r>
        <w:t>ПОРЯДОК ОКАЗАНИЯ УСЛУГИ</w:t>
      </w:r>
      <w:bookmarkEnd w:id="2"/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spacing w:after="120"/>
        <w:ind w:firstLine="720"/>
        <w:jc w:val="both"/>
        <w:sectPr w:rsidR="00FD7BF2">
          <w:pgSz w:w="11900" w:h="16840"/>
          <w:pgMar w:top="724" w:right="531" w:bottom="724" w:left="1664" w:header="296" w:footer="296" w:gutter="0"/>
          <w:pgNumType w:start="1"/>
          <w:cols w:space="720"/>
          <w:noEndnote/>
          <w:docGrid w:linePitch="360"/>
        </w:sectPr>
      </w:pPr>
      <w:r>
        <w:t>В целях оказания Услуги Оператор и Клиент будут взаимодействовать исключительно через назначенных ответственных лиц, указанных в разделе 9 «Контактные данные сторон» настоящего Договора. В случае замены ответственных лиц Стороны информируют друг друга письмом за подписью уполномоченного лица, а также по</w:t>
      </w:r>
    </w:p>
    <w:p w:rsidR="00FD7BF2" w:rsidRDefault="001C64F8">
      <w:pPr>
        <w:pStyle w:val="11"/>
        <w:ind w:firstLine="0"/>
        <w:jc w:val="both"/>
      </w:pPr>
      <w:proofErr w:type="gramStart"/>
      <w:r>
        <w:lastRenderedPageBreak/>
        <w:t>электронной</w:t>
      </w:r>
      <w:proofErr w:type="gramEnd"/>
      <w:r>
        <w:t xml:space="preserve"> почте о назначенных лицах и их контактной информации (фамилия, имя, должность, номер телефона, </w:t>
      </w:r>
      <w:r>
        <w:rPr>
          <w:lang w:val="en-US" w:eastAsia="en-US" w:bidi="en-US"/>
        </w:rPr>
        <w:t>e</w:t>
      </w:r>
      <w:r w:rsidRPr="005C5795">
        <w:rPr>
          <w:lang w:eastAsia="en-US" w:bidi="en-US"/>
        </w:rPr>
        <w:t>-</w:t>
      </w:r>
      <w:r>
        <w:rPr>
          <w:lang w:val="en-US" w:eastAsia="en-US" w:bidi="en-US"/>
        </w:rPr>
        <w:t>mail</w:t>
      </w:r>
      <w:r w:rsidRPr="005C5795">
        <w:rPr>
          <w:lang w:eastAsia="en-US" w:bidi="en-US"/>
        </w:rPr>
        <w:t xml:space="preserve"> </w:t>
      </w:r>
      <w:r>
        <w:t>и пр.) до наступления такой замены.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Оператор предоставляет Клиенту Учетные данные, необходимые для доступа к Услуге, в день начала оказания Услуги, определенный в Заказе. Одновременно с передачей Учетных данных Оператор направляет Клиенту Акт начала оказания услуги, составленный по форме, определенной Правилами. Клиент подписывает и передает Оператору Акт начала оказания услуги в день получения Учетных данных.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 xml:space="preserve">Информация о порядке доступа к программному обеспечению (далее - ПО) и Учетным данным передается ответственному за приемку услуг представителю Клиента на контактные данные, указанные в разделе 9 «Контактные данные сторон» Договора, с электронного адреса Оператора </w:t>
      </w:r>
      <w:hyperlink r:id="rId9" w:history="1">
        <w:r>
          <w:rPr>
            <w:lang w:val="en-US" w:eastAsia="en-US" w:bidi="en-US"/>
          </w:rPr>
          <w:t>noreply</w:t>
        </w:r>
        <w:r w:rsidRPr="005C5795">
          <w:rPr>
            <w:lang w:eastAsia="en-US" w:bidi="en-US"/>
          </w:rPr>
          <w:t>@</w:t>
        </w:r>
        <w:r>
          <w:rPr>
            <w:lang w:val="en-US" w:eastAsia="en-US" w:bidi="en-US"/>
          </w:rPr>
          <w:t>becloud</w:t>
        </w:r>
        <w:r w:rsidRPr="005C5795">
          <w:rPr>
            <w:lang w:eastAsia="en-US" w:bidi="en-US"/>
          </w:rPr>
          <w:t>.</w:t>
        </w:r>
        <w:r>
          <w:rPr>
            <w:lang w:val="en-US" w:eastAsia="en-US" w:bidi="en-US"/>
          </w:rPr>
          <w:t>by</w:t>
        </w:r>
      </w:hyperlink>
      <w:r w:rsidRPr="005C5795">
        <w:rPr>
          <w:lang w:eastAsia="en-US" w:bidi="en-US"/>
        </w:rPr>
        <w:t xml:space="preserve">. </w:t>
      </w:r>
      <w:r>
        <w:t>С момента передачи уполномоченному лицу Клиента порядка доступа и Учетных данных ответственность за их конфиденциальность возлагается на Клиента.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72"/>
        </w:tabs>
        <w:spacing w:after="240"/>
        <w:ind w:firstLine="720"/>
        <w:jc w:val="both"/>
      </w:pPr>
      <w:r>
        <w:t>Клиент обязуется сменить Учетные данные, переданные ему Оператором, обеспечивать их конфиденциальное хранение и не допускать компрометации; незамедлительно уведомить Оператора в случае утраты или наличия обоснованных подозрений в отношении нарушения конфиденциальности (компрометации) Учетных данных.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703"/>
          <w:tab w:val="left" w:pos="710"/>
        </w:tabs>
      </w:pPr>
      <w:bookmarkStart w:id="3" w:name="bookmark8"/>
      <w:r>
        <w:t>СТОИМОСТЬ УСЛУГ И ПОРЯДОК ОПЛАТЫ</w:t>
      </w:r>
      <w:bookmarkEnd w:id="3"/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>За оказываемую в соответствии с Договором Услугу Клиент уплачивает ежемесячную плату в размере, определяемом в соответствии с установленными у Оператора тарифами. Ежемесячная плата за Услугу фиксируется в соответствующем Заказе на Услугу.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862"/>
        </w:tabs>
        <w:ind w:firstLine="720"/>
        <w:jc w:val="both"/>
      </w:pPr>
      <w:r>
        <w:t>В 2024 году стоимость Услуги составляет:</w:t>
      </w:r>
    </w:p>
    <w:p w:rsidR="00FD7BF2" w:rsidRDefault="001C64F8">
      <w:pPr>
        <w:pStyle w:val="11"/>
        <w:ind w:firstLine="720"/>
        <w:jc w:val="both"/>
      </w:pPr>
      <w:r>
        <w:t xml:space="preserve">Стоимость ежемесячной услуги по Заказу № 1 от 03.01.2024 составляет 357,00 (Триста пятьдесят семь белорусских рублей 00 копеек), в </w:t>
      </w:r>
      <w:proofErr w:type="spellStart"/>
      <w:r>
        <w:t>т.ч</w:t>
      </w:r>
      <w:proofErr w:type="spellEnd"/>
      <w:r>
        <w:t>. НДС по ставке 20%, что составляет 59,50 (Пятьдесят девять белорусских рублей 50 копеек).</w:t>
      </w:r>
      <w:r>
        <w:rPr>
          <w:vertAlign w:val="superscript"/>
        </w:rPr>
        <w:footnoteReference w:id="1"/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77"/>
        </w:tabs>
        <w:ind w:firstLine="720"/>
        <w:jc w:val="both"/>
      </w:pPr>
      <w:r>
        <w:t xml:space="preserve">Общая стоимость Услуги по настоящему Договору в 2024 году составляет 4 284,00 (Четыре тысячи двести восемьдесят четыре белорусских рубля 00 копеек), в </w:t>
      </w:r>
      <w:proofErr w:type="spellStart"/>
      <w:r>
        <w:t>т.ч</w:t>
      </w:r>
      <w:proofErr w:type="spellEnd"/>
      <w:r>
        <w:t>. НДС по ставке 20%, что составляет 714,00 (Семьсот четырнадцать белорусских рублей 00 копеек).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72"/>
        </w:tabs>
        <w:ind w:firstLine="720"/>
        <w:jc w:val="both"/>
      </w:pPr>
      <w:r>
        <w:t>Стоимость Услуги на 2025 год определяется дополнительным соглашением Сторон к настоящему Договору в срок не позднее 10 декабря каждого года.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72"/>
        </w:tabs>
        <w:ind w:firstLine="720"/>
        <w:jc w:val="both"/>
      </w:pPr>
      <w:r>
        <w:t>Услуга по настоящему Договору подлежит оплате ежемесячно, начиная с даты подписания Сторонами Акта начала оказания Услуги.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72"/>
        </w:tabs>
        <w:ind w:firstLine="720"/>
        <w:jc w:val="both"/>
      </w:pPr>
      <w:r>
        <w:t>Все расчеты по настоящему Договору осуществляются в белорусских рублях посредством безналичного перечисления денежных средств на расчетный счет Оператора в соответствии с условиями настоящего Раздела.</w:t>
      </w:r>
    </w:p>
    <w:p w:rsidR="00FD7BF2" w:rsidRDefault="001C64F8">
      <w:pPr>
        <w:pStyle w:val="11"/>
        <w:ind w:firstLine="720"/>
        <w:jc w:val="both"/>
      </w:pPr>
      <w:r>
        <w:t>Расчеты, осуществляемые Клиентом из республиканского (областного, городского, районного, сельского, поселкового, местного) бюджета, производятся со счета территориального органа государственного казначейства.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 xml:space="preserve">Стороны в соответствии с постановлением Министерства финансов Республики Беларусь от 12.02.2018 № 13 «О единоличном составлении первичных учетных документов» единолично оформляют и подписывают Акт оказанных услуг (далее - Акт). Датой оказания Услуги (датой совершения хозяйственной операции) и датой составления Акта является последний календарный день Отчетного периода (каждого месяца оказания Услуги). В течение 5 рабочих дней месяца, следующего за Отчетным периодом, Оператор на электронную почту Клиента в соответствии с контактными данными, указанными в разделе 9 «Контактные данные </w:t>
      </w:r>
      <w:r w:rsidR="00CB3FD1">
        <w:lastRenderedPageBreak/>
        <w:t>с</w:t>
      </w:r>
      <w:r>
        <w:t xml:space="preserve">торон» настоящего Договора, высылает копию Акта, единолично оформленного Оператором, в формате </w:t>
      </w:r>
      <w:r w:rsidRPr="005C5795">
        <w:rPr>
          <w:lang w:eastAsia="en-US" w:bidi="en-US"/>
        </w:rPr>
        <w:t>«</w:t>
      </w:r>
      <w:r>
        <w:rPr>
          <w:lang w:val="en-US" w:eastAsia="en-US" w:bidi="en-US"/>
        </w:rPr>
        <w:t>pdf</w:t>
      </w:r>
      <w:r w:rsidRPr="005C5795">
        <w:rPr>
          <w:lang w:eastAsia="en-US" w:bidi="en-US"/>
        </w:rPr>
        <w:t xml:space="preserve">» </w:t>
      </w:r>
      <w:r>
        <w:t>в качестве информирования (стоимость услуги за отчетный период, дата и номер Акта).</w:t>
      </w:r>
    </w:p>
    <w:p w:rsidR="00FD7BF2" w:rsidRDefault="001C64F8">
      <w:pPr>
        <w:pStyle w:val="11"/>
        <w:ind w:firstLine="720"/>
        <w:jc w:val="both"/>
      </w:pPr>
      <w:r>
        <w:t xml:space="preserve">Стороны могут согласовать составление Акта в виде электронного </w:t>
      </w:r>
      <w:proofErr w:type="gramStart"/>
      <w:r>
        <w:t>документа ,</w:t>
      </w:r>
      <w:proofErr w:type="gramEnd"/>
      <w:r>
        <w:t xml:space="preserve"> подписанного электронной цифровой подписью (далее - ЭЦП). В таком случае обмен электронными документами по настоящему Договору осуществляется посредством информационной системы «</w:t>
      </w:r>
      <w:proofErr w:type="spellStart"/>
      <w:r>
        <w:t>ЭДиН</w:t>
      </w:r>
      <w:proofErr w:type="spellEnd"/>
      <w:r>
        <w:t xml:space="preserve">», предоставляемой аттестованным </w:t>
      </w:r>
      <w:r>
        <w:rPr>
          <w:lang w:val="en-US" w:eastAsia="en-US" w:bidi="en-US"/>
        </w:rPr>
        <w:t>EDI</w:t>
      </w:r>
      <w:r>
        <w:t xml:space="preserve">-провайдером ООО «Электронные документы и накладные» и доступ к которой может быть осуществлен Сторонами с помощью </w:t>
      </w:r>
      <w:proofErr w:type="spellStart"/>
      <w:r>
        <w:t>интернет-ресурса</w:t>
      </w:r>
      <w:proofErr w:type="spellEnd"/>
      <w:r w:rsidR="00B17731">
        <w:fldChar w:fldCharType="begin"/>
      </w:r>
      <w:r w:rsidR="00B17731">
        <w:instrText xml:space="preserve"> HYPERLINK "http://www.edn.by/" </w:instrText>
      </w:r>
      <w:r w:rsidR="00B17731">
        <w:fldChar w:fldCharType="separate"/>
      </w:r>
      <w:r>
        <w:t xml:space="preserve"> </w:t>
      </w:r>
      <w:r>
        <w:rPr>
          <w:lang w:val="en-US" w:eastAsia="en-US" w:bidi="en-US"/>
        </w:rPr>
        <w:t>www</w:t>
      </w:r>
      <w:r w:rsidRPr="005C5795">
        <w:rPr>
          <w:lang w:eastAsia="en-US" w:bidi="en-US"/>
        </w:rPr>
        <w:t>.</w:t>
      </w:r>
      <w:proofErr w:type="spellStart"/>
      <w:r>
        <w:rPr>
          <w:lang w:val="en-US" w:eastAsia="en-US" w:bidi="en-US"/>
        </w:rPr>
        <w:t>edn</w:t>
      </w:r>
      <w:proofErr w:type="spellEnd"/>
      <w:r w:rsidRPr="005C5795">
        <w:rPr>
          <w:lang w:eastAsia="en-US" w:bidi="en-US"/>
        </w:rPr>
        <w:t>.</w:t>
      </w:r>
      <w:r>
        <w:rPr>
          <w:lang w:val="en-US" w:eastAsia="en-US" w:bidi="en-US"/>
        </w:rPr>
        <w:t>by</w:t>
      </w:r>
      <w:r w:rsidRPr="005C5795">
        <w:rPr>
          <w:lang w:eastAsia="en-US" w:bidi="en-US"/>
        </w:rPr>
        <w:t xml:space="preserve"> </w:t>
      </w:r>
      <w:r w:rsidR="00B17731">
        <w:rPr>
          <w:lang w:eastAsia="en-US" w:bidi="en-US"/>
        </w:rPr>
        <w:fldChar w:fldCharType="end"/>
      </w:r>
      <w:r>
        <w:t>(далее - ИС «</w:t>
      </w:r>
      <w:proofErr w:type="spellStart"/>
      <w:r>
        <w:t>ЭДиН</w:t>
      </w:r>
      <w:proofErr w:type="spellEnd"/>
      <w:r>
        <w:t>»). Датой оказания Услуги (датой совершения хозяйственной операции) является последний календарный день Отчетного периода (каждого месяца оказания Услуги).</w:t>
      </w:r>
    </w:p>
    <w:p w:rsidR="00FD7BF2" w:rsidRDefault="001C64F8">
      <w:pPr>
        <w:pStyle w:val="11"/>
        <w:ind w:firstLine="720"/>
        <w:jc w:val="both"/>
      </w:pPr>
      <w:r>
        <w:t>Сторонами также признается, что документы, переданные и подписанные посредством ИС «</w:t>
      </w:r>
      <w:proofErr w:type="spellStart"/>
      <w:r>
        <w:t>ЭДиН</w:t>
      </w:r>
      <w:proofErr w:type="spellEnd"/>
      <w:r>
        <w:t>», имеют юридическую силу, аналогичную подписанным на бумажном носителе, а информация, генерируемая и хранящаяся в указанной системе, может быть использована в качестве доказательства соответствующих юридических фактов.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0"/>
        </w:tabs>
        <w:ind w:firstLine="720"/>
        <w:jc w:val="both"/>
      </w:pPr>
      <w:r>
        <w:t>Клиент обязан не позднее 25 числа Расчетного периода произвести оплату суммы, указанной в Акте, либо предоставить платежное поручение на оплату суммы, указанной в Акте, в территориальный орган государственного казначейства.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0"/>
        </w:tabs>
        <w:ind w:firstLine="720"/>
        <w:jc w:val="both"/>
      </w:pPr>
      <w:r>
        <w:t>Обязательство по оплате Услуги в соответствии с настоящим Договором считается выполненным Клиентом с момента поступления денежных средств на расчетный счет Оператора.</w:t>
      </w:r>
    </w:p>
    <w:p w:rsidR="00FD7BF2" w:rsidRDefault="001C64F8">
      <w:pPr>
        <w:pStyle w:val="11"/>
        <w:ind w:firstLine="720"/>
        <w:jc w:val="both"/>
      </w:pPr>
      <w:r>
        <w:t>При оплате Клиентом Услуги из республиканского (областного, городского, районного, сельского, поселкового, местного) бюджета обязательство по оплате Услуги в соответствии с настоящим Договором считается выполненным Клиентом с момента регистрации платежного поручения территориальным органом государственного казначейства. Клиент обязуется по требованию Оператора почтовой связью предоставить Оператору копию соответствующего платежного поручения с отметкой о регистрации территориальным органом государственного казначейства.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306"/>
        </w:tabs>
        <w:ind w:firstLine="720"/>
        <w:jc w:val="both"/>
      </w:pPr>
      <w:r>
        <w:t>Услуга по настоящему Договору в соответствующем Отчетном периоде считается оказанной Оператором и принятой Клиентом в полном объеме с даты Акта за Отчетный период при отсутствии поступления мотивированных возражений от Клиента до 10 числа Расчетного периода.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306"/>
        </w:tabs>
        <w:ind w:firstLine="720"/>
        <w:jc w:val="both"/>
      </w:pPr>
      <w:r>
        <w:t>По мере необходимости Стороны осуществляют сверку расчетов по Договору с оформлением двустороннего Акта сверки расчетов. Акт сверки расчетов составляется заинтересованной Стороной в двух экземплярах, каждый из которых должен быть подписан уполномоченным представителем этой Стороны и скреплен ее печатью. Сторона-инициатор направляет в адрес Стороны-получателя два оригинала Акта сверки расчетов почтовой связью или курьером с уведомлением о доставке. В течение 10 (десяти) рабочих дней со дня получения Акта сверки расчетов Сторона-получатель должна подписать, поставить печать, направить один экземпляр Акта сверки расчетов в адрес Стороны-инициатора, или направить Стороне-инициатору свои письменные мотивированные возражения по поводу достоверности содержащейся в Акте сверки расчетов информации. Если в течение 10 (десяти) рабочих дней со дня получения акта сверки расчетов Сторона-получатель не направит в адрес Стороны- инициатора подписанный Акт сверки расчетов или письменные мотивированные возражения по поводу достоверности содержащейся в нем информации, Акт сверки расчетов считается признанным Стороной-получателем в редакции Стороны-инициатора.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862"/>
        </w:tabs>
        <w:spacing w:after="220"/>
        <w:ind w:firstLine="720"/>
        <w:jc w:val="both"/>
      </w:pPr>
      <w:r>
        <w:t xml:space="preserve">Источник финансирования </w:t>
      </w:r>
      <w:r w:rsidR="008B0679">
        <w:t>–</w:t>
      </w:r>
      <w:r>
        <w:t xml:space="preserve"> </w:t>
      </w:r>
      <w:r w:rsidR="008B0679" w:rsidRPr="00FC010C">
        <w:rPr>
          <w:highlight w:val="red"/>
        </w:rPr>
        <w:t>местный бюджет.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701"/>
          <w:tab w:val="left" w:pos="706"/>
        </w:tabs>
      </w:pPr>
      <w:bookmarkStart w:id="4" w:name="bookmark10"/>
      <w:r>
        <w:t>ОТВЕТСТВЕННОСТЬ СТОРОН И ПОРЯДОК РАЗРЕШЕНИЯ СПОРОВ</w:t>
      </w:r>
      <w:bookmarkEnd w:id="4"/>
    </w:p>
    <w:p w:rsidR="00FD7BF2" w:rsidRDefault="001C64F8">
      <w:pPr>
        <w:pStyle w:val="11"/>
        <w:numPr>
          <w:ilvl w:val="1"/>
          <w:numId w:val="1"/>
        </w:numPr>
        <w:tabs>
          <w:tab w:val="left" w:pos="1190"/>
        </w:tabs>
        <w:ind w:firstLine="720"/>
        <w:jc w:val="both"/>
      </w:pPr>
      <w:r>
        <w:t xml:space="preserve">Стороны несут ответственность за неисполнение или ненадлежащее исполнение своих обязательств по настоящему Договору в соответствии с условиями Договора, а в части, </w:t>
      </w:r>
      <w:r>
        <w:lastRenderedPageBreak/>
        <w:t>не урегулированной Договором - в соответствии с Правилами и законодательством. При этом Оператор не несет ответственность за упущенную выгоду, неполученную Клиентом в связи с ненадлежащим исполнением Оператором своих договорных обязательств.</w:t>
      </w:r>
    </w:p>
    <w:p w:rsidR="00FD7BF2" w:rsidRPr="00B17731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  <w:rPr>
          <w:highlight w:val="red"/>
        </w:rPr>
      </w:pPr>
      <w:r>
        <w:t>В случае нарушений сроков оплаты оказанных Услуг, Клиент обязуется по требованию Оператора уплатить пеню в размере 0,1 % от суммы неисполненного или несвоевременно исполненного обязате</w:t>
      </w:r>
      <w:r w:rsidR="006F301C">
        <w:t xml:space="preserve">льства за каждый день просрочки </w:t>
      </w:r>
      <w:r w:rsidR="006F301C" w:rsidRPr="00B17731">
        <w:rPr>
          <w:highlight w:val="red"/>
        </w:rPr>
        <w:t>за счет внебюджетных средств.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bookmarkStart w:id="5" w:name="_GoBack"/>
      <w:bookmarkEnd w:id="5"/>
      <w:r>
        <w:t>В случае нарушения срока начала оказания Услуги, согласованного в Заказе на Услугу, Клиент имеет право потребовать от Оператора уплаты пени в размере 0,1 % от размера ежемесячной платы, указанной в п.3.2</w:t>
      </w:r>
      <w:proofErr w:type="gramStart"/>
      <w:r>
        <w:t>. настоящего</w:t>
      </w:r>
      <w:proofErr w:type="gramEnd"/>
      <w:r>
        <w:t xml:space="preserve"> Договора за каждый день просрочки, но не более 10 % (десяти) процентов от размера ежемесячной платы.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В случае, если при оказании оплаченной Клиентом Услуги будет выявлено ненадлежащее исполнение Оператором своих обязательств, максимальный размер требования Клиента к Оператору не может превышать суммы, фактически уплаченной Клиентом за оказание Услуги в периоде, в котором выявлено ненадлежащее исполнение обязательств Оператором.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ind w:firstLine="720"/>
        <w:jc w:val="both"/>
      </w:pPr>
      <w:r>
        <w:t>Оператор не несет ответственности за нарушение прав третьих лиц, возникших в результате действий Клиента, совершенных с использованием Услуг, оказываемых Оператором.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Стороны соглашаются с тем, что Оператор не несет ответственность за перерывы в оказании Услуги и убытки, понесенные Клиентом, причиной которых стали дефекты в электронном или механическом оборудовании и (или) компьютерных программах, которые находятся вне зоны ответственности Оператора, а также иные объективные технологические неполадки, возникшие не по вине Оператора.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>Стороны не несут ответственность за неисполнение либо ненадлежащее исполнение своих обязанностей по Договору, если их неисполнение вызвано действием обстоятельств непреодолимой силы (стихийные бедствия, катастрофы, военные действия и прочее).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>Ответственность по настоящему Договору не возникает, если неисполнение Стороной своих обязательств вызвано нарушением обязательств другой Стороной.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>Все споры и разногласия, которые могут возникнуть по Договору, Стороны намереваются разрешать путем переговоров.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306"/>
        </w:tabs>
        <w:ind w:firstLine="720"/>
        <w:jc w:val="both"/>
      </w:pPr>
      <w:r>
        <w:t>Стороны устанавливают обязательный досудебный претензионный порядок урегулирования споров, возникающих из настоящего Договора или в связи с ним. Получатель претензии в течение 10 (десяти) рабочих дней со дня ее получения, письменно уведомляет заявителя претензии о результатах рассмотрения претензии.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306"/>
        </w:tabs>
        <w:spacing w:after="240"/>
        <w:ind w:firstLine="720"/>
        <w:jc w:val="both"/>
      </w:pPr>
      <w:r>
        <w:t>В случае если споры и разногласия не урегулированы в соответствии с пунктом 4.10</w:t>
      </w:r>
      <w:proofErr w:type="gramStart"/>
      <w:r>
        <w:t>. настоящего</w:t>
      </w:r>
      <w:proofErr w:type="gramEnd"/>
      <w:r>
        <w:t xml:space="preserve"> Договора, разрешение спора осуществляется в компетентном суде Республики Беларусь.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697"/>
          <w:tab w:val="left" w:pos="701"/>
        </w:tabs>
      </w:pPr>
      <w:bookmarkStart w:id="6" w:name="bookmark12"/>
      <w:r>
        <w:t>ПРИОСТАНОВЛЕНИЕ ОКАЗАНИЯ УСЛУГ</w:t>
      </w:r>
      <w:bookmarkEnd w:id="6"/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ind w:firstLine="720"/>
        <w:jc w:val="both"/>
      </w:pPr>
      <w:r>
        <w:t>Оказание Услуг может быть временно приостановлено в случаях: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20"/>
        </w:tabs>
        <w:ind w:firstLine="720"/>
        <w:jc w:val="both"/>
      </w:pPr>
      <w:proofErr w:type="gramStart"/>
      <w:r>
        <w:t>масштабных</w:t>
      </w:r>
      <w:proofErr w:type="gramEnd"/>
      <w:r>
        <w:t xml:space="preserve"> инцидентов до их устранения;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20"/>
        </w:tabs>
        <w:ind w:firstLine="720"/>
        <w:jc w:val="both"/>
      </w:pPr>
      <w:proofErr w:type="gramStart"/>
      <w:r>
        <w:t>если</w:t>
      </w:r>
      <w:proofErr w:type="gramEnd"/>
      <w:r>
        <w:t xml:space="preserve"> дальнейшее оказание Услуг сопряжено с существенным риском для нормального функционирования и защиты государственных информационных ресурсов;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20"/>
        </w:tabs>
        <w:ind w:firstLine="720"/>
        <w:jc w:val="both"/>
      </w:pPr>
      <w:proofErr w:type="gramStart"/>
      <w:r>
        <w:t>если</w:t>
      </w:r>
      <w:proofErr w:type="gramEnd"/>
      <w:r>
        <w:t xml:space="preserve"> Клиент не выполняет свои обязательства в соответствии с настоящим Договором;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20"/>
        </w:tabs>
        <w:spacing w:after="240"/>
        <w:ind w:firstLine="720"/>
        <w:jc w:val="both"/>
      </w:pPr>
      <w:proofErr w:type="gramStart"/>
      <w:r>
        <w:t>изменения</w:t>
      </w:r>
      <w:proofErr w:type="gramEnd"/>
      <w:r>
        <w:t xml:space="preserve"> политики правообладателя ПО.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696"/>
          <w:tab w:val="left" w:pos="697"/>
        </w:tabs>
      </w:pPr>
      <w:bookmarkStart w:id="7" w:name="bookmark14"/>
      <w:r>
        <w:t>ПОРЯДОК РАСТОРЖЕНИЯ ДОГОВОРА</w:t>
      </w:r>
      <w:bookmarkEnd w:id="7"/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ind w:firstLine="720"/>
        <w:jc w:val="both"/>
      </w:pPr>
      <w:r>
        <w:t>Договор может быть расторгнут: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20"/>
        </w:tabs>
        <w:ind w:firstLine="720"/>
        <w:jc w:val="both"/>
      </w:pPr>
      <w:proofErr w:type="gramStart"/>
      <w:r>
        <w:lastRenderedPageBreak/>
        <w:t>по</w:t>
      </w:r>
      <w:proofErr w:type="gramEnd"/>
      <w:r>
        <w:t xml:space="preserve"> соглашению Сторон;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18"/>
        </w:tabs>
        <w:ind w:firstLine="720"/>
        <w:jc w:val="both"/>
      </w:pPr>
      <w:proofErr w:type="gramStart"/>
      <w:r>
        <w:t>в</w:t>
      </w:r>
      <w:proofErr w:type="gramEnd"/>
      <w:r>
        <w:t xml:space="preserve"> одностороннем порядке по инициативе любой из Сторон в случае неоднократного нарушения другой Стороной принятых на себя обязательств по настоящему Договору;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18"/>
        </w:tabs>
        <w:ind w:firstLine="720"/>
        <w:jc w:val="both"/>
      </w:pPr>
      <w:proofErr w:type="gramStart"/>
      <w:r>
        <w:t>на</w:t>
      </w:r>
      <w:proofErr w:type="gramEnd"/>
      <w:r>
        <w:t xml:space="preserve"> основании решения суда;</w:t>
      </w:r>
    </w:p>
    <w:p w:rsidR="00FD7BF2" w:rsidRDefault="001C64F8">
      <w:pPr>
        <w:pStyle w:val="11"/>
        <w:numPr>
          <w:ilvl w:val="2"/>
          <w:numId w:val="1"/>
        </w:numPr>
        <w:tabs>
          <w:tab w:val="left" w:pos="1418"/>
        </w:tabs>
        <w:ind w:firstLine="720"/>
        <w:jc w:val="both"/>
      </w:pPr>
      <w:proofErr w:type="gramStart"/>
      <w:r>
        <w:t>по</w:t>
      </w:r>
      <w:proofErr w:type="gramEnd"/>
      <w:r>
        <w:t xml:space="preserve"> иным основаниям, в соответствии с Договором и законодательством Республики Беларусь.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spacing w:after="220"/>
        <w:ind w:firstLine="720"/>
        <w:jc w:val="both"/>
      </w:pPr>
      <w:r>
        <w:t>При расторжении настоящего Договора по любым основаниям его положения будут применяться к отношениям Сторон вплоть до полного окончания взаимных расчетов и передачи необходимой документации. При расторжении Договора, не связанным с нарушением договорных обязательств Оператором, предоплата за оказанную Услугу, уплаченная Клиентом, не возвращается.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696"/>
          <w:tab w:val="left" w:pos="696"/>
        </w:tabs>
      </w:pPr>
      <w:bookmarkStart w:id="8" w:name="bookmark16"/>
      <w:r>
        <w:t>ПРОЧИЕ УСЛОВИЯ</w:t>
      </w:r>
      <w:bookmarkEnd w:id="8"/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Если иное не определено настоящим Договором, обмен информацией (материалами) между Сторонами по настоящему Договору совершается исключительно в письменной форме. Письменные сообщения Сторон (в том числе Заказы на Услугу, претензии, уведомления и др.) направляются по почте, факсу, электронной почте, курьером, выдаются Стороне (ее уполномоченному представителю) на руки или доставляются другими способами, позволяющими зафиксировать факт (дату, время) его передачи и отправителя. Для определения аутентичности сообщения, составленного на бумажном носителе, достаточно визуального, без применения специальных знаний и технических средств, сличения образцов подписей ответственных лиц Сторон и оттисков печати на документе с образцами, имеющимися в распоряжении Сторон. Обмен сообщениями по электронной почте считается совершенным только после получения соответствующего подтверждения от Стороны, получившей сообщение.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91"/>
        </w:tabs>
        <w:ind w:firstLine="720"/>
        <w:jc w:val="both"/>
      </w:pPr>
      <w:r>
        <w:t>В случае изменения адресов и/или расчетных реквизитов Сторон, Сторона, чьи реквизиты изменились, обязана уведомить об этом другую Сторону в течение 5 (пять) рабочих дней с момента вступления в силу таких изменений. При этом заключения между Сторонами дополнительного соглашения не требуется.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>В случае реорганизации Сторон или изменения названия Сторон их права и обязанности по исполнению настоящего Договора переходят к их правопреемникам.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2"/>
        </w:tabs>
        <w:ind w:firstLine="720"/>
        <w:jc w:val="both"/>
      </w:pPr>
      <w:r>
        <w:t>Стороны пришли к соглашению о том, что приложения и дополнительные соглашения к настоящему Договору могут быть подписаны с использованием факсимильного оттиска подписи уполномоченных лиц. Стороны гарантируют друг другу, что факсимиле подписей уполномоченных лиц, которыми подписываются документы, проставлены ими собственноручно либо по их указанию.</w:t>
      </w:r>
    </w:p>
    <w:p w:rsidR="00FD7BF2" w:rsidRDefault="001C64F8" w:rsidP="00351702">
      <w:pPr>
        <w:pStyle w:val="11"/>
        <w:numPr>
          <w:ilvl w:val="1"/>
          <w:numId w:val="1"/>
        </w:numPr>
        <w:tabs>
          <w:tab w:val="left" w:pos="1186"/>
        </w:tabs>
        <w:spacing w:after="120"/>
        <w:ind w:firstLine="720"/>
        <w:jc w:val="both"/>
      </w:pPr>
      <w:r>
        <w:t>Настоящий Договор вступает в силу со дня подписания Сторонами, распространяет свое действие на отношения Сторон, возникшие с 01.01.2024, и действует по 31.12.2024, а в части оплаты оказанной Услуги - до полного исполнения обязательств. Настоящий Договор может быть продлен по соглашению Сторон до истечения срока действия Договора. Настоящий Договор составлен в двух экземплярах по одному для каждой Стороны, при этом оба экземпляра имеют равную юридическую силу.</w:t>
      </w:r>
    </w:p>
    <w:p w:rsidR="00FD7BF2" w:rsidRDefault="001C64F8">
      <w:pPr>
        <w:pStyle w:val="20"/>
        <w:keepNext/>
        <w:keepLines/>
        <w:numPr>
          <w:ilvl w:val="0"/>
          <w:numId w:val="1"/>
        </w:numPr>
        <w:tabs>
          <w:tab w:val="left" w:pos="696"/>
          <w:tab w:val="left" w:pos="696"/>
        </w:tabs>
      </w:pPr>
      <w:bookmarkStart w:id="9" w:name="bookmark18"/>
      <w:r>
        <w:t>АНТИКОРРУПЦИОННАЯ ОГОВОРКА</w:t>
      </w:r>
      <w:bookmarkEnd w:id="9"/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ind w:firstLine="720"/>
        <w:jc w:val="both"/>
      </w:pPr>
      <w:r>
        <w:t>Оператор и Клиент подтверждают, что им известны требования законодательных и иных нормативных правовых актов Республики Беларусь в области противодействия коррупции (далее - антикоррупционные требования). Оператор и Клиент обязуются обеспечить соблюдение антикоррупционных требований при исполнении Договора своими работниками. Оператор и Клиент отказываются от любого стимулирования работников второй стороны, ее контрагентов, иных лиц, которое направлено на обеспечение выполнения таким лицом каких-либо действий в пользу стимулирующей его стороны. К иным лицам могут</w:t>
      </w:r>
      <w:r>
        <w:br w:type="page"/>
      </w:r>
      <w:r>
        <w:lastRenderedPageBreak/>
        <w:t>относиться госслужащие и любые другие лица, имеющие прямое и/или косвенное отношение к исполнению Договора.</w:t>
      </w:r>
    </w:p>
    <w:p w:rsidR="00FD7BF2" w:rsidRDefault="001C64F8">
      <w:pPr>
        <w:pStyle w:val="11"/>
        <w:numPr>
          <w:ilvl w:val="1"/>
          <w:numId w:val="1"/>
        </w:numPr>
        <w:tabs>
          <w:tab w:val="left" w:pos="1186"/>
        </w:tabs>
        <w:spacing w:after="340"/>
        <w:ind w:firstLine="720"/>
        <w:jc w:val="both"/>
      </w:pPr>
      <w:r>
        <w:t>В случае возникновения у Оператора либо Клиента подозрений, что произошло или может произойти нарушение антикоррупционных требований, соответствующая сторона обязуется уведомить об этом другую сторону в письменной форме в течение 5 (пяти) календарных дней. В случае нарушения одной из сторон Договора антикоррупционных требований, другая сторона вправе отказаться от исполнения Договора в одностороннем порядке. Сторона Договора, нарушившая антикоррупционные требования при исполнении Договора, обязана возместить другой стороне возникшие у нее в результате этого убытки.</w:t>
      </w:r>
    </w:p>
    <w:p w:rsidR="00FD7BF2" w:rsidRDefault="001C64F8">
      <w:pPr>
        <w:pStyle w:val="a7"/>
        <w:tabs>
          <w:tab w:val="left" w:leader="underscore" w:pos="2491"/>
          <w:tab w:val="left" w:pos="3139"/>
          <w:tab w:val="left" w:leader="underscore" w:pos="9394"/>
        </w:tabs>
      </w:pPr>
      <w:r>
        <w:rPr>
          <w:u w:val="none"/>
        </w:rPr>
        <w:tab/>
      </w:r>
      <w:r>
        <w:t>9.</w:t>
      </w:r>
      <w:r>
        <w:tab/>
        <w:t>КОНТАКТНЫЕ ДАННЫЕ СТОРОН</w:t>
      </w:r>
      <w:r>
        <w:rPr>
          <w:u w:val="none"/>
        </w:rPr>
        <w:tab/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8"/>
        <w:gridCol w:w="2832"/>
        <w:gridCol w:w="3864"/>
      </w:tblGrid>
      <w:tr w:rsidR="00FD7BF2">
        <w:trPr>
          <w:trHeight w:hRule="exact" w:val="533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Предприятие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Структурное подразделение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 телефона, адрес электронной почты</w:t>
            </w:r>
          </w:p>
        </w:tc>
      </w:tr>
      <w:tr w:rsidR="00FD7BF2">
        <w:trPr>
          <w:trHeight w:hRule="exact" w:val="254"/>
          <w:jc w:val="center"/>
        </w:trPr>
        <w:tc>
          <w:tcPr>
            <w:tcW w:w="9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Организационные вопросы</w:t>
            </w:r>
          </w:p>
        </w:tc>
      </w:tr>
      <w:tr w:rsidR="00FD7BF2">
        <w:trPr>
          <w:trHeight w:hRule="exact" w:val="782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БЕЛОРУССКИЕ ОБЛАЧНЫЕ ТЕХНОЛОГИИ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7E1C81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 продаж У</w:t>
            </w:r>
            <w:r w:rsidR="001C64F8">
              <w:rPr>
                <w:sz w:val="22"/>
                <w:szCs w:val="22"/>
              </w:rPr>
              <w:t>правления продаж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+375 (17) 287-11-11 +375 (17) 287-11-49 </w:t>
            </w:r>
            <w:hyperlink r:id="rId10" w:history="1">
              <w:r>
                <w:rPr>
                  <w:sz w:val="22"/>
                  <w:szCs w:val="22"/>
                  <w:lang w:val="en-US" w:eastAsia="en-US" w:bidi="en-US"/>
                </w:rPr>
                <w:t>sales@becloud.by</w:t>
              </w:r>
            </w:hyperlink>
          </w:p>
        </w:tc>
      </w:tr>
      <w:tr w:rsidR="00FD7BF2">
        <w:trPr>
          <w:trHeight w:hRule="exact" w:val="1517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Москаленко Алина Дмитриевна, Начальник </w:t>
            </w:r>
            <w:proofErr w:type="spellStart"/>
            <w:r>
              <w:rPr>
                <w:sz w:val="22"/>
                <w:szCs w:val="22"/>
              </w:rPr>
              <w:t>уцхо</w:t>
            </w:r>
            <w:proofErr w:type="spellEnd"/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+375 25 587-00-48</w:t>
            </w:r>
          </w:p>
        </w:tc>
      </w:tr>
      <w:tr w:rsidR="00FD7BF2">
        <w:trPr>
          <w:trHeight w:hRule="exact" w:val="274"/>
          <w:jc w:val="center"/>
        </w:trPr>
        <w:tc>
          <w:tcPr>
            <w:tcW w:w="9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Расчеты за услугу</w:t>
            </w:r>
          </w:p>
        </w:tc>
      </w:tr>
      <w:tr w:rsidR="00FD7BF2">
        <w:trPr>
          <w:trHeight w:hRule="exact" w:val="763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БЕЛОРУССКИЕ ОБЛАЧНЫЕ ТЕХНОЛОГИИ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 экономики и финансов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+375 (17) 287-11-42 </w:t>
            </w:r>
            <w:proofErr w:type="spellStart"/>
            <w:r>
              <w:rPr>
                <w:sz w:val="22"/>
                <w:szCs w:val="22"/>
                <w:lang w:val="en-US" w:eastAsia="en-US" w:bidi="en-US"/>
              </w:rPr>
              <w:t>finance@becloud</w:t>
            </w:r>
            <w:proofErr w:type="spellEnd"/>
            <w:proofErr w:type="gramStart"/>
            <w:r>
              <w:rPr>
                <w:sz w:val="22"/>
                <w:szCs w:val="22"/>
                <w:lang w:val="en-US" w:eastAsia="en-US" w:bidi="en-US"/>
              </w:rPr>
              <w:t>. by</w:t>
            </w:r>
            <w:proofErr w:type="gramEnd"/>
          </w:p>
        </w:tc>
      </w:tr>
      <w:tr w:rsidR="00FD7BF2">
        <w:trPr>
          <w:trHeight w:hRule="exact" w:val="1531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Москаленко Алина Дмитриевна, Начальник </w:t>
            </w:r>
            <w:proofErr w:type="spellStart"/>
            <w:r>
              <w:rPr>
                <w:sz w:val="22"/>
                <w:szCs w:val="22"/>
              </w:rPr>
              <w:t>уцхо</w:t>
            </w:r>
            <w:proofErr w:type="spellEnd"/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+375 25 587-00-48</w:t>
            </w:r>
          </w:p>
        </w:tc>
      </w:tr>
      <w:tr w:rsidR="00FD7BF2">
        <w:trPr>
          <w:trHeight w:hRule="exact" w:val="269"/>
          <w:jc w:val="center"/>
        </w:trPr>
        <w:tc>
          <w:tcPr>
            <w:tcW w:w="9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Технические вопросы приемки услуги</w:t>
            </w:r>
          </w:p>
        </w:tc>
      </w:tr>
      <w:tr w:rsidR="00FD7BF2">
        <w:trPr>
          <w:trHeight w:hRule="exact" w:val="768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БЕЛОРУССКИЕ ОБЛАЧНЫЕ ТЕХНОЛОГИИ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 мониторинга Управления РЦОД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+375 (29) 249-38-89</w:t>
            </w:r>
          </w:p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+375 (17) 287-11-11 </w:t>
            </w:r>
            <w:proofErr w:type="spellStart"/>
            <w:r>
              <w:rPr>
                <w:sz w:val="22"/>
                <w:szCs w:val="22"/>
                <w:lang w:val="en-US" w:eastAsia="en-US" w:bidi="en-US"/>
              </w:rPr>
              <w:t>vdcsupport@becloud</w:t>
            </w:r>
            <w:proofErr w:type="spellEnd"/>
            <w:proofErr w:type="gramStart"/>
            <w:r>
              <w:rPr>
                <w:sz w:val="22"/>
                <w:szCs w:val="22"/>
                <w:lang w:val="en-US" w:eastAsia="en-US" w:bidi="en-US"/>
              </w:rPr>
              <w:t>. by</w:t>
            </w:r>
            <w:proofErr w:type="gramEnd"/>
          </w:p>
        </w:tc>
      </w:tr>
      <w:tr w:rsidR="00FD7BF2" w:rsidRPr="008B0679">
        <w:trPr>
          <w:trHeight w:hRule="exact" w:val="1531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spacing w:line="228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Пашкевич Ян Андреевич, Программист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Pr="005C5795" w:rsidRDefault="001C64F8">
            <w:pPr>
              <w:pStyle w:val="a9"/>
              <w:spacing w:line="223" w:lineRule="auto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 w:eastAsia="en-US" w:bidi="en-US"/>
              </w:rPr>
              <w:t>zavue.minsk</w:t>
            </w:r>
            <w:proofErr w:type="spellEnd"/>
            <w:r>
              <w:rPr>
                <w:sz w:val="22"/>
                <w:szCs w:val="22"/>
                <w:lang w:val="en-US" w:eastAsia="en-US" w:bidi="en-US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n-US" w:eastAsia="en-US" w:bidi="en-US"/>
              </w:rPr>
              <w:t>edu@yandex</w:t>
            </w:r>
            <w:proofErr w:type="spellEnd"/>
            <w:r>
              <w:rPr>
                <w:sz w:val="22"/>
                <w:szCs w:val="22"/>
                <w:lang w:val="en-US" w:eastAsia="en-US" w:bidi="en-US"/>
              </w:rPr>
              <w:t>. by +375 (44) 741-56-53</w:t>
            </w:r>
          </w:p>
        </w:tc>
      </w:tr>
      <w:tr w:rsidR="00FD7BF2">
        <w:trPr>
          <w:trHeight w:hRule="exact" w:val="254"/>
          <w:jc w:val="center"/>
        </w:trPr>
        <w:tc>
          <w:tcPr>
            <w:tcW w:w="9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Служба технической поддержки</w:t>
            </w:r>
          </w:p>
        </w:tc>
      </w:tr>
      <w:tr w:rsidR="00FD7BF2">
        <w:trPr>
          <w:trHeight w:hRule="exact" w:val="782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БЕЛОРУССКИЕ ОБЛАЧНЫЕ ТЕХНОЛОГИИ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Отдел мониторинга Управления РЦОД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spacing w:line="252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en-US"/>
              </w:rPr>
              <w:t>+375 (29) 249-38-89</w:t>
            </w:r>
          </w:p>
          <w:p w:rsidR="00FD7BF2" w:rsidRDefault="001C64F8">
            <w:pPr>
              <w:pStyle w:val="a9"/>
              <w:spacing w:line="252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 w:eastAsia="en-US" w:bidi="en-US"/>
              </w:rPr>
              <w:t xml:space="preserve">+375 (17) 287-11-11 </w:t>
            </w:r>
            <w:proofErr w:type="spellStart"/>
            <w:r>
              <w:rPr>
                <w:sz w:val="22"/>
                <w:szCs w:val="22"/>
                <w:lang w:val="en-US" w:eastAsia="en-US" w:bidi="en-US"/>
              </w:rPr>
              <w:t>vdcsupport@becloud</w:t>
            </w:r>
            <w:proofErr w:type="spellEnd"/>
            <w:r>
              <w:rPr>
                <w:sz w:val="22"/>
                <w:szCs w:val="22"/>
                <w:lang w:val="en-US" w:eastAsia="en-US" w:bidi="en-US"/>
              </w:rPr>
              <w:t>. by</w:t>
            </w:r>
          </w:p>
        </w:tc>
      </w:tr>
      <w:tr w:rsidR="00FD7BF2" w:rsidRPr="008B0679">
        <w:trPr>
          <w:trHeight w:hRule="exact" w:val="1526"/>
          <w:jc w:val="center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Центр по обеспечению деятельности управления по образованию администрации Заводского района г. Минск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FD7BF2" w:rsidRDefault="001C64F8">
            <w:pPr>
              <w:pStyle w:val="a9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Пашкевич Ян Андреевич, Программист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7BF2" w:rsidRPr="005C5795" w:rsidRDefault="001C64F8">
            <w:pPr>
              <w:pStyle w:val="a9"/>
              <w:ind w:firstLine="0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 w:eastAsia="en-US" w:bidi="en-US"/>
              </w:rPr>
              <w:t>zavue.minsk</w:t>
            </w:r>
            <w:proofErr w:type="spellEnd"/>
            <w:r>
              <w:rPr>
                <w:sz w:val="22"/>
                <w:szCs w:val="22"/>
                <w:lang w:val="en-US" w:eastAsia="en-US" w:bidi="en-US"/>
              </w:rPr>
              <w:t xml:space="preserve">. </w:t>
            </w:r>
            <w:proofErr w:type="spellStart"/>
            <w:r>
              <w:rPr>
                <w:sz w:val="22"/>
                <w:szCs w:val="22"/>
                <w:lang w:val="en-US" w:eastAsia="en-US" w:bidi="en-US"/>
              </w:rPr>
              <w:t>edu@yandex</w:t>
            </w:r>
            <w:proofErr w:type="spellEnd"/>
            <w:r>
              <w:rPr>
                <w:sz w:val="22"/>
                <w:szCs w:val="22"/>
                <w:lang w:val="en-US" w:eastAsia="en-US" w:bidi="en-US"/>
              </w:rPr>
              <w:t>. by +375 (44) 741-56-53</w:t>
            </w:r>
          </w:p>
        </w:tc>
      </w:tr>
    </w:tbl>
    <w:p w:rsidR="00FD7BF2" w:rsidRPr="005C5795" w:rsidRDefault="00FD7BF2">
      <w:pPr>
        <w:rPr>
          <w:lang w:val="en-US"/>
        </w:rPr>
        <w:sectPr w:rsidR="00FD7BF2" w:rsidRPr="005C5795">
          <w:headerReference w:type="default" r:id="rId11"/>
          <w:footnotePr>
            <w:numFmt w:val="upperRoman"/>
          </w:footnotePr>
          <w:pgSz w:w="11900" w:h="16840"/>
          <w:pgMar w:top="1247" w:right="527" w:bottom="1337" w:left="1663" w:header="0" w:footer="909" w:gutter="0"/>
          <w:cols w:space="720"/>
          <w:noEndnote/>
          <w:docGrid w:linePitch="360"/>
          <w15:footnoteColumns w:val="1"/>
        </w:sectPr>
      </w:pPr>
    </w:p>
    <w:p w:rsidR="00FD7BF2" w:rsidRPr="005C5795" w:rsidRDefault="00FD7BF2">
      <w:pPr>
        <w:spacing w:line="179" w:lineRule="exact"/>
        <w:rPr>
          <w:sz w:val="14"/>
          <w:szCs w:val="14"/>
          <w:lang w:val="en-US"/>
        </w:rPr>
      </w:pPr>
    </w:p>
    <w:p w:rsidR="00FD7BF2" w:rsidRPr="005C5795" w:rsidRDefault="00FD7BF2">
      <w:pPr>
        <w:spacing w:line="1" w:lineRule="exact"/>
        <w:rPr>
          <w:lang w:val="en-US"/>
        </w:rPr>
        <w:sectPr w:rsidR="00FD7BF2" w:rsidRPr="005C5795">
          <w:footnotePr>
            <w:numFmt w:val="upperRoman"/>
          </w:footnotePr>
          <w:pgSz w:w="11900" w:h="16840"/>
          <w:pgMar w:top="1021" w:right="549" w:bottom="1021" w:left="1232" w:header="0" w:footer="3" w:gutter="0"/>
          <w:cols w:space="720"/>
          <w:noEndnote/>
          <w:docGrid w:linePitch="360"/>
          <w15:footnoteColumns w:val="1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04"/>
        <w:gridCol w:w="5822"/>
      </w:tblGrid>
      <w:tr w:rsidR="00FD7BF2">
        <w:trPr>
          <w:trHeight w:hRule="exact" w:val="5275"/>
        </w:trPr>
        <w:tc>
          <w:tcPr>
            <w:tcW w:w="410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after="280" w:line="254" w:lineRule="auto"/>
              <w:ind w:firstLine="0"/>
            </w:pPr>
            <w:r>
              <w:t>Оператор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after="560" w:line="264" w:lineRule="auto"/>
              <w:ind w:firstLine="0"/>
            </w:pPr>
            <w:r>
              <w:rPr>
                <w:b/>
                <w:bCs/>
              </w:rPr>
              <w:t>ООО «Белорусские облачные технологии»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line="254" w:lineRule="auto"/>
              <w:ind w:firstLine="0"/>
            </w:pPr>
            <w:r>
              <w:t>220004, Республика Беларусь,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after="280" w:line="254" w:lineRule="auto"/>
              <w:ind w:firstLine="0"/>
            </w:pPr>
            <w:r>
              <w:t>г. Минск, ул. К. Цеткин, д. 24, пом. 602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line="254" w:lineRule="auto"/>
              <w:ind w:firstLine="0"/>
            </w:pPr>
            <w:proofErr w:type="gramStart"/>
            <w:r>
              <w:t>р</w:t>
            </w:r>
            <w:proofErr w:type="gramEnd"/>
            <w:r>
              <w:t xml:space="preserve">/с </w:t>
            </w:r>
            <w:r>
              <w:rPr>
                <w:lang w:val="en-US" w:eastAsia="en-US" w:bidi="en-US"/>
              </w:rPr>
              <w:t>BY</w:t>
            </w:r>
            <w:r w:rsidRPr="005C5795">
              <w:rPr>
                <w:lang w:eastAsia="en-US" w:bidi="en-US"/>
              </w:rPr>
              <w:t>14</w:t>
            </w:r>
            <w:r>
              <w:rPr>
                <w:lang w:val="en-US" w:eastAsia="en-US" w:bidi="en-US"/>
              </w:rPr>
              <w:t>BAPB</w:t>
            </w:r>
            <w:r w:rsidRPr="005C5795">
              <w:rPr>
                <w:lang w:eastAsia="en-US" w:bidi="en-US"/>
              </w:rPr>
              <w:t xml:space="preserve">30127209600100000000 </w:t>
            </w:r>
            <w:r>
              <w:t>в ОАО «</w:t>
            </w:r>
            <w:proofErr w:type="spellStart"/>
            <w:r>
              <w:t>Белагропромбанк</w:t>
            </w:r>
            <w:proofErr w:type="spellEnd"/>
            <w:r>
              <w:t xml:space="preserve">», БИК </w:t>
            </w:r>
            <w:r>
              <w:rPr>
                <w:lang w:val="en-US" w:eastAsia="en-US" w:bidi="en-US"/>
              </w:rPr>
              <w:t>BAPBBY</w:t>
            </w:r>
            <w:r w:rsidRPr="005C5795">
              <w:rPr>
                <w:lang w:eastAsia="en-US" w:bidi="en-US"/>
              </w:rPr>
              <w:t>2</w:t>
            </w:r>
            <w:r>
              <w:rPr>
                <w:lang w:val="en-US" w:eastAsia="en-US" w:bidi="en-US"/>
              </w:rPr>
              <w:t>X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after="280" w:line="254" w:lineRule="auto"/>
              <w:ind w:firstLine="0"/>
            </w:pPr>
            <w:r>
              <w:t>УНП 191772685</w:t>
            </w:r>
          </w:p>
          <w:p w:rsidR="00FD7BF2" w:rsidRDefault="007E1C81">
            <w:pPr>
              <w:pStyle w:val="a9"/>
              <w:framePr w:w="9926" w:h="5275" w:vSpace="451" w:wrap="none" w:vAnchor="text" w:hAnchor="page" w:x="1425" w:y="472"/>
              <w:spacing w:after="460" w:line="254" w:lineRule="auto"/>
              <w:ind w:firstLine="0"/>
            </w:pPr>
            <w:r>
              <w:t>Начал</w:t>
            </w:r>
            <w:r w:rsidR="001C64F8">
              <w:t>ьн</w:t>
            </w:r>
            <w:r w:rsidRPr="007E1C81">
              <w:t xml:space="preserve">ик </w:t>
            </w:r>
            <w:r w:rsidR="001C64F8">
              <w:t>уп</w:t>
            </w:r>
            <w:r w:rsidRPr="007E1C81">
              <w:t>равления</w:t>
            </w:r>
            <w:r w:rsidR="001C64F8">
              <w:t xml:space="preserve"> продаж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ind w:firstLine="180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trike/>
                <w:color w:val="615D7A"/>
                <w:sz w:val="17"/>
                <w:szCs w:val="17"/>
              </w:rPr>
              <w:t>/облачные т</w:t>
            </w:r>
            <w:r>
              <w:rPr>
                <w:rFonts w:ascii="Arial" w:eastAsia="Arial" w:hAnsi="Arial" w:cs="Arial"/>
                <w:b/>
                <w:bCs/>
                <w:color w:val="615D7A"/>
                <w:sz w:val="18"/>
                <w:szCs w:val="18"/>
              </w:rPr>
              <w:t>е</w:t>
            </w:r>
            <w:r>
              <w:rPr>
                <w:rFonts w:ascii="Arial" w:eastAsia="Arial" w:hAnsi="Arial" w:cs="Arial"/>
                <w:b/>
                <w:bCs/>
                <w:strike/>
                <w:color w:val="615D7A"/>
                <w:sz w:val="17"/>
                <w:szCs w:val="17"/>
              </w:rPr>
              <w:t>хно</w:t>
            </w:r>
            <w:r>
              <w:rPr>
                <w:rFonts w:ascii="Arial" w:eastAsia="Arial" w:hAnsi="Arial" w:cs="Arial"/>
                <w:b/>
                <w:bCs/>
                <w:color w:val="615D7A"/>
                <w:sz w:val="18"/>
                <w:szCs w:val="18"/>
              </w:rPr>
              <w:t>логии»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tabs>
                <w:tab w:val="left" w:pos="2827"/>
              </w:tabs>
              <w:spacing w:after="280"/>
              <w:ind w:firstLine="0"/>
              <w:rPr>
                <w:sz w:val="18"/>
                <w:szCs w:val="18"/>
              </w:rPr>
            </w:pPr>
            <w:r>
              <w:rPr>
                <w:smallCaps/>
                <w:color w:val="615D7A"/>
                <w:sz w:val="19"/>
                <w:szCs w:val="19"/>
              </w:rPr>
              <w:t xml:space="preserve">е </w:t>
            </w:r>
            <w:proofErr w:type="gramStart"/>
            <w:r>
              <w:rPr>
                <w:smallCaps/>
                <w:color w:val="615D7A"/>
                <w:sz w:val="19"/>
                <w:szCs w:val="19"/>
              </w:rPr>
              <w:t>(</w:t>
            </w:r>
            <w:r>
              <w:rPr>
                <w:rFonts w:ascii="Arial" w:eastAsia="Arial" w:hAnsi="Arial" w:cs="Arial"/>
                <w:b/>
                <w:bCs/>
                <w:color w:val="615D7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615D7A"/>
                <w:sz w:val="18"/>
                <w:szCs w:val="18"/>
              </w:rPr>
              <w:t>ппа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bCs/>
                <w:color w:val="615D7A"/>
                <w:sz w:val="18"/>
                <w:szCs w:val="18"/>
              </w:rPr>
              <w:t xml:space="preserve"> МОНУМЕНТОВ</w:t>
            </w:r>
            <w:r>
              <w:rPr>
                <w:rFonts w:ascii="Arial" w:eastAsia="Arial" w:hAnsi="Arial" w:cs="Arial"/>
                <w:b/>
                <w:bCs/>
                <w:color w:val="615D7A"/>
                <w:sz w:val="18"/>
                <w:szCs w:val="18"/>
              </w:rPr>
              <w:tab/>
              <w:t>)</w:t>
            </w:r>
          </w:p>
        </w:tc>
        <w:tc>
          <w:tcPr>
            <w:tcW w:w="58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line="257" w:lineRule="auto"/>
              <w:ind w:firstLine="720"/>
            </w:pPr>
            <w:r>
              <w:t>Клиент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line="257" w:lineRule="auto"/>
              <w:ind w:left="720" w:firstLine="20"/>
            </w:pPr>
            <w:r>
              <w:rPr>
                <w:b/>
                <w:bCs/>
              </w:rPr>
              <w:t>Государственное учреждение "Центр по обеспечению деятельности управления по образованию администрации Заводского района г. Минска и подведомственных организаций"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spacing w:after="580" w:line="257" w:lineRule="auto"/>
              <w:ind w:firstLine="720"/>
            </w:pPr>
            <w:r>
              <w:t xml:space="preserve">220107, Минская, г. Минск, ул. </w:t>
            </w:r>
            <w:proofErr w:type="spellStart"/>
            <w:r>
              <w:t>Искалиева</w:t>
            </w:r>
            <w:proofErr w:type="spellEnd"/>
            <w:r>
              <w:t>, д. 12а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ind w:firstLine="720"/>
            </w:pPr>
            <w:proofErr w:type="gramStart"/>
            <w:r>
              <w:t>р</w:t>
            </w:r>
            <w:proofErr w:type="gramEnd"/>
            <w:r>
              <w:t xml:space="preserve">/с </w:t>
            </w:r>
            <w:r>
              <w:rPr>
                <w:lang w:val="en-US" w:eastAsia="en-US" w:bidi="en-US"/>
              </w:rPr>
              <w:t>BY</w:t>
            </w:r>
            <w:r w:rsidRPr="005C5795">
              <w:rPr>
                <w:lang w:eastAsia="en-US" w:bidi="en-US"/>
              </w:rPr>
              <w:t>85</w:t>
            </w:r>
            <w:r>
              <w:rPr>
                <w:lang w:val="en-US" w:eastAsia="en-US" w:bidi="en-US"/>
              </w:rPr>
              <w:t>AKBB</w:t>
            </w:r>
            <w:r w:rsidRPr="005C5795">
              <w:rPr>
                <w:lang w:eastAsia="en-US" w:bidi="en-US"/>
              </w:rPr>
              <w:t xml:space="preserve">36040000052530000000 </w:t>
            </w:r>
            <w:r>
              <w:t>в ЦБУ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ind w:left="720" w:firstLine="20"/>
            </w:pPr>
            <w:r>
              <w:rPr>
                <w:lang w:val="en-US" w:eastAsia="en-US" w:bidi="en-US"/>
              </w:rPr>
              <w:t>N</w:t>
            </w:r>
            <w:r w:rsidRPr="005C5795">
              <w:rPr>
                <w:lang w:eastAsia="en-US" w:bidi="en-US"/>
              </w:rPr>
              <w:t xml:space="preserve">511 </w:t>
            </w:r>
            <w:r>
              <w:t xml:space="preserve">ОАО 'АСБ БЕЛАРУСБАНК', БИК </w:t>
            </w:r>
            <w:r>
              <w:rPr>
                <w:lang w:val="en-US" w:eastAsia="en-US" w:bidi="en-US"/>
              </w:rPr>
              <w:t>AKBBBY</w:t>
            </w:r>
            <w:r w:rsidRPr="005C5795">
              <w:rPr>
                <w:lang w:eastAsia="en-US" w:bidi="en-US"/>
              </w:rPr>
              <w:t>2</w:t>
            </w:r>
            <w:r>
              <w:rPr>
                <w:lang w:val="en-US" w:eastAsia="en-US" w:bidi="en-US"/>
              </w:rPr>
              <w:t>X</w:t>
            </w:r>
          </w:p>
          <w:p w:rsidR="00FD7BF2" w:rsidRDefault="007E1C81">
            <w:pPr>
              <w:pStyle w:val="a9"/>
              <w:framePr w:w="9926" w:h="5275" w:vSpace="451" w:wrap="none" w:vAnchor="text" w:hAnchor="page" w:x="1425" w:y="472"/>
              <w:spacing w:after="1180"/>
              <w:ind w:left="720" w:firstLine="2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520700</wp:posOffset>
                      </wp:positionV>
                      <wp:extent cx="1403985" cy="0"/>
                      <wp:effectExtent l="0" t="0" r="24765" b="19050"/>
                      <wp:wrapNone/>
                      <wp:docPr id="5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3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1C3BD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41pt" to="151.4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C64F8">
              <w:t>УНП 193403421</w:t>
            </w:r>
          </w:p>
          <w:p w:rsidR="00FD7BF2" w:rsidRDefault="001C64F8">
            <w:pPr>
              <w:pStyle w:val="a9"/>
              <w:framePr w:w="9926" w:h="5275" w:vSpace="451" w:wrap="none" w:vAnchor="text" w:hAnchor="page" w:x="1425" w:y="472"/>
              <w:tabs>
                <w:tab w:val="left" w:leader="underscore" w:pos="2545"/>
              </w:tabs>
              <w:spacing w:after="300" w:line="257" w:lineRule="auto"/>
              <w:ind w:left="720" w:firstLine="20"/>
            </w:pPr>
            <w:r>
              <w:tab/>
              <w:t>/</w:t>
            </w:r>
            <w:proofErr w:type="spellStart"/>
            <w:r>
              <w:t>С.А.Высоцкая</w:t>
            </w:r>
            <w:proofErr w:type="spellEnd"/>
            <w:r>
              <w:t>/</w:t>
            </w:r>
          </w:p>
        </w:tc>
      </w:tr>
    </w:tbl>
    <w:p w:rsidR="00FD7BF2" w:rsidRDefault="00FD7BF2">
      <w:pPr>
        <w:framePr w:w="9926" w:h="5275" w:vSpace="451" w:wrap="none" w:vAnchor="text" w:hAnchor="page" w:x="1425" w:y="472"/>
        <w:spacing w:line="1" w:lineRule="exact"/>
      </w:pPr>
    </w:p>
    <w:p w:rsidR="00FD7BF2" w:rsidRDefault="001C64F8">
      <w:pPr>
        <w:pStyle w:val="a7"/>
        <w:framePr w:w="3326" w:h="298" w:wrap="none" w:vAnchor="text" w:hAnchor="page" w:x="4867" w:y="21"/>
      </w:pPr>
      <w:r>
        <w:rPr>
          <w:u w:val="none"/>
        </w:rPr>
        <w:t>10. РЕКВИЗИТЫ СТОРОН</w:t>
      </w:r>
    </w:p>
    <w:p w:rsidR="00FD7BF2" w:rsidRDefault="001C64F8">
      <w:pPr>
        <w:spacing w:line="360" w:lineRule="exact"/>
      </w:pPr>
      <w:r>
        <w:rPr>
          <w:noProof/>
          <w:lang w:bidi="ar-SA"/>
        </w:rPr>
        <w:lastRenderedPageBreak/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782320</wp:posOffset>
            </wp:positionH>
            <wp:positionV relativeFrom="paragraph">
              <wp:posOffset>2901950</wp:posOffset>
            </wp:positionV>
            <wp:extent cx="2755265" cy="1261745"/>
            <wp:effectExtent l="0" t="0" r="0" b="0"/>
            <wp:wrapNone/>
            <wp:docPr id="3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275526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line="360" w:lineRule="exact"/>
      </w:pPr>
    </w:p>
    <w:p w:rsidR="00FD7BF2" w:rsidRDefault="00FD7BF2">
      <w:pPr>
        <w:spacing w:after="431" w:line="1" w:lineRule="exact"/>
      </w:pPr>
    </w:p>
    <w:p w:rsidR="00FD7BF2" w:rsidRDefault="00FD7BF2">
      <w:pPr>
        <w:spacing w:line="1" w:lineRule="exact"/>
      </w:pPr>
    </w:p>
    <w:sectPr w:rsidR="00FD7BF2">
      <w:footnotePr>
        <w:numFmt w:val="upperRoman"/>
      </w:footnotePr>
      <w:type w:val="continuous"/>
      <w:pgSz w:w="11900" w:h="16840"/>
      <w:pgMar w:top="1021" w:right="549" w:bottom="1021" w:left="1232" w:header="0" w:footer="593" w:gutter="0"/>
      <w:cols w:space="720"/>
      <w:noEndnote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4F8" w:rsidRDefault="001C64F8">
      <w:r>
        <w:separator/>
      </w:r>
    </w:p>
  </w:endnote>
  <w:endnote w:type="continuationSeparator" w:id="0">
    <w:p w:rsidR="001C64F8" w:rsidRDefault="001C6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4F8" w:rsidRDefault="001C64F8">
      <w:r>
        <w:separator/>
      </w:r>
    </w:p>
  </w:footnote>
  <w:footnote w:type="continuationSeparator" w:id="0">
    <w:p w:rsidR="001C64F8" w:rsidRDefault="001C64F8">
      <w:r>
        <w:continuationSeparator/>
      </w:r>
    </w:p>
  </w:footnote>
  <w:footnote w:id="1">
    <w:p w:rsidR="00FD7BF2" w:rsidRDefault="001C64F8">
      <w:pPr>
        <w:pStyle w:val="a4"/>
        <w:tabs>
          <w:tab w:val="left" w:pos="7272"/>
        </w:tabs>
        <w:ind w:firstLine="720"/>
      </w:pPr>
      <w:r>
        <w:rPr>
          <w:sz w:val="24"/>
          <w:szCs w:val="24"/>
          <w:vertAlign w:val="superscript"/>
        </w:rPr>
        <w:footnoteRef/>
      </w:r>
      <w:r>
        <w:rPr>
          <w:sz w:val="24"/>
          <w:szCs w:val="24"/>
        </w:rPr>
        <w:t xml:space="preserve"> </w:t>
      </w:r>
      <w:r>
        <w:t xml:space="preserve">В случае, если Клиент имеет статус государственного органа, то НДС не применяется в соответствии </w:t>
      </w:r>
      <w:proofErr w:type="spellStart"/>
      <w:r>
        <w:t>абз</w:t>
      </w:r>
      <w:proofErr w:type="spellEnd"/>
      <w:r>
        <w:t>. 3 подп. 2.2 пункта 2 Указа Президента Ре</w:t>
      </w:r>
      <w:r w:rsidR="00CB3FD1">
        <w:t xml:space="preserve">спублики Беларусь от 23.01.2014 </w:t>
      </w:r>
      <w:r>
        <w:t>№ 46 «Об использовании</w:t>
      </w:r>
    </w:p>
    <w:p w:rsidR="00FD7BF2" w:rsidRDefault="001C64F8">
      <w:pPr>
        <w:pStyle w:val="a4"/>
        <w:ind w:firstLine="0"/>
      </w:pPr>
      <w:proofErr w:type="gramStart"/>
      <w:r>
        <w:t>государственными</w:t>
      </w:r>
      <w:proofErr w:type="gramEnd"/>
      <w:r>
        <w:t xml:space="preserve"> органами и иными государственными организациями телекоммуникационных технологий», а соответствующая графа не заполняется.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BF2" w:rsidRDefault="001C64F8">
    <w:pPr>
      <w:spacing w:line="1" w:lineRule="exact"/>
    </w:pPr>
    <w:r>
      <w:rPr>
        <w:noProof/>
        <w:lang w:bidi="ar-SA"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4097655</wp:posOffset>
              </wp:positionH>
              <wp:positionV relativeFrom="page">
                <wp:posOffset>477520</wp:posOffset>
              </wp:positionV>
              <wp:extent cx="67310" cy="103505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310" cy="10350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FD7BF2" w:rsidRDefault="001C64F8">
                          <w:pPr>
                            <w:pStyle w:val="22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  <w:szCs w:val="24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17731">
                            <w:rPr>
                              <w:noProof/>
                              <w:sz w:val="24"/>
                              <w:szCs w:val="24"/>
                            </w:rPr>
                            <w:t>7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6" type="#_x0000_t202" style="position:absolute;margin-left:322.65pt;margin-top:37.6pt;width:5.3pt;height:8.1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" filled="f" stroked="f">
              <v:textbox style="mso-fit-shape-to-text:t" inset="0,0,0,0">
                <w:txbxContent>
                  <w:p w:rsidR="00FD7BF2" w:rsidRDefault="001C64F8">
                    <w:pPr>
                      <w:pStyle w:val="2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sz w:val="24"/>
                        <w:szCs w:val="24"/>
                      </w:rPr>
                      <w:instrText xml:space="preserve"> PAGE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="00B17731">
                      <w:rPr>
                        <w:noProof/>
                        <w:sz w:val="24"/>
                        <w:szCs w:val="24"/>
                      </w:rPr>
                      <w:t>7</w:t>
                    </w:r>
                    <w:r>
                      <w:rPr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E1182"/>
    <w:multiLevelType w:val="multilevel"/>
    <w:tmpl w:val="A1FA87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BF2"/>
    <w:rsid w:val="0016528B"/>
    <w:rsid w:val="001B11F0"/>
    <w:rsid w:val="001C64F8"/>
    <w:rsid w:val="00314EA0"/>
    <w:rsid w:val="00351702"/>
    <w:rsid w:val="0046731A"/>
    <w:rsid w:val="005C5795"/>
    <w:rsid w:val="006F301C"/>
    <w:rsid w:val="007E1C81"/>
    <w:rsid w:val="007F5B2F"/>
    <w:rsid w:val="008100AB"/>
    <w:rsid w:val="008115A6"/>
    <w:rsid w:val="008B0679"/>
    <w:rsid w:val="008C2806"/>
    <w:rsid w:val="00B17731"/>
    <w:rsid w:val="00CB3FD1"/>
    <w:rsid w:val="00E03630"/>
    <w:rsid w:val="00FC010C"/>
    <w:rsid w:val="00F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D6E7B2-0F51-47B9-9F1F-46EBC01C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носка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sz w:val="90"/>
      <w:szCs w:val="90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a5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singl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a4">
    <w:name w:val="Сноска"/>
    <w:basedOn w:val="a"/>
    <w:link w:val="a3"/>
    <w:pPr>
      <w:ind w:firstLine="36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10">
    <w:name w:val="Заголовок №1"/>
    <w:basedOn w:val="a"/>
    <w:link w:val="1"/>
    <w:pPr>
      <w:jc w:val="center"/>
      <w:outlineLvl w:val="0"/>
    </w:pPr>
    <w:rPr>
      <w:rFonts w:ascii="Arial" w:eastAsia="Arial" w:hAnsi="Arial" w:cs="Arial"/>
      <w:sz w:val="90"/>
      <w:szCs w:val="90"/>
      <w:lang w:val="en-US" w:eastAsia="en-US" w:bidi="en-US"/>
    </w:rPr>
  </w:style>
  <w:style w:type="paragraph" w:customStyle="1" w:styleId="20">
    <w:name w:val="Заголовок №2"/>
    <w:basedOn w:val="a"/>
    <w:link w:val="2"/>
    <w:pPr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paragraph" w:customStyle="1" w:styleId="11">
    <w:name w:val="Основной текст1"/>
    <w:basedOn w:val="a"/>
    <w:link w:val="a5"/>
    <w:pPr>
      <w:ind w:firstLine="400"/>
    </w:pPr>
    <w:rPr>
      <w:rFonts w:ascii="Times New Roman" w:eastAsia="Times New Roman" w:hAnsi="Times New Roman" w:cs="Times New Roman"/>
    </w:rPr>
  </w:style>
  <w:style w:type="paragraph" w:customStyle="1" w:styleId="22">
    <w:name w:val="Колонтитул (2)"/>
    <w:basedOn w:val="a"/>
    <w:link w:val="21"/>
    <w:rPr>
      <w:rFonts w:ascii="Times New Roman" w:eastAsia="Times New Roman" w:hAnsi="Times New Roman" w:cs="Times New Roman"/>
      <w:sz w:val="20"/>
      <w:szCs w:val="20"/>
    </w:rPr>
  </w:style>
  <w:style w:type="paragraph" w:customStyle="1" w:styleId="a7">
    <w:name w:val="Подпись к таблице"/>
    <w:basedOn w:val="a"/>
    <w:link w:val="a6"/>
    <w:rPr>
      <w:rFonts w:ascii="Times New Roman" w:eastAsia="Times New Roman" w:hAnsi="Times New Roman" w:cs="Times New Roman"/>
      <w:b/>
      <w:bCs/>
      <w:u w:val="single"/>
    </w:rPr>
  </w:style>
  <w:style w:type="paragraph" w:customStyle="1" w:styleId="a9">
    <w:name w:val="Другое"/>
    <w:basedOn w:val="a"/>
    <w:link w:val="a8"/>
    <w:pPr>
      <w:ind w:firstLine="400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1B11F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B11F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cloud.by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ales@becloud.b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reply@becloud.b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2914</Words>
  <Characters>16613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 Виталий Александрович</dc:creator>
  <cp:keywords/>
  <cp:lastModifiedBy>ольга</cp:lastModifiedBy>
  <cp:revision>18</cp:revision>
  <cp:lastPrinted>2024-03-15T09:35:00Z</cp:lastPrinted>
  <dcterms:created xsi:type="dcterms:W3CDTF">2024-03-15T09:02:00Z</dcterms:created>
  <dcterms:modified xsi:type="dcterms:W3CDTF">2024-03-15T09:38:00Z</dcterms:modified>
</cp:coreProperties>
</file>