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213" w:rsidRDefault="00BA1535">
      <w:pPr>
        <w:shd w:val="clear" w:color="auto" w:fill="FFFFFF"/>
        <w:tabs>
          <w:tab w:val="left" w:pos="6926"/>
        </w:tabs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Договор поставки</w:t>
      </w:r>
    </w:p>
    <w:p w:rsidR="00D07213" w:rsidRDefault="00D07213">
      <w:pPr>
        <w:shd w:val="clear" w:color="auto" w:fill="FFFFFF"/>
        <w:rPr>
          <w:b/>
          <w:bCs/>
          <w:sz w:val="24"/>
          <w:szCs w:val="24"/>
        </w:rPr>
      </w:pPr>
    </w:p>
    <w:p w:rsidR="00D07213" w:rsidRDefault="00BA1535">
      <w:pPr>
        <w:shd w:val="clear" w:color="auto" w:fill="FFFFFF"/>
        <w:tabs>
          <w:tab w:val="right" w:pos="9639"/>
        </w:tabs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>г. Южно-Сахалинск</w:t>
      </w:r>
      <w:r>
        <w:rPr>
          <w:bCs/>
          <w:sz w:val="24"/>
          <w:szCs w:val="24"/>
        </w:rPr>
        <w:tab/>
        <w:t xml:space="preserve">   «___» _____2025 г.</w:t>
      </w:r>
    </w:p>
    <w:p w:rsidR="00D07213" w:rsidRDefault="00D07213">
      <w:pPr>
        <w:shd w:val="clear" w:color="auto" w:fill="FFFFFF"/>
        <w:tabs>
          <w:tab w:val="right" w:pos="9639"/>
        </w:tabs>
        <w:jc w:val="right"/>
        <w:rPr>
          <w:bCs/>
          <w:sz w:val="24"/>
          <w:szCs w:val="24"/>
        </w:rPr>
      </w:pPr>
    </w:p>
    <w:p w:rsidR="00D07213" w:rsidRDefault="00BA1535">
      <w:pPr>
        <w:ind w:firstLine="709"/>
        <w:jc w:val="both"/>
        <w:rPr>
          <w:spacing w:val="10"/>
          <w:sz w:val="24"/>
          <w:szCs w:val="24"/>
        </w:rPr>
      </w:pPr>
      <w:r>
        <w:rPr>
          <w:b/>
          <w:sz w:val="24"/>
          <w:szCs w:val="24"/>
        </w:rPr>
        <w:t xml:space="preserve">Публичное акционерное общество энергетики и электрификации «Сахалинэнерго» </w:t>
      </w:r>
      <w:r>
        <w:rPr>
          <w:sz w:val="24"/>
          <w:szCs w:val="24"/>
        </w:rPr>
        <w:t>(ПАО «Сахалинэнерго»)</w:t>
      </w:r>
      <w:r>
        <w:rPr>
          <w:spacing w:val="2"/>
          <w:sz w:val="24"/>
          <w:szCs w:val="24"/>
        </w:rPr>
        <w:t xml:space="preserve">, (далее – </w:t>
      </w:r>
      <w:r>
        <w:rPr>
          <w:sz w:val="24"/>
          <w:szCs w:val="24"/>
        </w:rPr>
        <w:t>«Покупатель»), в лице заместителя Генерального директора по управлению ресурсами ____________</w:t>
      </w:r>
      <w:r>
        <w:rPr>
          <w:sz w:val="24"/>
          <w:szCs w:val="24"/>
        </w:rPr>
        <w:t>, действующего на основании машиночитаемой доверенности от 26.12.2024 № 17ff8ffd-b770-440a-a07e-235b523b5808</w:t>
      </w:r>
      <w:r>
        <w:rPr>
          <w:spacing w:val="4"/>
          <w:sz w:val="24"/>
          <w:szCs w:val="24"/>
        </w:rPr>
        <w:t>, с одной стороны, и</w:t>
      </w:r>
      <w:r>
        <w:rPr>
          <w:spacing w:val="10"/>
          <w:sz w:val="24"/>
          <w:szCs w:val="24"/>
        </w:rPr>
        <w:t xml:space="preserve"> </w:t>
      </w:r>
      <w:r>
        <w:rPr>
          <w:b/>
          <w:bCs/>
          <w:spacing w:val="10"/>
          <w:sz w:val="24"/>
          <w:szCs w:val="24"/>
        </w:rPr>
        <w:t>_________</w:t>
      </w:r>
      <w:r>
        <w:rPr>
          <w:spacing w:val="10"/>
          <w:sz w:val="24"/>
          <w:szCs w:val="24"/>
        </w:rPr>
        <w:t xml:space="preserve"> (_________), (далее – «Поставщик»), в лице __________</w:t>
      </w:r>
      <w:r>
        <w:rPr>
          <w:sz w:val="24"/>
          <w:szCs w:val="24"/>
        </w:rPr>
        <w:t>, действующего на основании устава, с другой с</w:t>
      </w:r>
      <w:r>
        <w:rPr>
          <w:sz w:val="24"/>
          <w:szCs w:val="24"/>
        </w:rPr>
        <w:t xml:space="preserve">тороны, </w:t>
      </w:r>
    </w:p>
    <w:p w:rsidR="00D07213" w:rsidRDefault="00BA1535">
      <w:pPr>
        <w:ind w:firstLine="709"/>
        <w:jc w:val="both"/>
      </w:pPr>
      <w:r>
        <w:rPr>
          <w:sz w:val="24"/>
          <w:szCs w:val="24"/>
        </w:rPr>
        <w:t xml:space="preserve">совместно в дальнейшем именуемые «Стороны», а по отдельности – «Сторона», </w:t>
      </w:r>
      <w:r>
        <w:rPr>
          <w:sz w:val="24"/>
          <w:szCs w:val="24"/>
        </w:rPr>
        <w:br/>
      </w:r>
      <w:r>
        <w:rPr>
          <w:sz w:val="24"/>
          <w:szCs w:val="24"/>
          <w:lang w:eastAsia="en-US"/>
        </w:rPr>
        <w:t>по результатам проведенной Покупателем конкурентной процедуры по лоту № 0243-ТПИР ОТМ-2026-СЭ «ОКПД2 27.12.32.000 Поставка шкафов релейной защиты, автоматики и управления д</w:t>
      </w:r>
      <w:r>
        <w:rPr>
          <w:sz w:val="24"/>
          <w:szCs w:val="24"/>
          <w:lang w:eastAsia="en-US"/>
        </w:rPr>
        <w:t>ля ОП "Южно Сахалинская ТЭЦ-1" в рамках реализации инвестиционного проекта "Строительство 6-го энергоблока ОП «Южно-Сахалинская ТЭЦ-1» мощностью 50 МВт с установкой двух газотурбинных энергоагрегатов ЭГЭС-25ПА (ПИР)»  и на основании протокола выбора победи</w:t>
      </w:r>
      <w:r>
        <w:rPr>
          <w:sz w:val="24"/>
          <w:szCs w:val="24"/>
          <w:lang w:eastAsia="en-US"/>
        </w:rPr>
        <w:t>теля от «__» ____ 2025 г. № _____,</w:t>
      </w:r>
    </w:p>
    <w:p w:rsidR="00D07213" w:rsidRDefault="00BA1535">
      <w:pPr>
        <w:ind w:firstLine="709"/>
        <w:jc w:val="both"/>
        <w:rPr>
          <w:spacing w:val="10"/>
          <w:sz w:val="24"/>
          <w:szCs w:val="24"/>
        </w:rPr>
      </w:pPr>
      <w:r>
        <w:rPr>
          <w:sz w:val="24"/>
          <w:szCs w:val="24"/>
        </w:rPr>
        <w:t>заключили настоящий договор поставки (далее – «Договор») о нижеследующем:</w:t>
      </w:r>
    </w:p>
    <w:p w:rsidR="00D07213" w:rsidRDefault="00D07213">
      <w:pPr>
        <w:shd w:val="clear" w:color="auto" w:fill="FFFFFF"/>
        <w:rPr>
          <w:bCs/>
          <w:sz w:val="24"/>
          <w:szCs w:val="24"/>
          <w:lang w:val="x-none"/>
        </w:rPr>
      </w:pPr>
    </w:p>
    <w:p w:rsidR="00D07213" w:rsidRDefault="00BA1535">
      <w:pPr>
        <w:shd w:val="clear" w:color="auto" w:fill="FFFFFF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Термины и определения</w:t>
      </w:r>
    </w:p>
    <w:p w:rsidR="00D07213" w:rsidRDefault="00BA1535">
      <w:pPr>
        <w:shd w:val="clear" w:color="auto" w:fill="FFFFFF"/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Термины и определения, приведенные в настоящем разделе, предназначены для однозначного понимания формулировок Договора, и бу</w:t>
      </w:r>
      <w:r>
        <w:rPr>
          <w:bCs/>
          <w:sz w:val="24"/>
          <w:szCs w:val="24"/>
        </w:rPr>
        <w:t>дут иметь по тексту Договора следующие значения, если иное прямо не указано в Договоре: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«Акт рекламации»</w:t>
      </w:r>
      <w:r>
        <w:rPr>
          <w:sz w:val="24"/>
          <w:szCs w:val="24"/>
          <w:lang w:eastAsia="en-US"/>
        </w:rPr>
        <w:t xml:space="preserve"> – документ, оформляемый по унифицированным формам </w:t>
      </w:r>
      <w:r>
        <w:rPr>
          <w:sz w:val="24"/>
          <w:szCs w:val="24"/>
          <w:lang w:eastAsia="en-US"/>
        </w:rPr>
        <w:br/>
        <w:t>№ ТОРГ-2 «Акт об установленном расхождении по количеству и качеству при приемке товарно-материальных</w:t>
      </w:r>
      <w:r>
        <w:rPr>
          <w:sz w:val="24"/>
          <w:szCs w:val="24"/>
          <w:lang w:eastAsia="en-US"/>
        </w:rPr>
        <w:t xml:space="preserve"> ценностей» и № ТОРГ-3 «Акт об установленном расхождении </w:t>
      </w:r>
      <w:r>
        <w:rPr>
          <w:sz w:val="24"/>
          <w:szCs w:val="24"/>
          <w:lang w:eastAsia="en-US"/>
        </w:rPr>
        <w:br/>
        <w:t>по количеству и качеству при приемке импортных товаров», утвержденным постановлением Госкомстата РФ от 25.12.1998 № 132, подписываемый Сторонами при приемке поставленного Товара.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«Банковская гаранти</w:t>
      </w:r>
      <w:r>
        <w:rPr>
          <w:b/>
          <w:sz w:val="24"/>
          <w:szCs w:val="24"/>
          <w:lang w:eastAsia="en-US"/>
        </w:rPr>
        <w:t>я»</w:t>
      </w:r>
      <w:r>
        <w:rPr>
          <w:sz w:val="24"/>
          <w:szCs w:val="24"/>
          <w:lang w:eastAsia="en-US"/>
        </w:rPr>
        <w:t xml:space="preserve"> – независимая гарантия, выданная в обеспечение исполнения Поставщиком обязательств по Договору согласованным с Покупателем банком (гарантом), которая регулируется Унифицированными правилами для гарантий по требованию, включая типовые формы (URDG 758) (п</w:t>
      </w:r>
      <w:r>
        <w:rPr>
          <w:sz w:val="24"/>
          <w:szCs w:val="24"/>
          <w:lang w:eastAsia="en-US"/>
        </w:rPr>
        <w:t>убликация Международной торговой палаты № 758),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eastAsia="en-US"/>
        </w:rPr>
        <w:t>в той мере, в какой указанные правила не противоречат законодательству Российской Федерации и условиям настоящего Договора.</w:t>
      </w:r>
    </w:p>
    <w:p w:rsidR="00D07213" w:rsidRDefault="00BA1535">
      <w:pPr>
        <w:pStyle w:val="afa"/>
        <w:shd w:val="clear" w:color="auto" w:fill="FFFFFF"/>
        <w:tabs>
          <w:tab w:val="left" w:pos="567"/>
          <w:tab w:val="left" w:pos="1134"/>
        </w:tabs>
        <w:ind w:left="0" w:firstLine="708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«Гарантийный срок»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eastAsia="en-US"/>
        </w:rPr>
        <w:t>– период, в течение которого качество поставленного Товара должно</w:t>
      </w:r>
      <w:r>
        <w:rPr>
          <w:sz w:val="24"/>
          <w:szCs w:val="24"/>
          <w:lang w:eastAsia="en-US"/>
        </w:rPr>
        <w:t xml:space="preserve"> соответствовать требованиям Договора и Применимого права, и Поставщик обязуется устранять все выявленные Покупателем недостатки, несоответствия и / или дефекты за свой счет. Гарантийный срок, если иное прямо не предусмотрено Договором, распространяется на</w:t>
      </w:r>
      <w:r>
        <w:rPr>
          <w:sz w:val="24"/>
          <w:szCs w:val="24"/>
          <w:lang w:eastAsia="en-US"/>
        </w:rPr>
        <w:t xml:space="preserve"> все составляющие Товара.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«Договор»</w:t>
      </w:r>
      <w:r>
        <w:rPr>
          <w:sz w:val="24"/>
          <w:szCs w:val="24"/>
          <w:lang w:eastAsia="en-US"/>
        </w:rPr>
        <w:t xml:space="preserve"> – настоящий договор, подписанный Покупателем и Поставщиком, включая все приложения к нему, а также дополнительные соглашения к Договору при условии, что они заключены надлежащим образом, и из них явно следует, что они составляют часть Договора.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«Коммерчес</w:t>
      </w:r>
      <w:r>
        <w:rPr>
          <w:b/>
          <w:sz w:val="24"/>
          <w:szCs w:val="24"/>
          <w:lang w:eastAsia="en-US"/>
        </w:rPr>
        <w:t>кая тайна»</w:t>
      </w:r>
      <w:r>
        <w:rPr>
          <w:sz w:val="24"/>
          <w:szCs w:val="24"/>
          <w:lang w:eastAsia="en-US"/>
        </w:rPr>
        <w:t xml:space="preserve"> – режим конфиденциальности информации, позволяющий </w:t>
      </w:r>
      <w:r>
        <w:rPr>
          <w:sz w:val="24"/>
          <w:szCs w:val="24"/>
          <w:lang w:eastAsia="en-US"/>
        </w:rPr>
        <w:br/>
        <w:t xml:space="preserve">ее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</w:t>
      </w:r>
      <w:r>
        <w:rPr>
          <w:sz w:val="24"/>
          <w:szCs w:val="24"/>
          <w:lang w:eastAsia="en-US"/>
        </w:rPr>
        <w:br/>
        <w:t>или получить иную коммерческу</w:t>
      </w:r>
      <w:r>
        <w:rPr>
          <w:sz w:val="24"/>
          <w:szCs w:val="24"/>
          <w:lang w:eastAsia="en-US"/>
        </w:rPr>
        <w:t xml:space="preserve">ю выгоду. 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b/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 xml:space="preserve">«УПД» </w:t>
      </w:r>
      <w:r>
        <w:rPr>
          <w:sz w:val="24"/>
          <w:szCs w:val="24"/>
          <w:lang w:eastAsia="en-US"/>
        </w:rPr>
        <w:t>– «Универсальный передаточный документ» - «УПД» (по письму ФНС РФ от 21.10.2013 №ММВ-20-3/96@) документ, подписываемый Сторонами после завершения приемки Товара по количеству, качеству и комплектности.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 xml:space="preserve">«Отказ от Договора» </w:t>
      </w:r>
      <w:r>
        <w:rPr>
          <w:sz w:val="24"/>
          <w:szCs w:val="24"/>
          <w:lang w:eastAsia="en-US"/>
        </w:rPr>
        <w:t>– односторонний в</w:t>
      </w:r>
      <w:r>
        <w:rPr>
          <w:sz w:val="24"/>
          <w:szCs w:val="24"/>
          <w:lang w:eastAsia="en-US"/>
        </w:rPr>
        <w:t xml:space="preserve">несудебный отказ от исполнения Договора, </w:t>
      </w:r>
      <w:r>
        <w:rPr>
          <w:sz w:val="24"/>
          <w:szCs w:val="24"/>
          <w:lang w:eastAsia="en-US"/>
        </w:rPr>
        <w:lastRenderedPageBreak/>
        <w:t xml:space="preserve">совершенный Стороной в соответствии со статьей 450.1 ГК РФ в случаях, установленных Договором. 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textAlignment w:val="baseline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«Партия Товара»</w:t>
      </w:r>
      <w:r>
        <w:rPr>
          <w:sz w:val="24"/>
          <w:szCs w:val="24"/>
          <w:lang w:eastAsia="en-US"/>
        </w:rPr>
        <w:t xml:space="preserve"> – часть Товара, единовременно поставляемая Покупателю Поставщиком, объем, состав и стоимость которой оп</w:t>
      </w:r>
      <w:r>
        <w:rPr>
          <w:sz w:val="24"/>
          <w:szCs w:val="24"/>
          <w:lang w:eastAsia="en-US"/>
        </w:rPr>
        <w:t>ределяется Спецификацией, являющейся приложением к Договору.</w:t>
      </w:r>
    </w:p>
    <w:p w:rsidR="00D07213" w:rsidRDefault="00BA1535">
      <w:pPr>
        <w:pStyle w:val="3"/>
        <w:keepNext w:val="0"/>
        <w:tabs>
          <w:tab w:val="left" w:pos="0"/>
        </w:tabs>
        <w:spacing w:before="0"/>
        <w:ind w:firstLine="709"/>
        <w:jc w:val="both"/>
        <w:textAlignment w:val="baseline"/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</w:pPr>
      <w:r>
        <w:rPr>
          <w:rFonts w:ascii="Times New Roman" w:hAnsi="Times New Roman"/>
          <w:color w:val="auto"/>
          <w:sz w:val="24"/>
          <w:szCs w:val="24"/>
          <w:lang w:val="ru-RU" w:eastAsia="en-US"/>
        </w:rPr>
        <w:t>«Применимое право»</w:t>
      </w:r>
      <w:r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  <w:t xml:space="preserve"> – обязательные для Сторон в процессе исполнения Договора международные соглашения и законодательство Российской Федерации, нормативные правовые акты органов государственной вла</w:t>
      </w:r>
      <w:r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  <w:t>сти Российской Федерации и местного самоуправления, технические регламенты, национальные стандарты (ГОСТ Р), иные нормативные правовые и нормативно-технические документы Российской Федерации, содержащие экологические нормы, санитарно-гигиенические правила,</w:t>
      </w:r>
      <w:r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  <w:t xml:space="preserve"> требования промышленной и противопожарной безопасности, относящиеся к Товару.</w:t>
      </w:r>
    </w:p>
    <w:p w:rsidR="00D07213" w:rsidRDefault="00BA1535">
      <w:pPr>
        <w:ind w:firstLine="709"/>
        <w:jc w:val="both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«Проектная документация»</w:t>
      </w:r>
      <w:r>
        <w:rPr>
          <w:sz w:val="24"/>
          <w:szCs w:val="24"/>
          <w:lang w:eastAsia="en-US"/>
        </w:rPr>
        <w:t xml:space="preserve"> – совокупность текстовых и графических (в виде карт (схем)) документов и материалов, определяющих архитектурные, функционально-технологические, конструк</w:t>
      </w:r>
      <w:r>
        <w:rPr>
          <w:sz w:val="24"/>
          <w:szCs w:val="24"/>
          <w:lang w:eastAsia="en-US"/>
        </w:rPr>
        <w:t xml:space="preserve">тивные и инженерно-технические решения для обеспечения строительства, реконструкции, модернизации, технического перевооружения объектов капитального строительства, их частей. </w:t>
      </w:r>
    </w:p>
    <w:p w:rsidR="00D07213" w:rsidRDefault="00BA1535">
      <w:pPr>
        <w:ind w:firstLine="709"/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Состав разделов Проектной документации определяется Применимым правом. </w:t>
      </w:r>
    </w:p>
    <w:p w:rsidR="00D07213" w:rsidRDefault="00BA1535">
      <w:pPr>
        <w:ind w:firstLine="709"/>
        <w:jc w:val="both"/>
        <w:rPr>
          <w:b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В состав</w:t>
      </w:r>
      <w:r>
        <w:rPr>
          <w:sz w:val="24"/>
          <w:szCs w:val="24"/>
          <w:lang w:eastAsia="en-US"/>
        </w:rPr>
        <w:t xml:space="preserve"> Проектной документации может включаться также иная документация, необходимая для выполнения работ и эксплуатации объекта капитального строительства, разработанная, в том числе, на основании Технического задания Покупателя.</w:t>
      </w:r>
    </w:p>
    <w:p w:rsidR="00D07213" w:rsidRDefault="00BA1535">
      <w:pPr>
        <w:tabs>
          <w:tab w:val="left" w:pos="567"/>
        </w:tabs>
        <w:ind w:firstLine="708"/>
        <w:jc w:val="both"/>
      </w:pPr>
      <w:r>
        <w:rPr>
          <w:b/>
          <w:sz w:val="24"/>
          <w:szCs w:val="24"/>
          <w:lang w:eastAsia="en-US"/>
        </w:rPr>
        <w:t xml:space="preserve">«Рабочая документация» </w:t>
      </w:r>
      <w:r>
        <w:rPr>
          <w:sz w:val="24"/>
          <w:szCs w:val="24"/>
          <w:lang w:eastAsia="en-US"/>
        </w:rPr>
        <w:t>–</w:t>
      </w:r>
      <w:r>
        <w:rPr>
          <w:b/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>совокуп</w:t>
      </w:r>
      <w:r>
        <w:rPr>
          <w:sz w:val="24"/>
          <w:szCs w:val="24"/>
          <w:lang w:eastAsia="en-US"/>
        </w:rPr>
        <w:t>ность текстовых и графических документов на русском языке, обеспечивающих реализацию принятых в утвержденной Проектной документации технических решений объекта капитального строительства, необходимых для производства строительных и монтажных работ, обеспеч</w:t>
      </w:r>
      <w:r>
        <w:rPr>
          <w:sz w:val="24"/>
          <w:szCs w:val="24"/>
          <w:lang w:eastAsia="en-US"/>
        </w:rPr>
        <w:t>ения строительства оборудованием, изделиями и материалами и / или изготовления строительных изделий, содержащая:</w:t>
      </w:r>
    </w:p>
    <w:p w:rsidR="00D07213" w:rsidRDefault="00BA1535">
      <w:pPr>
        <w:pStyle w:val="afa"/>
        <w:numPr>
          <w:ilvl w:val="0"/>
          <w:numId w:val="14"/>
        </w:numPr>
        <w:tabs>
          <w:tab w:val="left" w:pos="567"/>
          <w:tab w:val="left" w:pos="1134"/>
        </w:tabs>
        <w:ind w:left="0" w:firstLine="709"/>
        <w:jc w:val="both"/>
      </w:pPr>
      <w:r>
        <w:rPr>
          <w:sz w:val="24"/>
          <w:szCs w:val="24"/>
          <w:lang w:eastAsia="en-US"/>
        </w:rPr>
        <w:t>рабочие чертежи основного комплекта, спецификации оборудования и изделий;</w:t>
      </w:r>
    </w:p>
    <w:p w:rsidR="00D07213" w:rsidRDefault="00BA1535">
      <w:pPr>
        <w:pStyle w:val="afa"/>
        <w:numPr>
          <w:ilvl w:val="0"/>
          <w:numId w:val="14"/>
        </w:numPr>
        <w:tabs>
          <w:tab w:val="left" w:pos="567"/>
          <w:tab w:val="left" w:pos="1134"/>
        </w:tabs>
        <w:ind w:left="0" w:firstLine="709"/>
        <w:jc w:val="both"/>
      </w:pPr>
      <w:r>
        <w:rPr>
          <w:sz w:val="24"/>
          <w:szCs w:val="24"/>
          <w:lang w:eastAsia="en-US"/>
        </w:rPr>
        <w:t>документы, разработанные в дополнение к рабочим чертежам основного ко</w:t>
      </w:r>
      <w:r>
        <w:rPr>
          <w:sz w:val="24"/>
          <w:szCs w:val="24"/>
          <w:lang w:eastAsia="en-US"/>
        </w:rPr>
        <w:t>мплекта;</w:t>
      </w:r>
    </w:p>
    <w:p w:rsidR="00D07213" w:rsidRDefault="00BA1535">
      <w:pPr>
        <w:pStyle w:val="afa"/>
        <w:numPr>
          <w:ilvl w:val="0"/>
          <w:numId w:val="14"/>
        </w:numPr>
        <w:tabs>
          <w:tab w:val="left" w:pos="567"/>
          <w:tab w:val="left" w:pos="1134"/>
        </w:tabs>
        <w:ind w:left="0" w:firstLine="709"/>
        <w:jc w:val="both"/>
      </w:pPr>
      <w:r>
        <w:rPr>
          <w:sz w:val="24"/>
          <w:szCs w:val="24"/>
          <w:lang w:eastAsia="en-US"/>
        </w:rPr>
        <w:t>сметную документацию.</w:t>
      </w:r>
    </w:p>
    <w:p w:rsidR="00D07213" w:rsidRDefault="00BA1535">
      <w:pPr>
        <w:tabs>
          <w:tab w:val="left" w:pos="0"/>
        </w:tabs>
        <w:ind w:firstLine="708"/>
        <w:jc w:val="both"/>
      </w:pPr>
      <w:r>
        <w:rPr>
          <w:b/>
          <w:sz w:val="24"/>
          <w:szCs w:val="24"/>
          <w:lang w:eastAsia="en-US"/>
        </w:rPr>
        <w:t>«Рабочий день»</w:t>
      </w:r>
      <w:r>
        <w:rPr>
          <w:sz w:val="24"/>
          <w:szCs w:val="24"/>
          <w:lang w:eastAsia="en-US"/>
        </w:rPr>
        <w:t xml:space="preserve"> – день, который в соответствии с Применимым правом, является рабочим днем в Российской Федерации.</w:t>
      </w:r>
    </w:p>
    <w:p w:rsidR="00D07213" w:rsidRDefault="00BA1535">
      <w:pPr>
        <w:ind w:firstLine="708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«Субъект МСП»</w:t>
      </w:r>
      <w:r>
        <w:rPr>
          <w:sz w:val="24"/>
          <w:szCs w:val="24"/>
          <w:lang w:eastAsia="en-US"/>
        </w:rPr>
        <w:t xml:space="preserve"> – субъект малого и среднего предпринимательства.</w:t>
      </w:r>
    </w:p>
    <w:p w:rsidR="00D07213" w:rsidRDefault="00BA1535">
      <w:pPr>
        <w:pStyle w:val="3"/>
        <w:keepNext w:val="0"/>
        <w:tabs>
          <w:tab w:val="left" w:pos="0"/>
        </w:tabs>
        <w:spacing w:before="0"/>
        <w:ind w:firstLine="708"/>
        <w:jc w:val="both"/>
        <w:textAlignment w:val="baseline"/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</w:pPr>
      <w:r>
        <w:rPr>
          <w:rFonts w:ascii="Times New Roman" w:hAnsi="Times New Roman"/>
          <w:color w:val="auto"/>
          <w:sz w:val="24"/>
          <w:szCs w:val="24"/>
          <w:lang w:val="ru-RU" w:eastAsia="en-US"/>
        </w:rPr>
        <w:t>«Цена Договора»</w:t>
      </w:r>
      <w:r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  <w:t xml:space="preserve"> – определяемая в соответствии с разделом 2 Договора сумма, которую Покупатель обязуется уплатить Поставщику в порядке и на условиях, установленных Договором, включающая компенсацию всех издержек Поставщика и причитающееся ему вознаграждение, а также инфля</w:t>
      </w:r>
      <w:r>
        <w:rPr>
          <w:rFonts w:ascii="Times New Roman" w:hAnsi="Times New Roman"/>
          <w:b w:val="0"/>
          <w:color w:val="auto"/>
          <w:sz w:val="24"/>
          <w:szCs w:val="24"/>
          <w:lang w:val="ru-RU" w:eastAsia="en-US"/>
        </w:rPr>
        <w:t xml:space="preserve">ционные риски на весь период действия Договора. </w:t>
      </w:r>
    </w:p>
    <w:p w:rsidR="00D07213" w:rsidRDefault="00BA1535">
      <w:pPr>
        <w:ind w:firstLine="708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eastAsia="en-US"/>
        </w:rPr>
        <w:t xml:space="preserve">«Шефмонтаж» </w:t>
      </w:r>
      <w:r>
        <w:rPr>
          <w:sz w:val="24"/>
          <w:szCs w:val="24"/>
          <w:lang w:eastAsia="en-US"/>
        </w:rPr>
        <w:t>–</w:t>
      </w:r>
      <w:r>
        <w:rPr>
          <w:b/>
          <w:sz w:val="24"/>
          <w:szCs w:val="24"/>
          <w:lang w:eastAsia="en-US"/>
        </w:rPr>
        <w:t xml:space="preserve"> </w:t>
      </w:r>
      <w:r>
        <w:rPr>
          <w:sz w:val="24"/>
          <w:szCs w:val="24"/>
        </w:rPr>
        <w:t>техническое руководство и авторский надзор, осуществляемые на всех стадиях монтажных работ, контроль за соблюдением требований Поставщика (предприятия-изготовителя), а также квалифицированное и</w:t>
      </w:r>
      <w:r>
        <w:rPr>
          <w:sz w:val="24"/>
          <w:szCs w:val="24"/>
        </w:rPr>
        <w:t xml:space="preserve"> оперативное решение всех технических вопросов, возникающих в процессе монтажа Товара в объеме поставки Поставщика, с оформлением соответствующей исполнительной документации, осуществляемые Шефперсоналом Поставщика в целях обеспечения соблюдения требований</w:t>
      </w:r>
      <w:r>
        <w:rPr>
          <w:sz w:val="24"/>
          <w:szCs w:val="24"/>
        </w:rPr>
        <w:t xml:space="preserve"> Проектной документации, требований Поставщика (предприятия-изготовителя) по условиям хранения Товара на складах Покупателя (в период шефмонтажа), а также нормативно-технической документации при монтаже, пуске и комплексном опробовании Товара. </w:t>
      </w:r>
    </w:p>
    <w:p w:rsidR="00D07213" w:rsidRDefault="00BA1535"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«Шефналадка</w:t>
      </w:r>
      <w:r>
        <w:rPr>
          <w:b/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eastAsia="en-US"/>
        </w:rPr>
        <w:t>–</w:t>
      </w:r>
      <w:r>
        <w:rPr>
          <w:sz w:val="24"/>
          <w:szCs w:val="24"/>
        </w:rPr>
        <w:t xml:space="preserve"> техническое руководство комплексом работ по обеспечению работоспособности Товара в объеме поставки Поставщика, его доводке и наладке с целью подтверждения гарантийных технико-экономических показателей Товара в соответствии со стандартами технических ус</w:t>
      </w:r>
      <w:r>
        <w:rPr>
          <w:sz w:val="24"/>
          <w:szCs w:val="24"/>
        </w:rPr>
        <w:t xml:space="preserve">ловий или техническими условиями, а также авторский надзор за проведением предпусковых и пусковых операций, испытаний Товара в соответствии с документацией Поставщика (предприятия-изготовителя). </w:t>
      </w:r>
    </w:p>
    <w:p w:rsidR="00D07213" w:rsidRDefault="00BA1535">
      <w:pPr>
        <w:ind w:firstLine="708"/>
        <w:jc w:val="both"/>
        <w:rPr>
          <w:lang w:val="x-none" w:eastAsia="x-none"/>
        </w:rPr>
      </w:pPr>
      <w:r>
        <w:rPr>
          <w:b/>
          <w:sz w:val="24"/>
          <w:szCs w:val="24"/>
        </w:rPr>
        <w:lastRenderedPageBreak/>
        <w:t>«Шефперсонал»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eastAsia="en-US"/>
        </w:rPr>
        <w:t>–</w:t>
      </w:r>
      <w:r>
        <w:rPr>
          <w:sz w:val="24"/>
          <w:szCs w:val="24"/>
        </w:rPr>
        <w:t xml:space="preserve"> специалисты Поставщика (предприятия-изготови</w:t>
      </w:r>
      <w:r>
        <w:rPr>
          <w:sz w:val="24"/>
          <w:szCs w:val="24"/>
        </w:rPr>
        <w:t>теля), направленные к Покупателю для проведения Шефмонтажа и Шефналадки поставленного Товара.</w:t>
      </w:r>
    </w:p>
    <w:p w:rsidR="00D07213" w:rsidRDefault="00D07213">
      <w:pPr>
        <w:ind w:firstLine="709"/>
        <w:jc w:val="both"/>
        <w:rPr>
          <w:bCs/>
          <w:sz w:val="24"/>
          <w:szCs w:val="24"/>
        </w:rPr>
      </w:pPr>
    </w:p>
    <w:p w:rsidR="00D07213" w:rsidRDefault="00BA1535">
      <w:pPr>
        <w:numPr>
          <w:ilvl w:val="0"/>
          <w:numId w:val="3"/>
        </w:numPr>
        <w:shd w:val="clear" w:color="auto" w:fill="FFFFFF"/>
        <w:tabs>
          <w:tab w:val="left" w:pos="284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Предмет Договора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обязуется в порядке и сроки, установленные Договором, передать в собственность Покупателю</w:t>
      </w:r>
      <w:r>
        <w:rPr>
          <w:rFonts w:eastAsia="Calibri"/>
          <w:bCs/>
          <w:sz w:val="24"/>
          <w:szCs w:val="24"/>
          <w:lang w:eastAsia="en-US"/>
        </w:rPr>
        <w:t xml:space="preserve"> </w:t>
      </w:r>
      <w:r>
        <w:rPr>
          <w:rFonts w:eastAsia="Calibri"/>
          <w:bCs/>
          <w:sz w:val="24"/>
          <w:szCs w:val="24"/>
          <w:lang w:eastAsia="en-US"/>
        </w:rPr>
        <w:t>шкафы релейной защиты, автоматики и управлен</w:t>
      </w:r>
      <w:r>
        <w:rPr>
          <w:rFonts w:eastAsia="Calibri"/>
          <w:bCs/>
          <w:sz w:val="24"/>
          <w:szCs w:val="24"/>
          <w:lang w:eastAsia="en-US"/>
        </w:rPr>
        <w:t>ия</w:t>
      </w:r>
      <w:r>
        <w:rPr>
          <w:bCs/>
          <w:sz w:val="24"/>
          <w:szCs w:val="24"/>
        </w:rPr>
        <w:t xml:space="preserve"> (далее – </w:t>
      </w:r>
      <w:r>
        <w:rPr>
          <w:bCs/>
          <w:sz w:val="24"/>
          <w:szCs w:val="24"/>
        </w:rPr>
        <w:t>«Товар») в соответствии со Спецификацией (Приложение № 1 к Договору) и Техническими требованиями (Приложение № 2 к Договору) и оказать услуги по Шефналадке Товара (далее – «Услуги»), а Покупатель обязуется принять Товар и Услуги и уплатить Цену</w:t>
      </w:r>
      <w:r>
        <w:rPr>
          <w:bCs/>
          <w:sz w:val="24"/>
          <w:szCs w:val="24"/>
        </w:rPr>
        <w:t xml:space="preserve"> Договора.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568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Объем и состав Услуг по Договору определяется Техническими требованиями (Приложение № 2 к Договору). Услуги оказываются Поставщиком в строгом соответствии с Проектной и Рабочей документацией, требованиями Применимого права.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Поставка Товара и ока</w:t>
      </w:r>
      <w:r>
        <w:rPr>
          <w:bCs/>
          <w:sz w:val="24"/>
          <w:szCs w:val="24"/>
        </w:rPr>
        <w:t>зание Услуг по Договору осуществляются для нужд ПАО «Сахалинэнерго»</w:t>
      </w:r>
      <w:r>
        <w:rPr>
          <w:bCs/>
          <w:sz w:val="24"/>
          <w:szCs w:val="24"/>
        </w:rPr>
        <w:t>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Место поставки Товара и оказания Услуг: 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Место поставки Товара:</w:t>
      </w:r>
      <w:r>
        <w:rPr>
          <w:bCs/>
          <w:sz w:val="24"/>
          <w:szCs w:val="24"/>
        </w:rPr>
        <w:t xml:space="preserve"> 693012 г. Южно-Сахалинск, пер. Энергетиков, 1</w:t>
      </w:r>
      <w:r>
        <w:rPr>
          <w:sz w:val="24"/>
          <w:szCs w:val="24"/>
        </w:rPr>
        <w:t xml:space="preserve"> (далее – «Место поставки»).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Место оказания Услуг: 6</w:t>
      </w:r>
      <w:r>
        <w:rPr>
          <w:bCs/>
          <w:sz w:val="24"/>
          <w:szCs w:val="24"/>
        </w:rPr>
        <w:t xml:space="preserve">93012 г. Южно-Сахалинск, </w:t>
      </w:r>
      <w:r>
        <w:rPr>
          <w:bCs/>
          <w:sz w:val="24"/>
          <w:szCs w:val="24"/>
        </w:rPr>
        <w:t>пер. Энергетиков, 1</w:t>
      </w:r>
      <w:r>
        <w:rPr>
          <w:sz w:val="24"/>
          <w:szCs w:val="24"/>
        </w:rPr>
        <w:t>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540"/>
          <w:tab w:val="left" w:pos="1134"/>
        </w:tabs>
        <w:ind w:left="0" w:firstLine="709"/>
        <w:jc w:val="both"/>
      </w:pPr>
      <w:r>
        <w:rPr>
          <w:bCs/>
          <w:sz w:val="24"/>
          <w:szCs w:val="24"/>
        </w:rPr>
        <w:t>Общий срок поставки Товара и оказания Услуг: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</w:pPr>
      <w:r>
        <w:rPr>
          <w:bCs/>
          <w:sz w:val="24"/>
          <w:szCs w:val="24"/>
        </w:rPr>
        <w:t>Начал</w:t>
      </w: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>– с даты заключения договора.</w:t>
      </w:r>
    </w:p>
    <w:p w:rsidR="00D07213" w:rsidRDefault="00BA1535">
      <w:pPr>
        <w:pStyle w:val="10"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</w:pPr>
      <w:r>
        <w:rPr>
          <w:b w:val="0"/>
          <w:bCs w:val="0"/>
          <w:sz w:val="24"/>
          <w:szCs w:val="24"/>
        </w:rPr>
        <w:t>Окончание поставки Товара — в течение 130 дней с даты заключения договора.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</w:pPr>
      <w:r>
        <w:rPr>
          <w:sz w:val="24"/>
          <w:szCs w:val="24"/>
        </w:rPr>
        <w:t xml:space="preserve">Окончание оказания Услуг </w:t>
      </w:r>
      <w:r>
        <w:rPr>
          <w:sz w:val="24"/>
          <w:szCs w:val="24"/>
        </w:rPr>
        <w:t>– в течение 30 дней с момента вызова специалиста</w:t>
      </w:r>
      <w:r>
        <w:rPr>
          <w:sz w:val="24"/>
          <w:szCs w:val="24"/>
        </w:rPr>
        <w:t>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Сро</w:t>
      </w:r>
      <w:r>
        <w:rPr>
          <w:bCs/>
          <w:sz w:val="24"/>
          <w:szCs w:val="24"/>
        </w:rPr>
        <w:t>ки поставки Товара (парт</w:t>
      </w:r>
      <w:r>
        <w:rPr>
          <w:bCs/>
          <w:sz w:val="24"/>
          <w:szCs w:val="24"/>
        </w:rPr>
        <w:t xml:space="preserve">ий Товара) и оказания Услуг указаны в Календарном графике поставки Товара и оказания Услуг (Приложение № 3 к Договору) в рамках общих сроков, указанных в пункте 1.5 Договора. </w:t>
      </w:r>
    </w:p>
    <w:p w:rsidR="00D07213" w:rsidRDefault="00D07213">
      <w:pPr>
        <w:shd w:val="clear" w:color="auto" w:fill="FFFFFF"/>
        <w:tabs>
          <w:tab w:val="left" w:pos="540"/>
        </w:tabs>
        <w:ind w:left="1134"/>
        <w:jc w:val="both"/>
        <w:rPr>
          <w:sz w:val="24"/>
          <w:szCs w:val="24"/>
        </w:rPr>
      </w:pPr>
    </w:p>
    <w:p w:rsidR="00D07213" w:rsidRDefault="00BA1535">
      <w:pPr>
        <w:numPr>
          <w:ilvl w:val="0"/>
          <w:numId w:val="3"/>
        </w:numPr>
        <w:shd w:val="clear" w:color="auto" w:fill="FFFFFF"/>
        <w:tabs>
          <w:tab w:val="left" w:pos="284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Цена Договора и порядок расчетов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Цена Договора в соответствии со Спецификацией (Приложение № 1 к Договору) и </w:t>
      </w:r>
      <w:r>
        <w:rPr>
          <w:bCs/>
          <w:sz w:val="24"/>
          <w:szCs w:val="24"/>
        </w:rPr>
        <w:t>Расчетом стоимости Услуг</w:t>
      </w:r>
      <w:r>
        <w:rPr>
          <w:sz w:val="24"/>
          <w:szCs w:val="24"/>
        </w:rPr>
        <w:t xml:space="preserve"> (Приложение № 4 к Договору)</w:t>
      </w:r>
      <w:r>
        <w:rPr>
          <w:bCs/>
          <w:sz w:val="24"/>
          <w:szCs w:val="24"/>
        </w:rPr>
        <w:t xml:space="preserve"> является</w:t>
      </w:r>
      <w:r>
        <w:rPr>
          <w:bCs/>
          <w:sz w:val="24"/>
          <w:szCs w:val="24"/>
        </w:rPr>
        <w:t xml:space="preserve"> предельной </w:t>
      </w:r>
      <w:r>
        <w:rPr>
          <w:bCs/>
          <w:sz w:val="24"/>
          <w:szCs w:val="24"/>
        </w:rPr>
        <w:t>и составляе</w:t>
      </w:r>
      <w:r>
        <w:rPr>
          <w:bCs/>
          <w:sz w:val="24"/>
          <w:szCs w:val="24"/>
        </w:rPr>
        <w:t>т _________ (_________) рублей 00 коп</w:t>
      </w:r>
      <w:r>
        <w:rPr>
          <w:bCs/>
          <w:sz w:val="24"/>
          <w:szCs w:val="24"/>
        </w:rPr>
        <w:t>еек без учета НДС, при этом НДС исчисляется дополнительно п</w:t>
      </w:r>
      <w:r>
        <w:rPr>
          <w:bCs/>
          <w:sz w:val="24"/>
          <w:szCs w:val="24"/>
        </w:rPr>
        <w:t>о ставке, установленной ст. 164 Налогового Кодекса РФ. Цена договора с НДС (20%) ___________ (______) рублей 00 копеек.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Стоимость Товара в соответствии со Спецификацией (Приложение № 1 к Договору) является </w:t>
      </w:r>
      <w:r>
        <w:rPr>
          <w:bCs/>
          <w:sz w:val="24"/>
          <w:szCs w:val="24"/>
        </w:rPr>
        <w:t>твердой и составляет ________ (_________) рублей 0</w:t>
      </w:r>
      <w:r>
        <w:rPr>
          <w:bCs/>
          <w:sz w:val="24"/>
          <w:szCs w:val="24"/>
        </w:rPr>
        <w:t>0 к</w:t>
      </w:r>
      <w:r>
        <w:rPr>
          <w:bCs/>
          <w:sz w:val="24"/>
          <w:szCs w:val="24"/>
        </w:rPr>
        <w:t>опеек без учета НДС, при этом НДС исчисляется дополнительно по ставке, установленной ст. 164 Налогового Кодекса РФ.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Стоимость Услуг в соответствии с </w:t>
      </w:r>
      <w:r>
        <w:rPr>
          <w:sz w:val="24"/>
          <w:szCs w:val="24"/>
        </w:rPr>
        <w:t>Расчетом стоимости Услуг</w:t>
      </w:r>
      <w:r>
        <w:rPr>
          <w:bCs/>
          <w:sz w:val="24"/>
          <w:szCs w:val="24"/>
        </w:rPr>
        <w:t xml:space="preserve"> (Приложение № 4 к Договору) являетс</w:t>
      </w:r>
      <w:r>
        <w:rPr>
          <w:bCs/>
          <w:sz w:val="24"/>
          <w:szCs w:val="24"/>
        </w:rPr>
        <w:t>я предельной и составляет __________ (______</w:t>
      </w:r>
      <w:r>
        <w:rPr>
          <w:bCs/>
          <w:sz w:val="24"/>
          <w:szCs w:val="24"/>
        </w:rPr>
        <w:t>_) рубле</w:t>
      </w:r>
      <w:r>
        <w:rPr>
          <w:bCs/>
          <w:sz w:val="24"/>
          <w:szCs w:val="24"/>
        </w:rPr>
        <w:t>й 00 копеек, без учета НДС, при этом НДС исчисляется дополнительно по ставке, установленной ст. 164 Налогового Кодекса РФ.</w:t>
      </w:r>
    </w:p>
    <w:p w:rsidR="00D07213" w:rsidRDefault="00BA1535">
      <w:pPr>
        <w:widowControl/>
        <w:numPr>
          <w:ilvl w:val="1"/>
          <w:numId w:val="3"/>
        </w:numPr>
        <w:tabs>
          <w:tab w:val="left" w:pos="567"/>
        </w:tabs>
        <w:ind w:left="0" w:firstLine="73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Расчет стоимости Услуг (Приложение № 4 к Договору) подлежит согласованию Сторонами не позднее истечения 30 (тридцати) рабочих</w:t>
      </w:r>
      <w:r>
        <w:rPr>
          <w:bCs/>
          <w:sz w:val="24"/>
          <w:szCs w:val="24"/>
        </w:rPr>
        <w:t xml:space="preserve"> дней с даты завершения разработки Рабочей документации и приемки ее Покупателем. При несогласовании Расчета стоимости Услуг (Приложение № 4 к Договору) в установленный срок Поставщик обязан по соответствующему письменному требованию Покупателя приостанови</w:t>
      </w:r>
      <w:r>
        <w:rPr>
          <w:bCs/>
          <w:sz w:val="24"/>
          <w:szCs w:val="24"/>
        </w:rPr>
        <w:t>ть исполнение Договора полностью или в части до момента такого согласования. После согласования Расчета стоимости Услуг Стороны обязаны уточнить Цену Договора путем заключения дополнительного соглашения к Договору.  Расчет стоимости Услуг включаются в Дого</w:t>
      </w:r>
      <w:r>
        <w:rPr>
          <w:bCs/>
          <w:sz w:val="24"/>
          <w:szCs w:val="24"/>
        </w:rPr>
        <w:t>вор в качестве приложения путем заключения дополнительного соглашения к Договору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Цена Договора включает в себя прибыль Поставщика, а также все расходы и затраты Поставщика на: 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производство и / или приобретение Товара;</w:t>
      </w:r>
    </w:p>
    <w:p w:rsidR="00D07213" w:rsidRDefault="00BA1535">
      <w:pPr>
        <w:pStyle w:val="afa"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транспортировку Товара до Места поста</w:t>
      </w:r>
      <w:r>
        <w:rPr>
          <w:bCs/>
          <w:sz w:val="24"/>
          <w:szCs w:val="24"/>
        </w:rPr>
        <w:t xml:space="preserve">вки, погрузку, стоимость тары и упаковки, лицензий, необходимых для использования Товара (если применимо); 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подлежащие уплате налоги, сборы и пошлины (в том числе по таможенному оформлению Товара, если применимо)</w:t>
      </w:r>
      <w:r>
        <w:rPr>
          <w:bCs/>
          <w:sz w:val="24"/>
          <w:szCs w:val="24"/>
          <w:lang w:val="en-US"/>
        </w:rPr>
        <w:t>;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заработную плату, накладные и командировоч</w:t>
      </w:r>
      <w:r>
        <w:rPr>
          <w:bCs/>
          <w:sz w:val="24"/>
          <w:szCs w:val="24"/>
        </w:rPr>
        <w:t xml:space="preserve">ные расходы, перемещение и размещение персонала Поставщика; </w:t>
      </w:r>
    </w:p>
    <w:p w:rsidR="00D07213" w:rsidRDefault="00BA1535">
      <w:pPr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все прочие затраты и расходы Поставщика, связанные с поставкой Товара, оказанием Услуг</w:t>
      </w:r>
      <w:r>
        <w:t xml:space="preserve"> </w:t>
      </w:r>
      <w:r>
        <w:rPr>
          <w:bCs/>
          <w:sz w:val="24"/>
          <w:szCs w:val="24"/>
        </w:rPr>
        <w:t xml:space="preserve">и исполнением иных обязательств по Договору, а также все непредвиденные расходы, которые могут возникнуть у Поставщика в течение срока действия Договора. 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568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Изменение стоимости Товара / Услуг по Договору не требует заключения дополнительного соглашения к Дог</w:t>
      </w:r>
      <w:r>
        <w:rPr>
          <w:sz w:val="24"/>
          <w:szCs w:val="24"/>
        </w:rPr>
        <w:t>овору только в случае, когда оно вызвано изменением ставки российского НДС.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Оплата по Договору осуществляется Покупателем в следующем порядке: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Поставщик не позднее, чем за 3 (три) рабочих дня до предполагаемой даты выплаты авансового платежа, обязан предо</w:t>
      </w:r>
      <w:r>
        <w:rPr>
          <w:sz w:val="24"/>
          <w:szCs w:val="24"/>
        </w:rPr>
        <w:t>ставить Покупателю Банковскую гарантию возврата авансового платежа, соответствующую требованиям, установленным разделом 7 Договора.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Авансовые платежи за каждую партию Товара в размере 30 (тридцати) процентов от стоимости соответствующей партии Товара выпла</w:t>
      </w:r>
      <w:r>
        <w:rPr>
          <w:sz w:val="24"/>
          <w:szCs w:val="24"/>
        </w:rPr>
        <w:t xml:space="preserve">чиваются Поставщику </w:t>
      </w:r>
      <w:r>
        <w:rPr>
          <w:sz w:val="24"/>
          <w:szCs w:val="24"/>
        </w:rPr>
        <w:t>при условии  получения Покупателем уведомления от Поставщика о начале изготовления парт</w:t>
      </w:r>
      <w:r>
        <w:rPr>
          <w:sz w:val="24"/>
          <w:szCs w:val="24"/>
        </w:rPr>
        <w:t>ии Товара в течение 30 (тридцати) календарных дней с даты получения Покупателем счета, выставленного Поставщиком, но не ранее чем за 30 (тридцать) ка</w:t>
      </w:r>
      <w:r>
        <w:rPr>
          <w:sz w:val="24"/>
          <w:szCs w:val="24"/>
        </w:rPr>
        <w:t>лендарных дней до даты начала изготовления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>партии Товара, и с учетом пунктов 2.5.1, 2.5.6 Договора.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Авансовые платежи в счет </w:t>
      </w:r>
      <w:r>
        <w:rPr>
          <w:sz w:val="24"/>
          <w:szCs w:val="24"/>
        </w:rPr>
        <w:t>стоимости Услуг в размере 10 (десяти) процентов от стоимости Услуг выплачиваются Поставщику в течение 30 (тридцати) календарных дне</w:t>
      </w:r>
      <w:r>
        <w:rPr>
          <w:sz w:val="24"/>
          <w:szCs w:val="24"/>
        </w:rPr>
        <w:t>й с даты получения Покупателем счета, выставленного Поставщиком, но не ранее чем за 30 (тридцать) календарных дней до даты начала оказания Услуг, определенной в соответствии с Календарным графиком поставки Товара и оказания Услуг (Приложение № 3 к Договору</w:t>
      </w:r>
      <w:r>
        <w:rPr>
          <w:sz w:val="24"/>
          <w:szCs w:val="24"/>
        </w:rPr>
        <w:t>), и с учетом пунктов 2.5.1, 2.5.6 Договора.</w:t>
      </w:r>
    </w:p>
    <w:p w:rsidR="00D07213" w:rsidRDefault="00BA1535">
      <w:pPr>
        <w:pStyle w:val="afa"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Последующие платежи в размере 70 % (семидесяти процентов) от стоимости партии Товара выплачиваются Поставщику в течение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lightGray"/>
        </w:rPr>
        <w:t>45 (сорока пяти) календарных дней</w:t>
      </w:r>
      <w:r>
        <w:rPr>
          <w:rStyle w:val="af3"/>
          <w:sz w:val="24"/>
          <w:szCs w:val="24"/>
          <w:highlight w:val="lightGray"/>
        </w:rPr>
        <w:footnoteReference w:id="1"/>
      </w:r>
      <w:r>
        <w:rPr>
          <w:sz w:val="24"/>
          <w:szCs w:val="24"/>
          <w:highlight w:val="lightGray"/>
          <w:vertAlign w:val="superscript"/>
        </w:rPr>
        <w:t xml:space="preserve"> </w:t>
      </w:r>
      <w:r>
        <w:rPr>
          <w:sz w:val="24"/>
          <w:szCs w:val="24"/>
          <w:highlight w:val="lightGray"/>
        </w:rPr>
        <w:t>/ 7 (семи) рабочих дней</w:t>
      </w:r>
      <w:r>
        <w:rPr>
          <w:rStyle w:val="af3"/>
          <w:sz w:val="24"/>
          <w:szCs w:val="24"/>
          <w:highlight w:val="lightGray"/>
        </w:rPr>
        <w:footnoteReference w:id="2"/>
      </w:r>
      <w:r>
        <w:rPr>
          <w:sz w:val="24"/>
          <w:szCs w:val="24"/>
        </w:rPr>
        <w:t xml:space="preserve"> с даты подписания Сторонами УПД</w:t>
      </w:r>
      <w:r>
        <w:rPr>
          <w:sz w:val="24"/>
          <w:szCs w:val="24"/>
        </w:rPr>
        <w:t>, на основании счёта, выставленного Поставщиком, и с учетом пункта 2.5.6 Договора.</w:t>
      </w:r>
    </w:p>
    <w:p w:rsidR="00D07213" w:rsidRDefault="00BA1535">
      <w:pPr>
        <w:pStyle w:val="afa"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Последующий платеж в размере 90 % (девяноста процентов)  от стоимости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Услуг выплачивается Поставщику в течение </w:t>
      </w:r>
      <w:r>
        <w:rPr>
          <w:sz w:val="24"/>
          <w:szCs w:val="24"/>
          <w:highlight w:val="lightGray"/>
        </w:rPr>
        <w:t>45 (сорока пяти) календарных дней</w:t>
      </w:r>
      <w:r>
        <w:rPr>
          <w:rStyle w:val="af3"/>
          <w:sz w:val="24"/>
          <w:szCs w:val="24"/>
          <w:highlight w:val="lightGray"/>
        </w:rPr>
        <w:footnoteReference w:id="3"/>
      </w:r>
      <w:r>
        <w:rPr>
          <w:sz w:val="24"/>
          <w:szCs w:val="24"/>
          <w:highlight w:val="lightGray"/>
        </w:rPr>
        <w:t xml:space="preserve"> / 7 (семи) рабочих дней</w:t>
      </w:r>
      <w:r>
        <w:rPr>
          <w:rStyle w:val="af3"/>
          <w:sz w:val="24"/>
          <w:szCs w:val="24"/>
          <w:highlight w:val="lightGray"/>
        </w:rPr>
        <w:footnoteReference w:id="4"/>
      </w:r>
      <w:r>
        <w:rPr>
          <w:sz w:val="24"/>
          <w:szCs w:val="24"/>
        </w:rPr>
        <w:t xml:space="preserve"> с даты подписания Сторонами документов, указанных в пункте 7.1 Договора, на о</w:t>
      </w:r>
      <w:r>
        <w:rPr>
          <w:sz w:val="24"/>
          <w:szCs w:val="24"/>
        </w:rPr>
        <w:t>сновании счета, выставленного Поставщиком, и с учетом пункта 2.5.6 Договора.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выставления Поставщиком счета на сумму менее размера предусмотренного Договором платежа, </w:t>
      </w:r>
      <w:r>
        <w:rPr>
          <w:sz w:val="24"/>
          <w:szCs w:val="24"/>
        </w:rPr>
        <w:t xml:space="preserve">оплата осуществляется по сумме счета. В случае </w:t>
      </w:r>
      <w:r>
        <w:rPr>
          <w:sz w:val="24"/>
          <w:szCs w:val="24"/>
        </w:rPr>
        <w:lastRenderedPageBreak/>
        <w:t>выставления текущего или дополнительных счетов в отношении того же платежа на сумму, превышающую размер предусмотренного Договором платежа, такой счет к оплате Покупателем не принимается и подлежит замене Пост</w:t>
      </w:r>
      <w:r>
        <w:rPr>
          <w:sz w:val="24"/>
          <w:szCs w:val="24"/>
        </w:rPr>
        <w:t>авщиком независимо от его фактического вручения Покупателю. В случае выставления Поставщиком счета позднее чем за 10 (десять) календарных дней до предусмотренной Договором даты платежа, оплата осуществляется в течение 10 (десяти) календарных дней с даты фа</w:t>
      </w:r>
      <w:r>
        <w:rPr>
          <w:sz w:val="24"/>
          <w:szCs w:val="24"/>
        </w:rPr>
        <w:t>ктического получения счета Покупателем.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bookmarkStart w:id="0" w:name="_Ref373242894"/>
      <w:r>
        <w:rPr>
          <w:bCs/>
          <w:sz w:val="24"/>
          <w:szCs w:val="24"/>
        </w:rPr>
        <w:t xml:space="preserve">Покупатель вправе не выплачивать предварительную оплату (аванс), расторгнуть Договор в одностороннем внесудебном порядке и предъявить требование о возмещении убытков в случае, если Поставщик не </w:t>
      </w:r>
      <w:r>
        <w:rPr>
          <w:sz w:val="24"/>
          <w:szCs w:val="24"/>
        </w:rPr>
        <w:t>предоставил</w:t>
      </w:r>
      <w:r>
        <w:rPr>
          <w:bCs/>
          <w:sz w:val="24"/>
          <w:szCs w:val="24"/>
        </w:rPr>
        <w:t xml:space="preserve"> финансовог</w:t>
      </w:r>
      <w:r>
        <w:rPr>
          <w:bCs/>
          <w:sz w:val="24"/>
          <w:szCs w:val="24"/>
        </w:rPr>
        <w:t>о обеспечения исполнения обязательств, предусмотренного пунктом 2.5.1 Договора, в установленный срок и при этом не приступил к исполнению обязательств по Договору.</w:t>
      </w:r>
      <w:bookmarkEnd w:id="0"/>
      <w:r>
        <w:rPr>
          <w:bCs/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Расчеты по Договору осуществляются в валюте Российской Федерации. Оплата производится Покуп</w:t>
      </w:r>
      <w:r>
        <w:rPr>
          <w:bCs/>
          <w:sz w:val="24"/>
          <w:szCs w:val="24"/>
        </w:rPr>
        <w:t>ателем путем перечисления денежных средств на расчетный счет Поставщика, указанный в Договоре. Обязательство Покупателя по осуществлению платежа считается исполненным с даты списания денежных средств с расчетного счета Покупателя.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567"/>
          <w:tab w:val="left" w:pos="716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Индексация Цены Договора </w:t>
      </w:r>
      <w:r>
        <w:rPr>
          <w:sz w:val="24"/>
          <w:szCs w:val="24"/>
        </w:rPr>
        <w:t>не допускается.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567"/>
          <w:tab w:val="left" w:pos="716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Покупатель вправе произвести сальдо взаимных обязательств Сторон путем уменьшения сумм причитающихся Поставщику платежей по Договору, а также по взаимосвязанным Договорам (цепочке договоров), в рамках единого комплекса хозяйственных взаимоо</w:t>
      </w:r>
      <w:r>
        <w:rPr>
          <w:sz w:val="24"/>
          <w:szCs w:val="24"/>
        </w:rPr>
        <w:t>тношений Сторон, направленных на исполнение Договора, на суммы задолженности Поставщика перед Покупателем, в том числе (включая, но не ограничиваясь), суммы неотработанного аванса по Договору, суммы неустоек (пени, штрафы) за неисполнение и / или ненадлежа</w:t>
      </w:r>
      <w:r>
        <w:rPr>
          <w:sz w:val="24"/>
          <w:szCs w:val="24"/>
        </w:rPr>
        <w:t>щее исполнение обязательств по Договору, стоимость работ по устранению недостатков поставленного Поставщиком Товара / недостатков оказанных Поставщиком Услуг.</w:t>
      </w:r>
    </w:p>
    <w:p w:rsidR="00D07213" w:rsidRDefault="00BA1535">
      <w:pPr>
        <w:shd w:val="clear" w:color="auto" w:fill="FFFFFF"/>
        <w:tabs>
          <w:tab w:val="left" w:pos="1134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Покупатель направляет Поставщику уведомление о проведении сальдо взаимных обязательств Сторон по </w:t>
      </w:r>
      <w:r>
        <w:rPr>
          <w:sz w:val="24"/>
          <w:szCs w:val="24"/>
        </w:rPr>
        <w:t>Договору.</w:t>
      </w:r>
    </w:p>
    <w:p w:rsidR="00D07213" w:rsidRDefault="00D07213">
      <w:pPr>
        <w:rPr>
          <w:sz w:val="24"/>
          <w:szCs w:val="24"/>
        </w:rPr>
      </w:pPr>
    </w:p>
    <w:p w:rsidR="00D07213" w:rsidRDefault="00BA1535">
      <w:pPr>
        <w:numPr>
          <w:ilvl w:val="0"/>
          <w:numId w:val="3"/>
        </w:numPr>
        <w:shd w:val="clear" w:color="auto" w:fill="FFFFFF"/>
        <w:tabs>
          <w:tab w:val="left" w:pos="284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Порядок поставки и приемки Товара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Поставка Товара осуществляется партиями в Место поставки, указанное в пункте 1.4.1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Качество, комплектность, количество и ассортимент поставляемого по Договору Товара должны соответствовать Пр</w:t>
      </w:r>
      <w:r>
        <w:rPr>
          <w:bCs/>
          <w:sz w:val="24"/>
          <w:szCs w:val="24"/>
        </w:rPr>
        <w:t xml:space="preserve">оектной и Рабочей </w:t>
      </w:r>
      <w:r>
        <w:rPr>
          <w:sz w:val="24"/>
          <w:szCs w:val="24"/>
        </w:rPr>
        <w:t>докумен</w:t>
      </w:r>
      <w:r>
        <w:rPr>
          <w:sz w:val="24"/>
          <w:szCs w:val="24"/>
        </w:rPr>
        <w:t>тации</w:t>
      </w:r>
      <w:r>
        <w:rPr>
          <w:bCs/>
          <w:sz w:val="24"/>
          <w:szCs w:val="24"/>
        </w:rPr>
        <w:t>, требованиям Договора и Покупателя,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в том числе, указанным в Спецификации (Приложение № 1 к Договору), а также Применимого права.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Поставляемый Товар должен быть новым, не бывшим в употреблении, пригодным для использования по </w:t>
      </w:r>
      <w:r>
        <w:rPr>
          <w:bCs/>
          <w:sz w:val="24"/>
          <w:szCs w:val="24"/>
        </w:rPr>
        <w:t>своему назначению. Поставщик гарантирует, что Товар принадлежит ему на законном основании, в споре, залоге или под арестом не состоит, и не обременен правами третьих лиц.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Одновременно с передачей партии Товара Поставщик обязан передать Покупателю оригиналы</w:t>
      </w:r>
      <w:r>
        <w:rPr>
          <w:bCs/>
          <w:sz w:val="24"/>
          <w:szCs w:val="24"/>
        </w:rPr>
        <w:t xml:space="preserve"> следующих относящихся к Товару документов: 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сертификат качества (в случае обязательной сертификации) в 1 (одном) экз.;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технический паспорт на русском языке в 1 (одном) экз.;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инструкция по эксплуатации на русском языке в 1 (одном) экз.;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упаковочный лист в </w:t>
      </w:r>
      <w:r>
        <w:rPr>
          <w:sz w:val="24"/>
          <w:szCs w:val="24"/>
        </w:rPr>
        <w:t>1 (одном) экз.;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иные документы (сертификат соответствия, сертификат безопасности, сертификат пожаробезопасности, сертификат радиологической безопасности, санитарный сертификат, сертификат о происхождении товара и т.п.) в зависимости от номенклатуры поставл</w:t>
      </w:r>
      <w:r>
        <w:rPr>
          <w:sz w:val="24"/>
          <w:szCs w:val="24"/>
        </w:rPr>
        <w:t>яемого Товара;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товарно-транспортная накладная формы № 1-Т (для учета товарно-материальных ценностей и расчетов за их перевозки) или транспортная железнодорожная накладная (форма </w:t>
      </w:r>
      <w:r>
        <w:rPr>
          <w:sz w:val="24"/>
          <w:szCs w:val="24"/>
        </w:rPr>
        <w:lastRenderedPageBreak/>
        <w:t>№ ГУ-27) в 2 (двух) экз.;</w:t>
      </w:r>
    </w:p>
    <w:p w:rsidR="00D07213" w:rsidRDefault="00BA1535">
      <w:pPr>
        <w:numPr>
          <w:ilvl w:val="0"/>
          <w:numId w:val="4"/>
        </w:numPr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УПД в 2 (двух) экз.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обязан обеспечить прис</w:t>
      </w:r>
      <w:r>
        <w:rPr>
          <w:bCs/>
          <w:sz w:val="24"/>
          <w:szCs w:val="24"/>
        </w:rPr>
        <w:t>утствие во время приемки Товара и в Месте поставки своего представителя, уполномоченного надлежащим образом оформленной доверенностью на передачу Товара Покупателю, подписание Акта рекламации. При отсутствии представителя Поставщика или отсутствии у такого</w:t>
      </w:r>
      <w:r>
        <w:rPr>
          <w:bCs/>
          <w:sz w:val="24"/>
          <w:szCs w:val="24"/>
        </w:rPr>
        <w:t xml:space="preserve"> представителя надлежащим образом оформленной доверенности Покупатель вправе отказаться от приемки Товара, при этом такой отказ не будет являться нарушением обязательств Покупателя по Договору. Стороны будут рассматривать неявку представителя Поставщика ка</w:t>
      </w:r>
      <w:r>
        <w:rPr>
          <w:bCs/>
          <w:sz w:val="24"/>
          <w:szCs w:val="24"/>
        </w:rPr>
        <w:t xml:space="preserve">к просрочку поставки. </w:t>
      </w:r>
    </w:p>
    <w:p w:rsidR="00D07213" w:rsidRDefault="00BA1535">
      <w:pPr>
        <w:pStyle w:val="afa"/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Оригинал доверенности представителя Поставщика подлежит передаче Покупателю.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случае неявки представителя Поставщика и / или его отказа от подписания Акта рекламации при приемке Товара, составленный и подписанный Покупателем в </w:t>
      </w:r>
      <w:r>
        <w:rPr>
          <w:bCs/>
          <w:sz w:val="24"/>
          <w:szCs w:val="24"/>
        </w:rPr>
        <w:t>одностороннем порядке Акт рекламации будет являться достаточным основанием для применения к Поставщику мер ответственности, установленных Договором.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bookmarkStart w:id="1" w:name="_Ref361408474"/>
      <w:r>
        <w:rPr>
          <w:bCs/>
          <w:sz w:val="24"/>
          <w:szCs w:val="24"/>
        </w:rPr>
        <w:t>Товар должен отгружаться Поставщиком в таре и упаковке, обеспечивающих полную сохранность Товара от всякого</w:t>
      </w:r>
      <w:r>
        <w:rPr>
          <w:bCs/>
          <w:sz w:val="24"/>
          <w:szCs w:val="24"/>
        </w:rPr>
        <w:t xml:space="preserve"> рода повреждений и порчи с учетом возможных перегрузок и длительного хранения.</w:t>
      </w:r>
      <w:bookmarkEnd w:id="1"/>
      <w:r>
        <w:rPr>
          <w:bCs/>
          <w:sz w:val="24"/>
          <w:szCs w:val="24"/>
        </w:rPr>
        <w:t xml:space="preserve"> Поставщик обязан сообщить Покупателю условия длительного хранения поставленного Товара (допускается определение условий хранения в сопроводительных документах). 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Отдельные требования к упаковке и маркировке негабаритного Товара, </w:t>
      </w:r>
      <w:r>
        <w:rPr>
          <w:bCs/>
          <w:sz w:val="24"/>
          <w:szCs w:val="24"/>
        </w:rPr>
        <w:br/>
        <w:t xml:space="preserve">а также любые другие специальные требования, помимо установленных в настоящем пункте Договора, указываются Сторонами в Спецификации (Приложение № 1 к Договору). 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Стоимость тары и упаковки </w:t>
      </w:r>
      <w:r>
        <w:rPr>
          <w:bCs/>
          <w:sz w:val="24"/>
          <w:szCs w:val="24"/>
        </w:rPr>
        <w:t xml:space="preserve">включена в стоимость Товара. Тара и упаковка возврату </w:t>
      </w:r>
      <w:r>
        <w:rPr>
          <w:bCs/>
          <w:sz w:val="24"/>
          <w:szCs w:val="24"/>
        </w:rPr>
        <w:br/>
        <w:t xml:space="preserve">не подлежат.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Погрузка, доставка осуществляется Поставщиком. Стоимость погрузки, доставки включена в стоимость Товара.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Досрочная поставка Товара допускается только при условии получения Поставщиком пис</w:t>
      </w:r>
      <w:r>
        <w:rPr>
          <w:sz w:val="24"/>
          <w:szCs w:val="24"/>
        </w:rPr>
        <w:t xml:space="preserve">ьменного согласия Покупателя.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bookmarkStart w:id="2" w:name="_Ref361396594"/>
      <w:r>
        <w:rPr>
          <w:sz w:val="24"/>
          <w:szCs w:val="24"/>
        </w:rPr>
        <w:t xml:space="preserve">Датой поставки партии Товара является дата подписания Сторонами </w:t>
      </w:r>
      <w:r>
        <w:rPr>
          <w:sz w:val="24"/>
          <w:szCs w:val="24"/>
        </w:rPr>
        <w:t>УПД</w:t>
      </w:r>
      <w:r>
        <w:rPr>
          <w:sz w:val="24"/>
          <w:szCs w:val="24"/>
        </w:rPr>
        <w:t>.</w:t>
      </w:r>
      <w:bookmarkEnd w:id="2"/>
      <w:r>
        <w:rPr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Приемка партии Товара по количеству тар и упаковок, в которых производилась отгрузка Товара, осуществляется Покупателем в день поставки в присутствии предс</w:t>
      </w:r>
      <w:r>
        <w:rPr>
          <w:sz w:val="24"/>
          <w:szCs w:val="24"/>
        </w:rPr>
        <w:t xml:space="preserve">тавителя Поставщика согласно представленным транспортным и сопроводительным документам, указанным в пункте 3.4 Договора. По результатам проверки количества упаковочных мест Покупатель подписывает представленные транспортные документы.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обнаружении факт</w:t>
      </w:r>
      <w:r>
        <w:rPr>
          <w:sz w:val="24"/>
          <w:szCs w:val="24"/>
        </w:rPr>
        <w:t>ов некомплектности, недопоставки Товара, отсутствия необходимых принадлежностей и / или документов, относящихся к Товару, Покупатель вправе прекратить приемку Товара до момента устранения выявленных нарушений. Поставщик обязан в течен</w:t>
      </w:r>
      <w:r>
        <w:rPr>
          <w:sz w:val="24"/>
          <w:szCs w:val="24"/>
        </w:rPr>
        <w:t>ие 3 (трех) ка</w:t>
      </w:r>
      <w:r>
        <w:rPr>
          <w:sz w:val="24"/>
          <w:szCs w:val="24"/>
        </w:rPr>
        <w:t>лендарны</w:t>
      </w:r>
      <w:r>
        <w:rPr>
          <w:sz w:val="24"/>
          <w:szCs w:val="24"/>
        </w:rPr>
        <w:t xml:space="preserve">х дней с даты выявления указанных нарушений представить Покупателю необходимые принадлежности и / или документы, а также восполнить недопоставку партии Товара в срок, письменно согласованный с Покупателем. 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bookmarkStart w:id="3" w:name="_Ref361408232"/>
      <w:r>
        <w:rPr>
          <w:sz w:val="24"/>
          <w:szCs w:val="24"/>
        </w:rPr>
        <w:t>Устранение допущенных нарушений не освобождает По</w:t>
      </w:r>
      <w:r>
        <w:rPr>
          <w:sz w:val="24"/>
          <w:szCs w:val="24"/>
        </w:rPr>
        <w:t>ставщика от ответственности за убытки, причиненные Покупателю нарушением условий поставки.</w:t>
      </w:r>
      <w:bookmarkEnd w:id="3"/>
      <w:r>
        <w:rPr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Приемка партии Товара со вскрытием тары и упаковки производится Покупателем в присутствии представителя Поставщика в</w:t>
      </w:r>
      <w:r>
        <w:rPr>
          <w:sz w:val="24"/>
          <w:szCs w:val="24"/>
        </w:rPr>
        <w:t xml:space="preserve"> течение 10 (десяти) рабочи</w:t>
      </w:r>
      <w:r>
        <w:rPr>
          <w:sz w:val="24"/>
          <w:szCs w:val="24"/>
        </w:rPr>
        <w:t xml:space="preserve">х дней </w:t>
      </w:r>
      <w:r>
        <w:rPr>
          <w:sz w:val="24"/>
          <w:szCs w:val="24"/>
        </w:rPr>
        <w:br/>
        <w:t>с даты подпис</w:t>
      </w:r>
      <w:r>
        <w:rPr>
          <w:sz w:val="24"/>
          <w:szCs w:val="24"/>
        </w:rPr>
        <w:t>ания Покупателем транспортных документов. В случае отсутствия замечаний Покупатель подписывает УПД.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568"/>
          <w:tab w:val="left" w:pos="1134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обнаружения внутри тары и упаковки недопоставки, некомплектности, недостатков, несоответствий и / или дефектов Товара, а также в случае отсутствия </w:t>
      </w:r>
      <w:r>
        <w:rPr>
          <w:sz w:val="24"/>
          <w:szCs w:val="24"/>
        </w:rPr>
        <w:t xml:space="preserve">необходимых принадлежностей, относящихся к Товару, Стороны составляют Акт рекламации. В Акте рекламации Сторонами указываются, в том числе, сроки и способ устранения недостатков, несоответствий и / или дефектов Товара. </w:t>
      </w:r>
    </w:p>
    <w:p w:rsidR="00D07213" w:rsidRDefault="00BA1535">
      <w:pPr>
        <w:shd w:val="clear" w:color="auto" w:fill="FFFFFF"/>
        <w:tabs>
          <w:tab w:val="left" w:pos="1134"/>
          <w:tab w:val="left" w:pos="1418"/>
          <w:tab w:val="left" w:pos="1851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Поставщик обязан своими силами и за </w:t>
      </w:r>
      <w:r>
        <w:rPr>
          <w:sz w:val="24"/>
          <w:szCs w:val="24"/>
        </w:rPr>
        <w:t>свой счет устранить выявленные недостатки, несоответствия и / или дефекты Товара, в том числе путем его замены на новый, в течение 10 (десяти) календарных дней со дня составления Сторонами Акта рекламации, если иной способ и сроки не согласованы Сторонами.</w:t>
      </w:r>
      <w:r>
        <w:rPr>
          <w:sz w:val="24"/>
          <w:szCs w:val="24"/>
        </w:rPr>
        <w:t xml:space="preserve"> После устранения недостатков, несоответствий и / или дефектов Товара его приемка осуществляется в соответствии с настоящим разделом Договора.</w:t>
      </w:r>
    </w:p>
    <w:p w:rsidR="00D07213" w:rsidRDefault="00BA1535">
      <w:pPr>
        <w:shd w:val="clear" w:color="auto" w:fill="FFFFFF"/>
        <w:tabs>
          <w:tab w:val="left" w:pos="1134"/>
          <w:tab w:val="left" w:pos="1418"/>
          <w:tab w:val="left" w:pos="1851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Покупатель вправе не производить любые платежи, предусмотренные Договором, до исполнения Поставщиком своих обязат</w:t>
      </w:r>
      <w:r>
        <w:rPr>
          <w:sz w:val="24"/>
          <w:szCs w:val="24"/>
        </w:rPr>
        <w:t>ельств по Договору, при этом Покупатель не считается просрочившим, а Поставщик лишается права ссылаться на отсутствие платежа при просрочке поставки следующей партии Товара.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случае неисполнения Поставщиком обязательств по устранению выявленных недостатко</w:t>
      </w:r>
      <w:r>
        <w:rPr>
          <w:sz w:val="24"/>
          <w:szCs w:val="24"/>
        </w:rPr>
        <w:t>в, несоответствий и / или дефектов партии Товара в порядке, предусмотренном пунктами 3.12, 3.14 Договора, Покупатель вправе отказаться от приемки Товара, направив соответствующее письменное уведомление Поставщику. Поставщик не позднее 5 (пяти) рабочих дней</w:t>
      </w:r>
      <w:r>
        <w:rPr>
          <w:sz w:val="24"/>
          <w:szCs w:val="24"/>
        </w:rPr>
        <w:t xml:space="preserve"> с даты получения уведомления обязан обеспечить вывоз партии Товара, от которой отказался Покупатель, возвратить ее стоимость (ранее полученный авансовый платеж), а также возместить убытки, причиненные Покупателю ненадлежащим исполнением Договора, в том чи</w:t>
      </w:r>
      <w:r>
        <w:rPr>
          <w:sz w:val="24"/>
          <w:szCs w:val="24"/>
        </w:rPr>
        <w:t>сле расходы на хранение Товара.</w:t>
      </w:r>
    </w:p>
    <w:p w:rsidR="00D07213" w:rsidRDefault="00BA1535">
      <w:pPr>
        <w:shd w:val="clear" w:color="auto" w:fill="FFFFFF"/>
        <w:tabs>
          <w:tab w:val="left" w:pos="1283"/>
          <w:tab w:val="left" w:pos="1851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Если Поставщик не вывезет партию Товар в указанный срок, Покупатель вправе самостоятельно возвратить Товар Поставщику. Расходы, понесенные Покупателем в связи с возвратом Товара, подлежат возмещению Поставщиком.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 иным вопр</w:t>
      </w:r>
      <w:r>
        <w:rPr>
          <w:sz w:val="24"/>
          <w:szCs w:val="24"/>
        </w:rPr>
        <w:t>осам, касающимся приемки Товара по количеству, качеству и комплектности, в части не противоречащей законодательству Российской Федерации и условиям Договора, Стороны руководствуются Инструкцией Госарбитража при Совете Министров СССР от 15.06.1965 № П-6 (за</w:t>
      </w:r>
      <w:r>
        <w:rPr>
          <w:sz w:val="24"/>
          <w:szCs w:val="24"/>
        </w:rPr>
        <w:t xml:space="preserve"> исключением пунктов 18, 21, 29-32), Инструкцией Госарбитража при Совете Министров СССР от 25.04.1966 № П-7 (за исключением пунктов 20, 23, абз.3 пункта 30, 35, 38-42).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Право собственности на Товар, а также риск его случайной гибели или случайного поврежд</w:t>
      </w:r>
      <w:r>
        <w:rPr>
          <w:sz w:val="24"/>
          <w:szCs w:val="24"/>
        </w:rPr>
        <w:t>ения переходит от Поставщика к Покупателю с момента подписания Сторонами УПД.</w:t>
      </w:r>
    </w:p>
    <w:p w:rsidR="00D07213" w:rsidRDefault="00D07213">
      <w:pPr>
        <w:shd w:val="clear" w:color="auto" w:fill="FFFFFF"/>
        <w:jc w:val="both"/>
        <w:rPr>
          <w:sz w:val="24"/>
          <w:szCs w:val="24"/>
        </w:rPr>
      </w:pPr>
    </w:p>
    <w:p w:rsidR="00D07213" w:rsidRDefault="00BA1535">
      <w:pPr>
        <w:pStyle w:val="afa"/>
        <w:numPr>
          <w:ilvl w:val="0"/>
          <w:numId w:val="3"/>
        </w:numPr>
        <w:shd w:val="clear" w:color="auto" w:fill="FFFFFF"/>
        <w:tabs>
          <w:tab w:val="left" w:pos="284"/>
        </w:tabs>
        <w:ind w:left="0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Гарантийный срок</w:t>
      </w:r>
    </w:p>
    <w:p w:rsidR="00D07213" w:rsidRDefault="00BA1535">
      <w:pPr>
        <w:pStyle w:val="afa"/>
        <w:numPr>
          <w:ilvl w:val="1"/>
          <w:numId w:val="3"/>
        </w:numPr>
        <w:tabs>
          <w:tab w:val="left" w:pos="709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Гарантийный срок на Товар,</w:t>
      </w:r>
      <w:r>
        <w:rPr>
          <w:sz w:val="24"/>
          <w:szCs w:val="24"/>
        </w:rPr>
        <w:t xml:space="preserve"> поставленный по Договору, соответствует сроку, установленному заводом изготовителем, но не менее 60 месяцев и начинает течь с даты по</w:t>
      </w:r>
      <w:r>
        <w:rPr>
          <w:sz w:val="24"/>
          <w:szCs w:val="24"/>
        </w:rPr>
        <w:t xml:space="preserve">дписания Сторонами УПД. Гарантийный срок может быть продлен в соответствии с условиями Договора. </w:t>
      </w:r>
    </w:p>
    <w:p w:rsidR="00D07213" w:rsidRDefault="00BA1535">
      <w:pPr>
        <w:pStyle w:val="afa"/>
        <w:tabs>
          <w:tab w:val="left" w:pos="1134"/>
          <w:tab w:val="left" w:pos="1851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Установленный в отношении Товара гарантийный срок распространяется на все составные части и комплектующие Товара.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течение Гарантийного срока Поставщик гарантирует соответствие качества Товара требованиям Договора, технического паспорта и иных документов, относящихся к Товару, и Применимого права, возможность эксплуатации (использования) Товара в соответствии с его ц</w:t>
      </w:r>
      <w:r>
        <w:rPr>
          <w:sz w:val="24"/>
          <w:szCs w:val="24"/>
        </w:rPr>
        <w:t>елевым назначением, а также несет безусловную ответственность за обнаруженные недостатки, несоответствия и / или дефекты Товара, если не докажет, что такие недостатки, несоответствия и / или дефекты явились следствием несоблюдения Покупателем требований по</w:t>
      </w:r>
      <w:r>
        <w:rPr>
          <w:sz w:val="24"/>
          <w:szCs w:val="24"/>
        </w:rPr>
        <w:t xml:space="preserve"> использованию Товара, установленных в инструкциях и иных документах, переданных Покупателю в соответствии с пунктом 3.4 Договора. 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случае обнаружения в течение Гарантийного срока недостатков, несоответствий и / или (дефектов) Товара Покупатель направляе</w:t>
      </w:r>
      <w:r>
        <w:rPr>
          <w:sz w:val="24"/>
          <w:szCs w:val="24"/>
        </w:rPr>
        <w:t>т Поставщику соответствующее письменное уведомление, в котором указывает перечень выявленных недостатков (дефектов) Товара и разумный срок на их устранение. Поставщик, в случае наличия разногласий, в течение 3 (трех) рабочих дней с даты получения письменно</w:t>
      </w:r>
      <w:r>
        <w:rPr>
          <w:sz w:val="24"/>
          <w:szCs w:val="24"/>
        </w:rPr>
        <w:t xml:space="preserve">го уведомления Покупателя, направляет своего уполномоченного представителя для составления Акта о недостатках, </w:t>
      </w:r>
      <w:r>
        <w:rPr>
          <w:sz w:val="24"/>
          <w:szCs w:val="24"/>
        </w:rPr>
        <w:lastRenderedPageBreak/>
        <w:t>несоответствиях и / или дефектах. Если к указанному в настоящем пункте сроку представитель Поставщика не прибудет, Акт о недостатках, несоответст</w:t>
      </w:r>
      <w:r>
        <w:rPr>
          <w:sz w:val="24"/>
          <w:szCs w:val="24"/>
        </w:rPr>
        <w:t>виях и / или дефектах будет составлен Покупателем в одностороннем порядке и будет признан Сторонами действительным.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Поставщик обязан своими силами и за свой счет устранить недостатки, несоответствия и / или дефекты Товара, обнаруженные Покупателем в течени</w:t>
      </w:r>
      <w:r>
        <w:rPr>
          <w:sz w:val="24"/>
          <w:szCs w:val="24"/>
        </w:rPr>
        <w:t xml:space="preserve">е Гарантийного срока, в срок, указанный </w:t>
      </w:r>
      <w:bookmarkStart w:id="4" w:name="OLE_LINK6"/>
      <w:bookmarkStart w:id="5" w:name="OLE_LINK5"/>
      <w:r>
        <w:rPr>
          <w:sz w:val="24"/>
          <w:szCs w:val="24"/>
        </w:rPr>
        <w:t>Покупателем в соответствии с пунктом 4.3 Договора</w:t>
      </w:r>
      <w:bookmarkEnd w:id="4"/>
      <w:bookmarkEnd w:id="5"/>
      <w:r>
        <w:rPr>
          <w:sz w:val="24"/>
          <w:szCs w:val="24"/>
        </w:rPr>
        <w:t xml:space="preserve">, путем замены или ремонта Товара. </w:t>
      </w:r>
    </w:p>
    <w:p w:rsidR="00D07213" w:rsidRDefault="00BA1535">
      <w:pPr>
        <w:shd w:val="clear" w:color="auto" w:fill="FFFFFF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Устранение недостатков (дефектов) путем ремонта Товара может осуществляться только по письменному согласованию с Покупателем. Поста</w:t>
      </w:r>
      <w:r>
        <w:rPr>
          <w:sz w:val="24"/>
          <w:szCs w:val="24"/>
        </w:rPr>
        <w:t xml:space="preserve">вщик вправе по согласованию с Покупателем вместо замены или ремонта Товара возвратить Покупателю его стоимость (ранее полученный авансовый платеж). Вывоз Товара для целей устранения недостатков (дефектов) осуществляется силами Поставщика и за его счет.  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Е</w:t>
      </w:r>
      <w:r>
        <w:rPr>
          <w:sz w:val="24"/>
          <w:szCs w:val="24"/>
        </w:rPr>
        <w:t>сли Поставщик не устранит недостатки (дефекты) Товара в установленный Покупателем срок, Покупатель вправе устранить их собственными силами или силами третьих лиц, с отнесением на Поставщика соответствующих расходов. Поставщик обязан возместить расходы Поку</w:t>
      </w:r>
      <w:r>
        <w:rPr>
          <w:sz w:val="24"/>
          <w:szCs w:val="24"/>
        </w:rPr>
        <w:t>пателя на устранение недостатков, несоответствий и / или дефектов Товара в течение 10 (десяти) рабочих дней с даты получения соответствующего письменного требования Покупателя.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Гарантийный срок на Товар увеличивается на тот период времени, в течение которо</w:t>
      </w:r>
      <w:r>
        <w:rPr>
          <w:sz w:val="24"/>
          <w:szCs w:val="24"/>
        </w:rPr>
        <w:t>го Покупатель не мог эксплуатировать (использовать) Товар вследствие его недостатков (дефектов). Гарантийный срок на замененную или отремонтированную единицу Товара устанавливается продолжительностью, указанной в пункте 4.1 Договора, и начинает исчисляться</w:t>
      </w:r>
      <w:r>
        <w:rPr>
          <w:sz w:val="24"/>
          <w:szCs w:val="24"/>
        </w:rPr>
        <w:t xml:space="preserve"> заново с даты приемки Покупателем замененной единицы Товара или работ по устранению недостатков (дефектов).</w:t>
      </w:r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Устранение недостатков, несоответствий и / или дефектов Товара или возврат его стоимости, в том числе в рамках срока, установленного в соответствии</w:t>
      </w:r>
      <w:r>
        <w:rPr>
          <w:sz w:val="24"/>
          <w:szCs w:val="24"/>
        </w:rPr>
        <w:t xml:space="preserve"> с пунктом 4.3 Договора, не освобождает Поставщика от обязанности возмещения убытков, причиненных Покупателю вследствие наличия таких недостатков (дефектов). </w:t>
      </w:r>
    </w:p>
    <w:p w:rsidR="00D07213" w:rsidRDefault="00D07213">
      <w:pPr>
        <w:shd w:val="clear" w:color="auto" w:fill="FFFFFF"/>
        <w:tabs>
          <w:tab w:val="left" w:pos="1283"/>
        </w:tabs>
        <w:jc w:val="both"/>
        <w:rPr>
          <w:b/>
          <w:sz w:val="24"/>
          <w:szCs w:val="24"/>
        </w:rPr>
      </w:pPr>
    </w:p>
    <w:p w:rsidR="00D07213" w:rsidRDefault="00BA1535">
      <w:pPr>
        <w:pStyle w:val="13"/>
        <w:numPr>
          <w:ilvl w:val="0"/>
          <w:numId w:val="3"/>
        </w:numPr>
        <w:tabs>
          <w:tab w:val="left" w:pos="284"/>
        </w:tabs>
        <w:ind w:left="0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Права и обязанности Сторон при оказании Услуг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568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u w:val="single"/>
        </w:rPr>
        <w:t>Покупатель обязан</w:t>
      </w:r>
      <w:r>
        <w:rPr>
          <w:bCs/>
          <w:sz w:val="24"/>
          <w:szCs w:val="24"/>
        </w:rPr>
        <w:t>: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Сообщить Поставщику контакты и должность представителей Покупателя, уполномоченных на оперативное рассмотрение и решение технических и организационных вопросов, связанных с оказанием Услуг.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Ознакомить Поставщика с локальными нормативными актами Покупателя</w:t>
      </w:r>
      <w:r>
        <w:rPr>
          <w:bCs/>
          <w:sz w:val="24"/>
          <w:szCs w:val="24"/>
        </w:rPr>
        <w:t xml:space="preserve">, устанавливающими требования по охране труда, промышленной и пожарной безопасности, правилами пропускного и внутриобъектового режима Покупателя. </w:t>
      </w:r>
    </w:p>
    <w:p w:rsidR="00D07213" w:rsidRDefault="00BA1535">
      <w:pPr>
        <w:pStyle w:val="afa"/>
        <w:numPr>
          <w:ilvl w:val="2"/>
          <w:numId w:val="3"/>
        </w:numPr>
        <w:shd w:val="clear" w:color="auto" w:fill="FFFFFF"/>
        <w:tabs>
          <w:tab w:val="left" w:pos="54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Предоставить представителям Поставщика доступ на территорию Покупателя для оказания Услуг</w:t>
      </w:r>
      <w:r>
        <w:rPr>
          <w:spacing w:val="-1"/>
          <w:sz w:val="24"/>
          <w:szCs w:val="24"/>
        </w:rPr>
        <w:t xml:space="preserve"> при </w:t>
      </w:r>
      <w:r>
        <w:rPr>
          <w:sz w:val="24"/>
          <w:szCs w:val="24"/>
        </w:rPr>
        <w:t>условии письмен</w:t>
      </w:r>
      <w:r>
        <w:rPr>
          <w:sz w:val="24"/>
          <w:szCs w:val="24"/>
        </w:rPr>
        <w:t>ного уведомления Покупателя за 10 (десять) календарных дней до даты предполагаемого прибытия представителей Поставщика в Место оказания Услуг.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Принять и оплатить оказанные Поставщиком Услуги на условиях, по цене </w:t>
      </w:r>
      <w:r>
        <w:rPr>
          <w:bCs/>
          <w:sz w:val="24"/>
          <w:szCs w:val="24"/>
        </w:rPr>
        <w:br/>
        <w:t>и в сроки, предусмотренные Договором.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Выпол</w:t>
      </w:r>
      <w:r>
        <w:rPr>
          <w:bCs/>
          <w:sz w:val="24"/>
          <w:szCs w:val="24"/>
        </w:rPr>
        <w:t>нять иные обязанности, предусмотренные Договором.</w:t>
      </w:r>
    </w:p>
    <w:p w:rsidR="00D07213" w:rsidRDefault="00D07213">
      <w:pPr>
        <w:pStyle w:val="afa"/>
        <w:widowControl/>
        <w:shd w:val="clear" w:color="auto" w:fill="FFFFFF"/>
        <w:tabs>
          <w:tab w:val="left" w:pos="709"/>
          <w:tab w:val="left" w:pos="1418"/>
        </w:tabs>
        <w:ind w:left="709"/>
        <w:jc w:val="both"/>
        <w:rPr>
          <w:bCs/>
          <w:sz w:val="24"/>
          <w:szCs w:val="24"/>
        </w:rPr>
      </w:pP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u w:val="single"/>
        </w:rPr>
        <w:t>Покупатель имеет право</w:t>
      </w:r>
      <w:r>
        <w:rPr>
          <w:bCs/>
          <w:sz w:val="24"/>
          <w:szCs w:val="24"/>
        </w:rPr>
        <w:t>:</w:t>
      </w:r>
    </w:p>
    <w:p w:rsidR="00D07213" w:rsidRDefault="00BA1535">
      <w:pPr>
        <w:pStyle w:val="afa"/>
        <w:numPr>
          <w:ilvl w:val="2"/>
          <w:numId w:val="3"/>
        </w:numPr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Самостоятельно или с привлечением третьих лиц осуществлять контроль и надзор за ходом и качеством оказываемых Поставщиком</w:t>
      </w:r>
      <w:r>
        <w:rPr>
          <w:sz w:val="24"/>
          <w:szCs w:val="24"/>
        </w:rPr>
        <w:t xml:space="preserve"> и / или привлеченными им третьими лицами (далее – Субисполн</w:t>
      </w:r>
      <w:r>
        <w:rPr>
          <w:sz w:val="24"/>
          <w:szCs w:val="24"/>
        </w:rPr>
        <w:t>ители)</w:t>
      </w:r>
      <w:r>
        <w:rPr>
          <w:sz w:val="24"/>
          <w:szCs w:val="24"/>
        </w:rPr>
        <w:t xml:space="preserve"> по Договору Услуг, </w:t>
      </w:r>
      <w:r>
        <w:rPr>
          <w:bCs/>
          <w:sz w:val="24"/>
          <w:szCs w:val="24"/>
        </w:rPr>
        <w:t>изготовления Оборудования</w:t>
      </w:r>
      <w:r>
        <w:rPr>
          <w:sz w:val="24"/>
          <w:szCs w:val="24"/>
        </w:rPr>
        <w:t xml:space="preserve">, соблюдением сроков и качеством их выполнения, </w:t>
      </w:r>
      <w:r>
        <w:rPr>
          <w:bCs/>
          <w:sz w:val="24"/>
          <w:szCs w:val="24"/>
        </w:rPr>
        <w:t>изготовления</w:t>
      </w:r>
      <w:r>
        <w:rPr>
          <w:sz w:val="24"/>
          <w:szCs w:val="24"/>
        </w:rPr>
        <w:t xml:space="preserve">, не вмешиваясь при этом в их оперативно-хозяйственную деятельность. Проведение </w:t>
      </w:r>
      <w:r>
        <w:rPr>
          <w:sz w:val="24"/>
          <w:szCs w:val="24"/>
        </w:rPr>
        <w:lastRenderedPageBreak/>
        <w:t>Покупателем контроля не снимает с Поставщика ответственности за н</w:t>
      </w:r>
      <w:r>
        <w:rPr>
          <w:sz w:val="24"/>
          <w:szCs w:val="24"/>
        </w:rPr>
        <w:t xml:space="preserve">екачественное оказание Услуг, </w:t>
      </w:r>
      <w:r>
        <w:rPr>
          <w:bCs/>
          <w:sz w:val="24"/>
          <w:szCs w:val="24"/>
        </w:rPr>
        <w:t>изготовление Оборудования.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Круглосуточно осуществлять доступ к Месту оказания Услуг.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bookmarkStart w:id="6" w:name="_Ref361334468"/>
      <w:r>
        <w:rPr>
          <w:bCs/>
          <w:sz w:val="24"/>
          <w:szCs w:val="24"/>
        </w:rPr>
        <w:t>Изымать пропуска и не допускать на территорию Покупателя работников Поставщик</w:t>
      </w:r>
      <w:r>
        <w:rPr>
          <w:bCs/>
          <w:sz w:val="24"/>
          <w:szCs w:val="24"/>
        </w:rPr>
        <w:t>а и / или привлеченных им Субисполнителей при выявлении нарушени</w:t>
      </w:r>
      <w:r>
        <w:rPr>
          <w:bCs/>
          <w:sz w:val="24"/>
          <w:szCs w:val="24"/>
        </w:rPr>
        <w:t>й такими работниками пропускного и внутриобъектового режима, треб</w:t>
      </w:r>
      <w:r>
        <w:rPr>
          <w:bCs/>
          <w:sz w:val="24"/>
          <w:szCs w:val="24"/>
        </w:rPr>
        <w:t xml:space="preserve">ований охраны труда, пожарной и промышленной безопасности, природоохранного законодательства, на период </w:t>
      </w:r>
      <w:r>
        <w:rPr>
          <w:bCs/>
          <w:sz w:val="24"/>
          <w:szCs w:val="24"/>
        </w:rPr>
        <w:br/>
        <w:t>до принятия совместного решения Сторон о возобновлении допуска.</w:t>
      </w:r>
      <w:bookmarkEnd w:id="6"/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Требовать от </w:t>
      </w:r>
      <w:r>
        <w:rPr>
          <w:bCs/>
          <w:sz w:val="24"/>
          <w:szCs w:val="24"/>
        </w:rPr>
        <w:t>Поставщика представления информации и пояснений о ходе оказания Услуг.</w:t>
      </w:r>
    </w:p>
    <w:p w:rsidR="00D07213" w:rsidRDefault="00D07213">
      <w:pPr>
        <w:pStyle w:val="afa"/>
        <w:widowControl/>
        <w:shd w:val="clear" w:color="auto" w:fill="FFFFFF"/>
        <w:tabs>
          <w:tab w:val="left" w:pos="1418"/>
        </w:tabs>
        <w:ind w:left="709"/>
        <w:jc w:val="both"/>
        <w:rPr>
          <w:bCs/>
          <w:sz w:val="24"/>
          <w:szCs w:val="24"/>
        </w:rPr>
      </w:pP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567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u w:val="single"/>
        </w:rPr>
        <w:t>Поставщик обязан</w:t>
      </w:r>
      <w:r>
        <w:rPr>
          <w:bCs/>
          <w:sz w:val="24"/>
          <w:szCs w:val="24"/>
        </w:rPr>
        <w:t>: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567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Оказать Услуги в объеме, сроки и с качеством, соответствующим требованиям Договора и Применимого права и сдать их результат Покупателю.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До фактического начала оказани</w:t>
      </w:r>
      <w:r>
        <w:rPr>
          <w:bCs/>
          <w:sz w:val="24"/>
          <w:szCs w:val="24"/>
        </w:rPr>
        <w:t>я Услуг предоставить Покупателю:</w:t>
      </w:r>
    </w:p>
    <w:p w:rsidR="00D07213" w:rsidRDefault="00BA1535">
      <w:pPr>
        <w:pStyle w:val="afa"/>
        <w:widowControl/>
        <w:numPr>
          <w:ilvl w:val="0"/>
          <w:numId w:val="1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контакты и должность представителей Поставщика, уполномоченных </w:t>
      </w:r>
      <w:r>
        <w:rPr>
          <w:bCs/>
          <w:sz w:val="24"/>
          <w:szCs w:val="24"/>
        </w:rPr>
        <w:br/>
        <w:t xml:space="preserve">на оперативное рассмотрение и решение технических и организационных вопросов, связанных с оказанием Услуг; </w:t>
      </w:r>
    </w:p>
    <w:p w:rsidR="00D07213" w:rsidRDefault="00BA1535">
      <w:pPr>
        <w:pStyle w:val="afa"/>
        <w:widowControl/>
        <w:numPr>
          <w:ilvl w:val="0"/>
          <w:numId w:val="13"/>
        </w:numPr>
        <w:shd w:val="clear" w:color="auto" w:fill="FFFFFF"/>
        <w:tabs>
          <w:tab w:val="left" w:pos="709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контакты и должность представителя Поставщика, отве</w:t>
      </w:r>
      <w:r>
        <w:rPr>
          <w:bCs/>
          <w:sz w:val="24"/>
          <w:szCs w:val="24"/>
        </w:rPr>
        <w:t xml:space="preserve">тственного </w:t>
      </w:r>
      <w:r>
        <w:rPr>
          <w:bCs/>
          <w:sz w:val="24"/>
          <w:szCs w:val="24"/>
        </w:rPr>
        <w:br/>
        <w:t xml:space="preserve">за соблюдение норм и правил в области охраны труда, электробезопасности, пожарной </w:t>
      </w:r>
      <w:r>
        <w:rPr>
          <w:bCs/>
          <w:sz w:val="24"/>
          <w:szCs w:val="24"/>
        </w:rPr>
        <w:br/>
        <w:t>и промышленной безопасности, природоохранного законодательства в месте оказания Услуг. Поставщик обязан обеспечить присутствие указанного лица в месте оказания У</w:t>
      </w:r>
      <w:r>
        <w:rPr>
          <w:bCs/>
          <w:sz w:val="24"/>
          <w:szCs w:val="24"/>
        </w:rPr>
        <w:t>слуг в течение всего срока их оказания.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Обеспечить наличие допусков, разрешений и лицензий, необходимых </w:t>
      </w:r>
      <w:r>
        <w:rPr>
          <w:sz w:val="24"/>
          <w:szCs w:val="24"/>
        </w:rPr>
        <w:br/>
        <w:t>для оказания Услуг.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обязан незамедлительно, но в любом случае не позднее рабочего дня, следующего за днем наступлением соответствующего обстоятельства, сообщать Покупателю </w:t>
      </w:r>
      <w:r>
        <w:rPr>
          <w:sz w:val="24"/>
          <w:szCs w:val="24"/>
        </w:rPr>
        <w:br/>
        <w:t xml:space="preserve">об отзыве, прекращении, приостановлении действия, признании недействительными </w:t>
      </w:r>
      <w:r>
        <w:rPr>
          <w:sz w:val="24"/>
          <w:szCs w:val="24"/>
        </w:rPr>
        <w:br/>
        <w:t xml:space="preserve">или утрате по </w:t>
      </w:r>
      <w:r>
        <w:rPr>
          <w:sz w:val="24"/>
          <w:szCs w:val="24"/>
        </w:rPr>
        <w:t xml:space="preserve">другим основаниям допусков, разрешений и лицензий, необходимых </w:t>
      </w:r>
      <w:r>
        <w:rPr>
          <w:sz w:val="24"/>
          <w:szCs w:val="24"/>
        </w:rPr>
        <w:br/>
        <w:t>для надлежащего исполнения Поставщиком своих обязательств по Договору, а также в разумный срок обеспечить получение соответствующих допусков, разрешений и лицензий в срок, обеспечивающих надле</w:t>
      </w:r>
      <w:r>
        <w:rPr>
          <w:sz w:val="24"/>
          <w:szCs w:val="24"/>
        </w:rPr>
        <w:t xml:space="preserve">жащее исполнение Поставщиком обязательств по Договору. 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Если в процессе оказания Услуг по Договору законом или иным нормативным правовым актом будет установлена обязанность Поставщика получить дополнительные допуски, разрешения и / или лицензии, Поставщик </w:t>
      </w:r>
      <w:r>
        <w:rPr>
          <w:sz w:val="24"/>
          <w:szCs w:val="24"/>
        </w:rPr>
        <w:t>обязан направить Покупателю соответствующее письменное уведомление, а также в разумный срок получить необходимые допуски, разрешения и / или лицензии и направить их копии Покупателю.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Во избежание сомнений, принятие соответствующего закона или иного нормати</w:t>
      </w:r>
      <w:r>
        <w:rPr>
          <w:sz w:val="24"/>
          <w:szCs w:val="24"/>
        </w:rPr>
        <w:t xml:space="preserve">вного правового акта не будет рассматриваться для целей Договора как обстоятельство непреодолимой силы (форс-мажор) и Поставщик не будет иметь права на продление сроков оказания Услуг или увеличение стоимости Услуг, если Сторонами письменно не согласовано </w:t>
      </w:r>
      <w:r>
        <w:rPr>
          <w:sz w:val="24"/>
          <w:szCs w:val="24"/>
        </w:rPr>
        <w:t>иное.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bCs/>
          <w:sz w:val="24"/>
          <w:szCs w:val="24"/>
        </w:rPr>
      </w:pPr>
      <w:r>
        <w:rPr>
          <w:sz w:val="24"/>
          <w:szCs w:val="24"/>
        </w:rPr>
        <w:t>Оказывать Услуги</w:t>
      </w:r>
      <w:r>
        <w:rPr>
          <w:bCs/>
          <w:sz w:val="24"/>
          <w:szCs w:val="24"/>
        </w:rPr>
        <w:t xml:space="preserve"> силами квалифицированных специалистов, прошедших соответствующую подготовку, квалификация, опыт и компетенция которых позволяет обеспечить надлежащее и качественное оказание Услуг.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случаях, установленных правилами пропускного и вн</w:t>
      </w:r>
      <w:r>
        <w:rPr>
          <w:bCs/>
          <w:sz w:val="24"/>
          <w:szCs w:val="24"/>
        </w:rPr>
        <w:t>утриобъектового режима Покупателя, предварительно согласовать с Покупателем пофамильные списки Шефперсонала, задействованного при оказании Услуг.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Провести инструктаж Шефперсонала, задействованного при оказании Услуг, обеспечить соблюдение (в том числе указ</w:t>
      </w:r>
      <w:r>
        <w:rPr>
          <w:bCs/>
          <w:sz w:val="24"/>
          <w:szCs w:val="24"/>
        </w:rPr>
        <w:t xml:space="preserve">анным персоналом) правил эксплуатации электроустановок, требований охраны труда, пожарной и промышленной безопасности, </w:t>
      </w:r>
      <w:r>
        <w:rPr>
          <w:bCs/>
          <w:sz w:val="24"/>
          <w:szCs w:val="24"/>
        </w:rPr>
        <w:lastRenderedPageBreak/>
        <w:t>экологических, санитарных требований и правил, а также иных нормативных правовых актов и требований локальных нормативных актов Покупател</w:t>
      </w:r>
      <w:r>
        <w:rPr>
          <w:bCs/>
          <w:sz w:val="24"/>
          <w:szCs w:val="24"/>
        </w:rPr>
        <w:t xml:space="preserve">я.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Обеспечить в соответствии с законодательством Российской Федерации согласие физических лиц, персональные данные которых должны быть переданы Покупателю по условиям Договора, на такую передачу, а также осуществление Покупателем обработки, включая сбор, </w:t>
      </w:r>
      <w:r>
        <w:rPr>
          <w:bCs/>
          <w:sz w:val="24"/>
          <w:szCs w:val="24"/>
        </w:rPr>
        <w:t>накопление, хранение, уточнение (обновление, изменение), использование, передачу (распространение, предоставление, доступ) и уничтожение таких персональных данных, и по письменному требованию Покупателя предоставить документы, подтверждающие получение тако</w:t>
      </w:r>
      <w:r>
        <w:rPr>
          <w:bCs/>
          <w:sz w:val="24"/>
          <w:szCs w:val="24"/>
        </w:rPr>
        <w:t>го согласия.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случае применения контролирующими органами штрафных санкций </w:t>
      </w:r>
      <w:r>
        <w:rPr>
          <w:bCs/>
          <w:sz w:val="24"/>
          <w:szCs w:val="24"/>
        </w:rPr>
        <w:br/>
        <w:t>к Покупателю по фактам нарушения Поставщиком требований охраны труда, электробезопасности, пожарной и промышленной безопасности, природоохранного законодательства или иных норматив</w:t>
      </w:r>
      <w:r>
        <w:rPr>
          <w:bCs/>
          <w:sz w:val="24"/>
          <w:szCs w:val="24"/>
        </w:rPr>
        <w:t>ных правовых актов, возмещать Покупателю расходы по уплате таких штрафов в течение 10 (десяти) рабочих дней с даты получения соответствующего письменного требования.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Выполнять полученные в ходе исполнения Договора указания Покупателя,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если такие указания н</w:t>
      </w:r>
      <w:r>
        <w:rPr>
          <w:bCs/>
          <w:sz w:val="24"/>
          <w:szCs w:val="24"/>
        </w:rPr>
        <w:t>е противоречат условиям Договора и не представляют собой вмешательства в деятельность Поставщика.</w:t>
      </w:r>
    </w:p>
    <w:p w:rsidR="00D07213" w:rsidRDefault="00BA1535">
      <w:pPr>
        <w:shd w:val="clear" w:color="auto" w:fill="FFFFFF"/>
        <w:tabs>
          <w:tab w:val="left" w:pos="1418"/>
        </w:tabs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если такие указания могут привести к увеличению Цены Договора, Поставщик обязан письменно сообщить об этом Покупателю не позднее 5 (пяти) календарных</w:t>
      </w:r>
      <w:r>
        <w:rPr>
          <w:bCs/>
          <w:sz w:val="24"/>
          <w:szCs w:val="24"/>
        </w:rPr>
        <w:t xml:space="preserve"> дней с даты получения соответствующего указания Покупателя, и Стороны, при неизбежности наступления указанных обстоятельств, обязаны подписать дополнительное соглашение к Договору.</w:t>
      </w:r>
    </w:p>
    <w:p w:rsidR="00D07213" w:rsidRDefault="00BA1535">
      <w:pPr>
        <w:shd w:val="clear" w:color="auto" w:fill="FFFFFF"/>
        <w:tabs>
          <w:tab w:val="left" w:pos="1418"/>
        </w:tabs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не несет ответственности за возможные убытки, возникшие в резуль</w:t>
      </w:r>
      <w:r>
        <w:rPr>
          <w:bCs/>
          <w:sz w:val="24"/>
          <w:szCs w:val="24"/>
        </w:rPr>
        <w:t>тате исполнения указаний Покупателя, только если Поставщик письменно известил Покупателя о возможных негативных последствиях исполнения таких указаний.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Письменно известить Покупателя и до получения от него необходимых указаний приостановить оказание Услуг</w:t>
      </w:r>
      <w:r>
        <w:rPr>
          <w:bCs/>
          <w:sz w:val="24"/>
          <w:szCs w:val="24"/>
        </w:rPr>
        <w:t xml:space="preserve"> при обнаружении:</w:t>
      </w:r>
    </w:p>
    <w:p w:rsidR="00D07213" w:rsidRDefault="00BA1535">
      <w:pPr>
        <w:pStyle w:val="afa"/>
        <w:widowControl/>
        <w:numPr>
          <w:ilvl w:val="0"/>
          <w:numId w:val="13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возможных неблагоприятных для Покупателя последствий выполнения его указаний – в любом случае не позднее момента начала выполнения таких указаний.</w:t>
      </w:r>
    </w:p>
    <w:p w:rsidR="00D07213" w:rsidRDefault="00BA1535">
      <w:pPr>
        <w:pStyle w:val="afa"/>
        <w:widowControl/>
        <w:numPr>
          <w:ilvl w:val="0"/>
          <w:numId w:val="13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отклонения от требований действующих норм и правил, технической и иной документации, </w:t>
      </w:r>
      <w:r>
        <w:rPr>
          <w:bCs/>
          <w:sz w:val="24"/>
          <w:szCs w:val="24"/>
        </w:rPr>
        <w:t>Договора и письменных указаний Покупателя, независимо от причин возникновения таких отклонений – в любом случае не позднее следующего рабочего дня после обнаружения таких отклонений.</w:t>
      </w:r>
    </w:p>
    <w:p w:rsidR="00D07213" w:rsidRDefault="00BA1535">
      <w:pPr>
        <w:pStyle w:val="afa"/>
        <w:widowControl/>
        <w:numPr>
          <w:ilvl w:val="0"/>
          <w:numId w:val="13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любых иных обстоятельств, угрожающих годности, прочности и / или безопасн</w:t>
      </w:r>
      <w:r>
        <w:rPr>
          <w:bCs/>
          <w:sz w:val="24"/>
          <w:szCs w:val="24"/>
        </w:rPr>
        <w:t>ости Товара, либо способных повлечь изменение объемов, сроков, качества или стоимости оказания Услуг, предусмотренных Договором – в любом случае не позднее следующего рабочего дня после обнаружения таких обстоятельств.</w:t>
      </w:r>
    </w:p>
    <w:p w:rsidR="00D07213" w:rsidRDefault="00BA1535">
      <w:pPr>
        <w:pStyle w:val="afa"/>
        <w:shd w:val="clear" w:color="auto" w:fill="FFFFFF"/>
        <w:tabs>
          <w:tab w:val="left" w:pos="567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Невыполнение Поставщиком требований п</w:t>
      </w:r>
      <w:r>
        <w:rPr>
          <w:bCs/>
          <w:sz w:val="24"/>
          <w:szCs w:val="24"/>
        </w:rPr>
        <w:t>ункта 5.3.10 Договора лишает его права ссылаться на соответствующие обстоятельства, как на основание освобождения или ограничения своей ответственности по Договору.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 требованию и в сроки, установленные Покупателем, своими силами, средствами и за свой сче</w:t>
      </w:r>
      <w:r>
        <w:rPr>
          <w:bCs/>
          <w:sz w:val="24"/>
          <w:szCs w:val="24"/>
        </w:rPr>
        <w:t>т устранять недостатки, несоответствия и / или дефекты, выявленные в процессе оказания Услуг, при приемке оказанных Услуг, а также связанные с несогласованными с Покупателем отступлениями от требований Договора.</w:t>
      </w:r>
    </w:p>
    <w:p w:rsidR="00D07213" w:rsidRDefault="00BA1535">
      <w:pPr>
        <w:pStyle w:val="afa"/>
        <w:widowControl/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Поставщик обязан незамедлительно приступать </w:t>
      </w:r>
      <w:r>
        <w:rPr>
          <w:bCs/>
          <w:sz w:val="24"/>
          <w:szCs w:val="24"/>
        </w:rPr>
        <w:t>к устранению недостатков, о которых ему стало известно.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Освободить Покупателя от любой ответственности и выплат по всем претензиям, требованиям и судебным искам, предъявляемым третьими лицами в связи с оказанием Услуг, а также возместить любой ущерб и штра</w:t>
      </w:r>
      <w:r>
        <w:rPr>
          <w:bCs/>
          <w:sz w:val="24"/>
          <w:szCs w:val="24"/>
        </w:rPr>
        <w:t>фные санкции, связанные с причинением Поставщиком</w:t>
      </w:r>
      <w:r>
        <w:rPr>
          <w:bCs/>
          <w:sz w:val="24"/>
          <w:szCs w:val="24"/>
        </w:rPr>
        <w:t xml:space="preserve"> и / или привлеченными им Субисполнителями вреда жизни или здоровью людей, имуществу Покупателя или третьих лиц, а также фактам нарушения </w:t>
      </w:r>
      <w:r>
        <w:rPr>
          <w:bCs/>
          <w:sz w:val="24"/>
          <w:szCs w:val="24"/>
        </w:rPr>
        <w:lastRenderedPageBreak/>
        <w:t>Поставщиком и / или привлеченными им Субисполнителями правил пожарной</w:t>
      </w:r>
      <w:r>
        <w:rPr>
          <w:bCs/>
          <w:sz w:val="24"/>
          <w:szCs w:val="24"/>
        </w:rPr>
        <w:t xml:space="preserve"> безопасности, техники безопасности, требований природоохранного законо</w:t>
      </w:r>
      <w:r>
        <w:rPr>
          <w:bCs/>
          <w:sz w:val="24"/>
          <w:szCs w:val="24"/>
        </w:rPr>
        <w:t xml:space="preserve">дательства, </w:t>
      </w:r>
      <w:r>
        <w:rPr>
          <w:sz w:val="24"/>
          <w:szCs w:val="24"/>
          <w:shd w:val="clear" w:color="auto" w:fill="FFFFFF"/>
        </w:rPr>
        <w:t>включая затраты, связанные с устранением последствий материального ущерба, в том числе: затраты на разборку поврежденного имущества, непригодного для дальнейшего использован</w:t>
      </w:r>
      <w:r>
        <w:rPr>
          <w:sz w:val="24"/>
          <w:szCs w:val="24"/>
          <w:shd w:val="clear" w:color="auto" w:fill="FFFFFF"/>
        </w:rPr>
        <w:t>ия, и удаление строительного мусора; затраты на оплату профессиональных услуг привлеченных специалистов, если такие услуги необходимы для устранения последствий материального ущерба; дополнительные расходы на оплату работ в сверхурочное время, ночное время</w:t>
      </w:r>
      <w:r>
        <w:rPr>
          <w:sz w:val="24"/>
          <w:szCs w:val="24"/>
          <w:shd w:val="clear" w:color="auto" w:fill="FFFFFF"/>
        </w:rPr>
        <w:t xml:space="preserve"> в официальные праздники и выходные дни, а также транспортные расходы, вызванные срочностью проведения ремонтных работ, в том числе в случае, если такой ущерб причинен в результате недостатков оказанных Услуг</w:t>
      </w:r>
      <w:r>
        <w:rPr>
          <w:sz w:val="24"/>
          <w:szCs w:val="24"/>
        </w:rPr>
        <w:t xml:space="preserve">, </w:t>
      </w:r>
      <w:r>
        <w:rPr>
          <w:bCs/>
          <w:sz w:val="24"/>
          <w:szCs w:val="24"/>
        </w:rPr>
        <w:t>без какого-либо ограничения размера такого воз</w:t>
      </w:r>
      <w:r>
        <w:rPr>
          <w:bCs/>
          <w:sz w:val="24"/>
          <w:szCs w:val="24"/>
        </w:rPr>
        <w:t>мещения.</w:t>
      </w:r>
    </w:p>
    <w:p w:rsidR="00D07213" w:rsidRDefault="00BA1535">
      <w:pPr>
        <w:pStyle w:val="afa"/>
        <w:shd w:val="clear" w:color="auto" w:fill="FFFFFF"/>
        <w:tabs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случае, когда один или несколько соответствующих рисков были застрахованы Покупателем или в его пользу, возместить ущерб в пользу Покупателя в части, не подлежащей возмещению по договору (-ам) страхования.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предъявления налоговыми орган</w:t>
      </w:r>
      <w:r>
        <w:rPr>
          <w:bCs/>
          <w:sz w:val="24"/>
          <w:szCs w:val="24"/>
        </w:rPr>
        <w:t xml:space="preserve">ами претензий и требований </w:t>
      </w:r>
      <w:r>
        <w:rPr>
          <w:bCs/>
          <w:sz w:val="24"/>
          <w:szCs w:val="24"/>
        </w:rPr>
        <w:br/>
        <w:t xml:space="preserve">к Покупателю, связанных с недобросовестностью Субисполнителей (любого лица из цепочки Субисполнителей), привлеченных Поставщиком для оказания Услуг по Договору, компенсировать все убытки Покупателя, вызванные такими претензиями </w:t>
      </w:r>
      <w:r>
        <w:rPr>
          <w:bCs/>
          <w:sz w:val="24"/>
          <w:szCs w:val="24"/>
        </w:rPr>
        <w:t xml:space="preserve">и требованиями. 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color w:val="000000"/>
          <w:sz w:val="24"/>
          <w:szCs w:val="24"/>
        </w:rPr>
      </w:pPr>
      <w:r>
        <w:rPr>
          <w:bCs/>
          <w:sz w:val="24"/>
          <w:szCs w:val="24"/>
        </w:rPr>
        <w:t>Предоставить</w:t>
      </w:r>
      <w:r>
        <w:rPr>
          <w:color w:val="000000"/>
          <w:sz w:val="24"/>
          <w:szCs w:val="24"/>
        </w:rPr>
        <w:t xml:space="preserve"> Покупателю банковские гарантии в соответствии с разделом 7 Договора.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1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Подписать акты сверки взаимных расчетов, направленные Покупателем в 2 (двух) экземплярах, и</w:t>
      </w:r>
      <w:r>
        <w:rPr>
          <w:sz w:val="24"/>
          <w:szCs w:val="24"/>
        </w:rPr>
        <w:t xml:space="preserve"> вернуть 1 (один) экземпляр Покупателю в течение 5 (пяти) рабочих дней с даты получения экземпляров актов сверки расчетов от Покупателя.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</w:pPr>
      <w:r>
        <w:rPr>
          <w:sz w:val="24"/>
          <w:szCs w:val="24"/>
        </w:rPr>
        <w:t xml:space="preserve">Исполнять иные обязанности, предусмотренные Договором </w:t>
      </w:r>
      <w:r>
        <w:rPr>
          <w:sz w:val="24"/>
          <w:szCs w:val="24"/>
        </w:rPr>
        <w:br/>
        <w:t xml:space="preserve">и </w:t>
      </w:r>
      <w:r>
        <w:rPr>
          <w:bCs/>
          <w:sz w:val="24"/>
          <w:szCs w:val="24"/>
        </w:rPr>
        <w:t>законодательством Российской Федерации.</w:t>
      </w:r>
      <w:r>
        <w:rPr>
          <w:sz w:val="24"/>
          <w:szCs w:val="24"/>
        </w:rPr>
        <w:t xml:space="preserve"> </w:t>
      </w:r>
    </w:p>
    <w:p w:rsidR="00D07213" w:rsidRDefault="00D07213">
      <w:pPr>
        <w:pStyle w:val="afa"/>
        <w:widowControl/>
        <w:shd w:val="clear" w:color="auto" w:fill="FFFFFF"/>
        <w:tabs>
          <w:tab w:val="left" w:pos="1418"/>
        </w:tabs>
        <w:ind w:left="709"/>
        <w:jc w:val="both"/>
        <w:rPr>
          <w:sz w:val="24"/>
          <w:szCs w:val="24"/>
        </w:rPr>
      </w:pP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</w:pPr>
      <w:r>
        <w:rPr>
          <w:bCs/>
          <w:sz w:val="24"/>
          <w:szCs w:val="24"/>
          <w:u w:val="single"/>
        </w:rPr>
        <w:t>Поставщик имеет прав</w:t>
      </w:r>
      <w:r>
        <w:rPr>
          <w:bCs/>
          <w:sz w:val="24"/>
          <w:szCs w:val="24"/>
          <w:u w:val="single"/>
        </w:rPr>
        <w:t>о</w:t>
      </w:r>
      <w:r>
        <w:rPr>
          <w:bCs/>
          <w:sz w:val="24"/>
          <w:szCs w:val="24"/>
        </w:rPr>
        <w:t>: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1418"/>
        </w:tabs>
        <w:ind w:left="0" w:firstLine="709"/>
        <w:jc w:val="both"/>
      </w:pPr>
      <w:r>
        <w:rPr>
          <w:bCs/>
          <w:sz w:val="24"/>
          <w:szCs w:val="24"/>
        </w:rPr>
        <w:t>Самостоятельно организовать оказание Услуг.</w:t>
      </w:r>
    </w:p>
    <w:p w:rsidR="00D07213" w:rsidRDefault="00BA1535">
      <w:pPr>
        <w:pStyle w:val="afa"/>
        <w:widowControl/>
        <w:numPr>
          <w:ilvl w:val="2"/>
          <w:numId w:val="3"/>
        </w:numPr>
        <w:tabs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</w:rPr>
        <w:t xml:space="preserve">При необходимости по предварительному письменному согласованию </w:t>
      </w:r>
      <w:r>
        <w:rPr>
          <w:bCs/>
          <w:sz w:val="24"/>
        </w:rPr>
        <w:br/>
        <w:t>с Покупателем заключать договоры с Субисполнителями</w:t>
      </w:r>
      <w:r>
        <w:rPr>
          <w:bCs/>
          <w:sz w:val="24"/>
        </w:rPr>
        <w:t>, неся при этом ответственность за де</w:t>
      </w:r>
      <w:r>
        <w:rPr>
          <w:bCs/>
          <w:sz w:val="24"/>
        </w:rPr>
        <w:t xml:space="preserve">йствия </w:t>
      </w:r>
      <w:r>
        <w:rPr>
          <w:sz w:val="24"/>
        </w:rPr>
        <w:t>Субисполнителей</w:t>
      </w:r>
      <w:r>
        <w:rPr>
          <w:bCs/>
          <w:sz w:val="24"/>
        </w:rPr>
        <w:t>, как за свои собственные.</w:t>
      </w:r>
    </w:p>
    <w:p w:rsidR="00D07213" w:rsidRDefault="00BA1535">
      <w:pPr>
        <w:pStyle w:val="afa"/>
        <w:shd w:val="clear" w:color="auto" w:fill="FFFFFF"/>
        <w:tabs>
          <w:tab w:val="left" w:pos="851"/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</w:rPr>
        <w:t>При согл</w:t>
      </w:r>
      <w:r>
        <w:rPr>
          <w:bCs/>
          <w:sz w:val="24"/>
        </w:rPr>
        <w:t xml:space="preserve">асовании привлечения </w:t>
      </w:r>
      <w:r>
        <w:rPr>
          <w:sz w:val="24"/>
        </w:rPr>
        <w:t>Субисполнителей</w:t>
      </w:r>
      <w:r>
        <w:rPr>
          <w:bCs/>
          <w:sz w:val="24"/>
        </w:rPr>
        <w:t xml:space="preserve"> Поставщик представляет Заказчику: </w:t>
      </w:r>
    </w:p>
    <w:p w:rsidR="00D07213" w:rsidRDefault="00BA1535">
      <w:pPr>
        <w:pStyle w:val="afa"/>
        <w:widowControl/>
        <w:numPr>
          <w:ilvl w:val="0"/>
          <w:numId w:val="16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</w:rPr>
        <w:t xml:space="preserve">проект договора с </w:t>
      </w:r>
      <w:r>
        <w:rPr>
          <w:sz w:val="24"/>
        </w:rPr>
        <w:t>Субисполнителем</w:t>
      </w:r>
      <w:r>
        <w:rPr>
          <w:bCs/>
          <w:sz w:val="24"/>
        </w:rPr>
        <w:t>;</w:t>
      </w:r>
    </w:p>
    <w:p w:rsidR="00D07213" w:rsidRDefault="00BA1535">
      <w:pPr>
        <w:pStyle w:val="afa"/>
        <w:widowControl/>
        <w:numPr>
          <w:ilvl w:val="0"/>
          <w:numId w:val="16"/>
        </w:numPr>
        <w:shd w:val="clear" w:color="auto" w:fill="FFFFFF"/>
        <w:tabs>
          <w:tab w:val="left" w:pos="709"/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</w:rPr>
        <w:t xml:space="preserve">сведения об объемах выполнения работ </w:t>
      </w:r>
      <w:r>
        <w:rPr>
          <w:sz w:val="24"/>
        </w:rPr>
        <w:t>Субисполнителем</w:t>
      </w:r>
      <w:r>
        <w:rPr>
          <w:bCs/>
          <w:sz w:val="24"/>
        </w:rPr>
        <w:t>;</w:t>
      </w:r>
    </w:p>
    <w:p w:rsidR="00D07213" w:rsidRDefault="00BA1535">
      <w:pPr>
        <w:pStyle w:val="afa"/>
        <w:widowControl/>
        <w:numPr>
          <w:ilvl w:val="0"/>
          <w:numId w:val="16"/>
        </w:numPr>
        <w:tabs>
          <w:tab w:val="left" w:pos="709"/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</w:rPr>
        <w:t xml:space="preserve">пофамильный перечень персонала </w:t>
      </w:r>
      <w:r>
        <w:rPr>
          <w:sz w:val="24"/>
        </w:rPr>
        <w:t>Субисполнителя</w:t>
      </w:r>
      <w:r>
        <w:rPr>
          <w:bCs/>
          <w:sz w:val="24"/>
        </w:rPr>
        <w:t>, который будет задействован при оказании Услуг;</w:t>
      </w:r>
    </w:p>
    <w:p w:rsidR="00D07213" w:rsidRDefault="00BA1535">
      <w:pPr>
        <w:pStyle w:val="afa"/>
        <w:widowControl/>
        <w:numPr>
          <w:ilvl w:val="0"/>
          <w:numId w:val="15"/>
        </w:numPr>
        <w:tabs>
          <w:tab w:val="left" w:pos="709"/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</w:rPr>
        <w:t xml:space="preserve">копии документов, подтверждающих наличие у </w:t>
      </w:r>
      <w:r>
        <w:rPr>
          <w:sz w:val="24"/>
        </w:rPr>
        <w:t>Субисполнителей</w:t>
      </w:r>
      <w:r>
        <w:rPr>
          <w:bCs/>
          <w:sz w:val="24"/>
        </w:rPr>
        <w:t xml:space="preserve"> и его персонала допусков, разрешений и лицензий, необходимых для оказания Услуг.</w:t>
      </w:r>
    </w:p>
    <w:p w:rsidR="00D07213" w:rsidRDefault="00D07213">
      <w:pPr>
        <w:pStyle w:val="afa"/>
        <w:widowControl/>
        <w:tabs>
          <w:tab w:val="left" w:pos="1418"/>
        </w:tabs>
        <w:ind w:left="0"/>
        <w:jc w:val="both"/>
        <w:rPr>
          <w:bCs/>
          <w:sz w:val="24"/>
        </w:rPr>
      </w:pP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</w:rPr>
      </w:pPr>
      <w:r>
        <w:rPr>
          <w:bCs/>
          <w:sz w:val="24"/>
          <w:u w:val="single"/>
        </w:rPr>
        <w:t>Иные права и обязанности Сторон</w:t>
      </w:r>
      <w:r>
        <w:rPr>
          <w:bCs/>
          <w:sz w:val="24"/>
        </w:rPr>
        <w:t>:</w:t>
      </w:r>
    </w:p>
    <w:p w:rsidR="00D07213" w:rsidRDefault="00D07213">
      <w:pPr>
        <w:pStyle w:val="afa"/>
        <w:widowControl/>
        <w:shd w:val="clear" w:color="auto" w:fill="FFFFFF"/>
        <w:tabs>
          <w:tab w:val="left" w:pos="709"/>
          <w:tab w:val="left" w:pos="851"/>
          <w:tab w:val="left" w:pos="1418"/>
        </w:tabs>
        <w:ind w:left="0"/>
        <w:jc w:val="both"/>
      </w:pP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709"/>
          <w:tab w:val="left" w:pos="851"/>
          <w:tab w:val="left" w:pos="1418"/>
        </w:tabs>
        <w:ind w:left="0" w:firstLine="709"/>
        <w:jc w:val="both"/>
      </w:pPr>
      <w:r>
        <w:rPr>
          <w:sz w:val="24"/>
        </w:rPr>
        <w:t>Поставщик обязуется привлекать к исполнению обязательств по Договору Субисполните</w:t>
      </w:r>
      <w:r>
        <w:rPr>
          <w:sz w:val="24"/>
        </w:rPr>
        <w:t>лей, соответствующих критериям Субъектов МСП.</w:t>
      </w:r>
    </w:p>
    <w:p w:rsidR="00D07213" w:rsidRDefault="00BA1535">
      <w:pPr>
        <w:pStyle w:val="afa"/>
        <w:widowControl/>
        <w:numPr>
          <w:ilvl w:val="2"/>
          <w:numId w:val="3"/>
        </w:numPr>
        <w:tabs>
          <w:tab w:val="left" w:pos="709"/>
          <w:tab w:val="left" w:pos="851"/>
          <w:tab w:val="left" w:pos="1418"/>
        </w:tabs>
        <w:ind w:left="0" w:firstLine="709"/>
        <w:jc w:val="both"/>
      </w:pPr>
      <w:r>
        <w:rPr>
          <w:sz w:val="24"/>
        </w:rPr>
        <w:t xml:space="preserve">При заключении договоров с Субисполнителями в случае, предусмотренном пунктом 5.5.1 Договора, Поставщик обязуется предусмотреть срок оплаты оказанных Услуг по договорам с Субисполнителями не более 7 (семи) </w:t>
      </w:r>
      <w:r>
        <w:rPr>
          <w:sz w:val="24"/>
        </w:rPr>
        <w:t>рабочих дней с даты подписания документов, свидетельствующих о приемке Поставщиком Услуг по Договору.</w:t>
      </w:r>
    </w:p>
    <w:p w:rsidR="00D07213" w:rsidRDefault="00BA1535">
      <w:pPr>
        <w:pStyle w:val="afa"/>
        <w:widowControl/>
        <w:numPr>
          <w:ilvl w:val="2"/>
          <w:numId w:val="3"/>
        </w:numPr>
        <w:tabs>
          <w:tab w:val="left" w:pos="709"/>
          <w:tab w:val="left" w:pos="851"/>
          <w:tab w:val="left" w:pos="1418"/>
        </w:tabs>
        <w:ind w:left="0" w:firstLine="709"/>
        <w:jc w:val="both"/>
      </w:pPr>
      <w:r>
        <w:rPr>
          <w:sz w:val="24"/>
        </w:rPr>
        <w:t xml:space="preserve">Поставщик не позднее дня, следующего за днем заключения договора </w:t>
      </w:r>
      <w:r>
        <w:rPr>
          <w:sz w:val="24"/>
        </w:rPr>
        <w:br/>
        <w:t>с каждым соответствующим Субисполнителем, обязан представить Покупателю справку обо всех</w:t>
      </w:r>
      <w:r>
        <w:rPr>
          <w:sz w:val="24"/>
        </w:rPr>
        <w:t xml:space="preserve"> договорах, заключенных в рамках исполнения Договора с Субисполнителями, являющимися Субъектом МСП, составленную по форме Приложения № 8 к Договору.</w:t>
      </w:r>
    </w:p>
    <w:p w:rsidR="00D07213" w:rsidRDefault="00BA1535">
      <w:pPr>
        <w:pStyle w:val="afa"/>
        <w:widowControl/>
        <w:numPr>
          <w:ilvl w:val="1"/>
          <w:numId w:val="3"/>
        </w:numPr>
        <w:tabs>
          <w:tab w:val="left" w:pos="709"/>
          <w:tab w:val="left" w:pos="851"/>
          <w:tab w:val="left" w:pos="1418"/>
        </w:tabs>
        <w:ind w:left="0" w:firstLine="709"/>
        <w:jc w:val="both"/>
      </w:pPr>
      <w:r>
        <w:rPr>
          <w:sz w:val="24"/>
        </w:rPr>
        <w:lastRenderedPageBreak/>
        <w:t>В случае нарушения Поставщиком условий, предусмотренных пунктами 5.5.1, 5.5.2, 5.5.3 Договора, а также в сл</w:t>
      </w:r>
      <w:r>
        <w:rPr>
          <w:sz w:val="24"/>
        </w:rPr>
        <w:t>учае предоставления заведомо неверной информации о привлечённых Субисполнителях по Договору, Покупатель вправе требовать от Поставщика уплаты штрафа в размере 300 000 (триста тысяч) рублей за каждый случай нарушения.</w:t>
      </w:r>
    </w:p>
    <w:p w:rsidR="00D07213" w:rsidRDefault="00D07213">
      <w:pPr>
        <w:pStyle w:val="13"/>
        <w:ind w:left="360"/>
        <w:rPr>
          <w:b/>
          <w:sz w:val="24"/>
          <w:szCs w:val="24"/>
        </w:rPr>
      </w:pPr>
    </w:p>
    <w:p w:rsidR="00D07213" w:rsidRDefault="00BA1535">
      <w:pPr>
        <w:pStyle w:val="13"/>
        <w:numPr>
          <w:ilvl w:val="0"/>
          <w:numId w:val="3"/>
        </w:numPr>
        <w:tabs>
          <w:tab w:val="left" w:pos="284"/>
        </w:tabs>
        <w:ind w:left="0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Порядок сдачи-приемки Услуг</w:t>
      </w:r>
    </w:p>
    <w:p w:rsidR="00D07213" w:rsidRDefault="00BA1535">
      <w:pPr>
        <w:pStyle w:val="13"/>
        <w:numPr>
          <w:ilvl w:val="1"/>
          <w:numId w:val="3"/>
        </w:numPr>
        <w:tabs>
          <w:tab w:val="left" w:pos="0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 окончан</w:t>
      </w:r>
      <w:r>
        <w:rPr>
          <w:sz w:val="24"/>
          <w:szCs w:val="24"/>
        </w:rPr>
        <w:t>ии оказания Услуг Поставщик представляет Покупателю подписанный со своей стороны в 2 (двух) экземплярах Акт сдачи-приемки оказанных услуг по форме Приложения № 5 к Договору.</w:t>
      </w:r>
    </w:p>
    <w:p w:rsidR="00D07213" w:rsidRDefault="00BA1535">
      <w:pPr>
        <w:pStyle w:val="13"/>
        <w:numPr>
          <w:ilvl w:val="1"/>
          <w:numId w:val="3"/>
        </w:numPr>
        <w:tabs>
          <w:tab w:val="left" w:pos="0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течение 5 (пяти) рабочих дней с даты получения от Поставщика Акта сдачи-приемки </w:t>
      </w:r>
      <w:r>
        <w:rPr>
          <w:sz w:val="24"/>
          <w:szCs w:val="24"/>
        </w:rPr>
        <w:t>оказанных услуг в соответствии с пунктом 6.1 Договора Покупатель подписывает и передает Поставщику 1 (один) экземпляр Акта сдачи-приемки оказанных услуг, либо направляет Поставщику письменный мотивированный отказ от приемки Услуг, в котором отражает выявле</w:t>
      </w:r>
      <w:r>
        <w:rPr>
          <w:sz w:val="24"/>
          <w:szCs w:val="24"/>
        </w:rPr>
        <w:t>нные недостатки, несоответствия и / или дефекты Услуг, а также срок на их устранение</w:t>
      </w:r>
    </w:p>
    <w:p w:rsidR="00D07213" w:rsidRDefault="00BA1535">
      <w:pPr>
        <w:pStyle w:val="afa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Устранение указанных недостатков и / или несоответствий, выявленных Покупателем, осуществляется Поставщиком своими силами и за свой счет в срок, указанный Покупателем. Ука</w:t>
      </w:r>
      <w:r>
        <w:rPr>
          <w:sz w:val="24"/>
          <w:szCs w:val="24"/>
        </w:rPr>
        <w:t xml:space="preserve">зание Покупателем срока новой приемки не влечет переноса установленного Договором срока оказания Услуг и не исключает ответственности Поставщика за его нарушение. </w:t>
      </w:r>
    </w:p>
    <w:p w:rsidR="00D07213" w:rsidRDefault="00BA1535">
      <w:pPr>
        <w:pStyle w:val="13"/>
        <w:numPr>
          <w:ilvl w:val="1"/>
          <w:numId w:val="3"/>
        </w:numPr>
        <w:tabs>
          <w:tab w:val="left" w:pos="0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Повторная приемка Покупателем оказанных Услуг после устранения недостатков, указанных Покупа</w:t>
      </w:r>
      <w:r>
        <w:rPr>
          <w:sz w:val="24"/>
          <w:szCs w:val="24"/>
        </w:rPr>
        <w:t>телем, осуществляется в порядке, предусмотренном пунктами 6.1, 6.2 Договора.</w:t>
      </w:r>
    </w:p>
    <w:p w:rsidR="00D07213" w:rsidRDefault="00BA1535">
      <w:pPr>
        <w:pStyle w:val="13"/>
        <w:numPr>
          <w:ilvl w:val="1"/>
          <w:numId w:val="3"/>
        </w:numPr>
        <w:tabs>
          <w:tab w:val="left" w:pos="0"/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Услуги считаются оказанными Поставщиком и принятыми Покупателем с момента подписания Сторонами Акта сдачи-приемки оказанных услуг.</w:t>
      </w:r>
    </w:p>
    <w:p w:rsidR="00D07213" w:rsidRDefault="00BA1535">
      <w:pPr>
        <w:pStyle w:val="afa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Поставщик обязан представить Покупателю счета-фа</w:t>
      </w:r>
      <w:r>
        <w:rPr>
          <w:sz w:val="24"/>
          <w:szCs w:val="24"/>
        </w:rPr>
        <w:t>ктуры, выставленные в сроки и оформленные в порядке, установленном законодательством Российской Федерации. В случае нарушения Поставщиком данного требования, он обязан произвести замену счета-фактуры в течение 3 (трех) рабочих дней с даты получения соответ</w:t>
      </w:r>
      <w:r>
        <w:rPr>
          <w:sz w:val="24"/>
          <w:szCs w:val="24"/>
        </w:rPr>
        <w:t>ствующего письменного требования Покупателя. В случае непредставления Поставщиком в течение 5 (пяти) календарных дней с даты получения авансового платежа счета-фактуры, подтверждающего право Покупателя на вычет НДС, уплаченного дополнительно к такому аванс</w:t>
      </w:r>
      <w:r>
        <w:rPr>
          <w:sz w:val="24"/>
          <w:szCs w:val="24"/>
        </w:rPr>
        <w:t>у, Поставщик обязан в тот же срок возвратить Покупателю разницу между суммой, фактически перечисленной Покупателем, и суммой соответствующего авансового платежа, взятого без учета НДС.</w:t>
      </w:r>
    </w:p>
    <w:p w:rsidR="00D07213" w:rsidRDefault="00D07213">
      <w:pPr>
        <w:shd w:val="clear" w:color="auto" w:fill="FFFFFF"/>
        <w:tabs>
          <w:tab w:val="left" w:pos="1190"/>
        </w:tabs>
        <w:jc w:val="both"/>
        <w:rPr>
          <w:sz w:val="24"/>
          <w:szCs w:val="24"/>
        </w:rPr>
      </w:pPr>
    </w:p>
    <w:p w:rsidR="00D07213" w:rsidRDefault="00BA1535">
      <w:pPr>
        <w:numPr>
          <w:ilvl w:val="0"/>
          <w:numId w:val="3"/>
        </w:numPr>
        <w:shd w:val="clear" w:color="auto" w:fill="FFFFFF"/>
        <w:tabs>
          <w:tab w:val="left" w:pos="284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Банковские гарантии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Банковская гарантия, предоставляемая Поставщиком </w:t>
      </w:r>
      <w:r>
        <w:rPr>
          <w:bCs/>
          <w:sz w:val="24"/>
          <w:szCs w:val="24"/>
        </w:rPr>
        <w:t>Покупателю по Договору, должна соответствовать следующим требованиям: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Банковская гарантия должна быть безотзывной и безусловной (гарантия </w:t>
      </w:r>
      <w:r>
        <w:rPr>
          <w:bCs/>
          <w:sz w:val="24"/>
          <w:szCs w:val="24"/>
        </w:rPr>
        <w:br/>
        <w:t>по первому требованию).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Бенефициар по Банковской гарантии – Покупатель, принципал – Поставщик.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Сумма Банковской гаран</w:t>
      </w:r>
      <w:r>
        <w:rPr>
          <w:bCs/>
          <w:sz w:val="24"/>
          <w:szCs w:val="24"/>
        </w:rPr>
        <w:t>тии – выражена в валюте расчетов по Договору.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Сумма Банковской гарантии возврата авансового платежа – не менее 100 </w:t>
      </w:r>
      <w:r>
        <w:rPr>
          <w:bCs/>
          <w:sz w:val="24"/>
          <w:szCs w:val="24"/>
        </w:rPr>
        <w:br/>
        <w:t xml:space="preserve">(ста) процентов от размера уплачиваемой по Договору предварительной оплаты (аванса) </w:t>
      </w:r>
      <w:r>
        <w:rPr>
          <w:bCs/>
          <w:sz w:val="24"/>
          <w:szCs w:val="24"/>
        </w:rPr>
        <w:br/>
        <w:t>в совокупной сумме с учетом ранее выплаченных Поставщик</w:t>
      </w:r>
      <w:r>
        <w:rPr>
          <w:bCs/>
          <w:sz w:val="24"/>
          <w:szCs w:val="24"/>
        </w:rPr>
        <w:t xml:space="preserve">у и непогашенных (незачтенных) авансовых платежей.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Банковская гарантия должна предусматривать, что для истребования суммы обеспечения Покупатель направляет Банку-Гаранту только письменное требование </w:t>
      </w:r>
      <w:r>
        <w:rPr>
          <w:bCs/>
          <w:sz w:val="24"/>
          <w:szCs w:val="24"/>
        </w:rPr>
        <w:br/>
        <w:t>о предъявлении суммы обеспечения к оплате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как полностью</w:t>
      </w:r>
      <w:r>
        <w:rPr>
          <w:bCs/>
          <w:sz w:val="24"/>
          <w:szCs w:val="24"/>
        </w:rPr>
        <w:t xml:space="preserve">, так и частично, с указанием </w:t>
      </w:r>
      <w:r>
        <w:rPr>
          <w:bCs/>
          <w:sz w:val="24"/>
          <w:szCs w:val="24"/>
        </w:rPr>
        <w:br/>
        <w:t>на существо допущенных Поставщиком нарушений, в том числе в случаях: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отказа Поставщика от исполнения обязательств по Договору, в том числе одностороннего отказа от Договора;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отказа Поставщика от возврата непогашенного (незачт</w:t>
      </w:r>
      <w:r>
        <w:rPr>
          <w:bCs/>
          <w:sz w:val="24"/>
          <w:szCs w:val="24"/>
        </w:rPr>
        <w:t>енного) аванса при досрочном прекращении Договора / признании Договора недействительным;</w:t>
      </w:r>
    </w:p>
    <w:p w:rsidR="00D07213" w:rsidRDefault="00BA1535">
      <w:pPr>
        <w:pStyle w:val="afa"/>
        <w:widowControl/>
        <w:numPr>
          <w:ilvl w:val="0"/>
          <w:numId w:val="5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нарушение Поставщиком общего срока поставки Товара и оказания Услуг по Договору, а также промежуточных сроков поставки Товара и оказания Услуг, установленных Договором</w:t>
      </w:r>
      <w:r>
        <w:rPr>
          <w:sz w:val="24"/>
          <w:szCs w:val="24"/>
        </w:rPr>
        <w:t>, более чем на 15 (пятнадцать) календарных дней по причинам, не зависящим от Покупателя;</w:t>
      </w:r>
    </w:p>
    <w:p w:rsidR="00D07213" w:rsidRDefault="00BA1535">
      <w:pPr>
        <w:pStyle w:val="afa"/>
        <w:widowControl/>
        <w:numPr>
          <w:ilvl w:val="0"/>
          <w:numId w:val="5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несоблюдение Поставщиком требований к качеству Товара, Услуг, если исправление выявленных Покупателем недостатков (дефектов) Товара, Услуг влечет нарушение сроков </w:t>
      </w:r>
      <w:r>
        <w:rPr>
          <w:bCs/>
          <w:sz w:val="24"/>
          <w:szCs w:val="24"/>
        </w:rPr>
        <w:t>поставки Товара, оказания Услуг более чем на 15 (пятнадцать) календарных дней либо такие недостатки (дефекты) являются неустранимыми;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введения арбитражным судом процедуры несостоятельности (банкротства)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bCs/>
          <w:sz w:val="24"/>
          <w:szCs w:val="24"/>
        </w:rPr>
        <w:t>в отношении Поставщика;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непредоставления Поставщиком</w:t>
      </w:r>
      <w:r>
        <w:rPr>
          <w:bCs/>
          <w:sz w:val="24"/>
          <w:szCs w:val="24"/>
        </w:rPr>
        <w:t xml:space="preserve"> в срок не позднее чем за 30 (тридцать) календарных дней до даты истечения срока действия банковской гарантии новой банковской гарантии или изменения к действующей банковской гарантии в части увеличения срока ее действия на новый период, в случаях если сро</w:t>
      </w:r>
      <w:r>
        <w:rPr>
          <w:bCs/>
          <w:sz w:val="24"/>
          <w:szCs w:val="24"/>
        </w:rPr>
        <w:t>к исполнения обязательств Поставщиком по Договору превышает срок действия банковской гарантии либо срок исполнения обязательств продлен;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признания Договора недействительным по причинам отсутствия необходимых корпоративных одобрений у Поставщика;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утраты Пос</w:t>
      </w:r>
      <w:r>
        <w:rPr>
          <w:sz w:val="24"/>
          <w:szCs w:val="24"/>
        </w:rPr>
        <w:t>тавщиком специальных разрешений и допусков;</w:t>
      </w:r>
    </w:p>
    <w:p w:rsidR="00D07213" w:rsidRDefault="00BA1535">
      <w:pPr>
        <w:widowControl/>
        <w:numPr>
          <w:ilvl w:val="0"/>
          <w:numId w:val="5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установления в ходе исполнения Договора фактов несоответствия Поставщика установленным документацией о закупке требованиям к участникам закупки и / или предоставления недостоверной информации о своем соответствии</w:t>
      </w:r>
      <w:r>
        <w:rPr>
          <w:bCs/>
          <w:sz w:val="24"/>
          <w:szCs w:val="24"/>
        </w:rPr>
        <w:t xml:space="preserve"> таким требованиям, </w:t>
      </w:r>
      <w:r>
        <w:rPr>
          <w:bCs/>
          <w:sz w:val="24"/>
          <w:szCs w:val="24"/>
        </w:rPr>
        <w:br/>
        <w:t xml:space="preserve">а также недостоверности, неточности или неполноты заверений Поставщика </w:t>
      </w:r>
      <w:r>
        <w:rPr>
          <w:bCs/>
          <w:sz w:val="24"/>
          <w:szCs w:val="24"/>
        </w:rPr>
        <w:br/>
        <w:t>об обстоятельствах, указанных в разделе 14 Договора, и имеющих существенное значение для его заключения и исполнения.</w:t>
      </w:r>
    </w:p>
    <w:p w:rsidR="00D07213" w:rsidRDefault="00BA1535">
      <w:pPr>
        <w:pStyle w:val="afa"/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Вместе с требованием о предъявлении суммы обе</w:t>
      </w:r>
      <w:r>
        <w:rPr>
          <w:sz w:val="24"/>
          <w:szCs w:val="24"/>
        </w:rPr>
        <w:t>спечения к оплате Покупатель направляет Банку-Гаранту копию Банковской гарантии.</w:t>
      </w:r>
    </w:p>
    <w:p w:rsidR="00D07213" w:rsidRDefault="00BA1535">
      <w:pPr>
        <w:widowControl/>
        <w:shd w:val="clear" w:color="auto" w:fill="FFFFFF"/>
        <w:tabs>
          <w:tab w:val="left" w:pos="1418"/>
          <w:tab w:val="left" w:pos="1855"/>
        </w:tabs>
        <w:ind w:firstLine="709"/>
        <w:jc w:val="both"/>
        <w:rPr>
          <w:bCs/>
          <w:sz w:val="24"/>
        </w:rPr>
      </w:pPr>
      <w:r>
        <w:rPr>
          <w:bCs/>
          <w:sz w:val="24"/>
        </w:rPr>
        <w:t>Банковской гарантией возврата авансового платежа может быть предусмотрено условие о предоставлении вместе с требованием о предъявлении суммы обеспечения к оплате платежного по</w:t>
      </w:r>
      <w:r>
        <w:rPr>
          <w:bCs/>
          <w:sz w:val="24"/>
        </w:rPr>
        <w:t>ручения Покупателя, подтверждающего факт осуществления Покупателем авансового платежа, с отметкой банка об исполнении.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Платеж по Банковской гарантии – осуществляется Банком-Гарантом в течение 10 (десяти) рабочих дней после обращения Покупателя.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Срок оконча</w:t>
      </w:r>
      <w:r>
        <w:rPr>
          <w:bCs/>
          <w:sz w:val="24"/>
          <w:szCs w:val="24"/>
        </w:rPr>
        <w:t xml:space="preserve">ния действия Банковской гарантии – не ранее 70 (семидесяти) календарных дней после наступления даты поставки соответствующей Партии Товара/ </w:t>
      </w:r>
      <w:r>
        <w:rPr>
          <w:sz w:val="24"/>
          <w:szCs w:val="24"/>
        </w:rPr>
        <w:t>завершения исполнения обязательств Поставщика по оказанию Услуг</w:t>
      </w:r>
      <w:r>
        <w:rPr>
          <w:bCs/>
          <w:sz w:val="24"/>
          <w:szCs w:val="24"/>
        </w:rPr>
        <w:t>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Внесение изменений и дополнений в Договор в период </w:t>
      </w:r>
      <w:r>
        <w:rPr>
          <w:bCs/>
          <w:sz w:val="24"/>
          <w:szCs w:val="24"/>
        </w:rPr>
        <w:t xml:space="preserve">срока действия Банковской гарантии не освобождает Банк-Гарант от обязательств перед Покупателем </w:t>
      </w:r>
      <w:r>
        <w:rPr>
          <w:bCs/>
          <w:sz w:val="24"/>
          <w:szCs w:val="24"/>
        </w:rPr>
        <w:br/>
        <w:t>по Банковской гарантии.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Банковская гарантия должна быть подчинена материальному праву Российской Федерации и предусматривать Арбитражный суд Сахалинской област</w:t>
      </w:r>
      <w:r>
        <w:rPr>
          <w:bCs/>
          <w:sz w:val="24"/>
          <w:szCs w:val="24"/>
        </w:rPr>
        <w:t>и в качестве органа, компетентного разрешать споры из Банковской гарантии.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418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Банковская гарантия не должна содержать условий или требований, противоречащих требованиям, указанным в пунктах 7.1.1 – 7.1.9 Договора, или делающих такие требования неисполнимыми.</w:t>
      </w:r>
    </w:p>
    <w:p w:rsidR="00D07213" w:rsidRDefault="00BA1535">
      <w:pPr>
        <w:widowControl/>
        <w:numPr>
          <w:ilvl w:val="1"/>
          <w:numId w:val="3"/>
        </w:numPr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Банк-Гарант, выдавший Банковскую гарантию, должен соответствовать критериям, установленным в Приложении № 6 к Договору.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Банковская гарантия возвращается Банку-Гаранту или Поставщику после прекращения ее действия в течение 10 (десяти) рабочих дней с даты по</w:t>
      </w:r>
      <w:r>
        <w:rPr>
          <w:bCs/>
          <w:sz w:val="24"/>
          <w:szCs w:val="24"/>
        </w:rPr>
        <w:t>лучения Покупателем соответствующего письменного уведомления.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Сумма Банковской гарантии возврата авансового платежа по согласованию </w:t>
      </w:r>
      <w:r>
        <w:rPr>
          <w:bCs/>
          <w:sz w:val="24"/>
          <w:szCs w:val="24"/>
        </w:rPr>
        <w:br/>
        <w:t>с Покупателем может быть уменьшена пропорционально сумме выполненных Поставщиком обязательств по Договору при условии подтв</w:t>
      </w:r>
      <w:r>
        <w:rPr>
          <w:bCs/>
          <w:sz w:val="24"/>
          <w:szCs w:val="24"/>
        </w:rPr>
        <w:t>ерждения их выполнения.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увеличения Цены Договора или продления срока выполнения Поставщиком обязательств, возникших из Договора или в связи с ним, Банковская гарантия должна быть заменена на новую или в нее должны быть внесены изменения, оформленн</w:t>
      </w:r>
      <w:r>
        <w:rPr>
          <w:bCs/>
          <w:sz w:val="24"/>
          <w:szCs w:val="24"/>
        </w:rPr>
        <w:t>ые отдельным документом.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случаях</w:t>
      </w:r>
      <w:r>
        <w:rPr>
          <w:bCs/>
          <w:sz w:val="24"/>
          <w:szCs w:val="24"/>
          <w:lang w:val="en-US"/>
        </w:rPr>
        <w:t>:</w:t>
      </w:r>
      <w:r>
        <w:rPr>
          <w:bCs/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1"/>
          <w:numId w:val="7"/>
        </w:numPr>
        <w:shd w:val="clear" w:color="auto" w:fill="FFFFFF"/>
        <w:tabs>
          <w:tab w:val="left" w:pos="0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отзыва лицензии Банка-Гаранта по решению Центрального банка Российской Федерации либо наступления иных обстоятельств, в результате которых Банк-Гарант утрачивает соответствие требованиям, установленным Договором, или</w:t>
      </w:r>
    </w:p>
    <w:p w:rsidR="00D07213" w:rsidRDefault="00BA1535">
      <w:pPr>
        <w:pStyle w:val="afa"/>
        <w:widowControl/>
        <w:numPr>
          <w:ilvl w:val="1"/>
          <w:numId w:val="7"/>
        </w:numPr>
        <w:shd w:val="clear" w:color="auto" w:fill="FFFFFF"/>
        <w:tabs>
          <w:tab w:val="left" w:pos="0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на</w:t>
      </w:r>
      <w:r>
        <w:rPr>
          <w:bCs/>
          <w:sz w:val="24"/>
          <w:szCs w:val="24"/>
        </w:rPr>
        <w:t>ступления иных обстоятельств до срока окончания действия Банковской гарантии, в связи с которыми Банковская гарантия теряет свою силу или предъявление требований по Банковской гарантии не представляется возможным,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обязан предоставить Покупателю н</w:t>
      </w:r>
      <w:r>
        <w:rPr>
          <w:bCs/>
          <w:sz w:val="24"/>
          <w:szCs w:val="24"/>
        </w:rPr>
        <w:t>овую Банковскую гарантию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другого Банка-Гаранта, согласованного с Покупателем, соответствующую требованиям, установленным Договором, не позднее 10 (десяти) календарных дней с даты, когда ему стало известно либо должно стать известным об указанных обстоятель</w:t>
      </w:r>
      <w:r>
        <w:rPr>
          <w:bCs/>
          <w:sz w:val="24"/>
          <w:szCs w:val="24"/>
        </w:rPr>
        <w:t>ствах, либо с даты обращения Покупателя с требованием о замене Банковской гарантии.</w:t>
      </w:r>
    </w:p>
    <w:p w:rsidR="00D07213" w:rsidRDefault="00BA1535">
      <w:pPr>
        <w:pStyle w:val="afa"/>
        <w:shd w:val="clear" w:color="auto" w:fill="FFFFFF"/>
        <w:tabs>
          <w:tab w:val="left" w:pos="0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непредставления Поставщиком в установленный срок новой Банковской гарантии Покупатель вправе удерживать сумму непогашенного (незачтенного) аванса</w:t>
      </w:r>
      <w:r>
        <w:rPr>
          <w:rStyle w:val="af3"/>
          <w:sz w:val="24"/>
          <w:szCs w:val="24"/>
        </w:rPr>
        <w:footnoteReference w:id="5"/>
      </w:r>
      <w:r>
        <w:rPr>
          <w:bCs/>
          <w:sz w:val="24"/>
          <w:szCs w:val="24"/>
        </w:rPr>
        <w:t xml:space="preserve"> при выплате кажд</w:t>
      </w:r>
      <w:r>
        <w:rPr>
          <w:bCs/>
          <w:sz w:val="24"/>
          <w:szCs w:val="24"/>
        </w:rPr>
        <w:t xml:space="preserve">ого платежа, причитающегося Поставщику, до полного зачета непогашенного (незачтенного) аванса, </w:t>
      </w:r>
      <w:r>
        <w:rPr>
          <w:sz w:val="24"/>
          <w:szCs w:val="24"/>
        </w:rPr>
        <w:t>при выплате каждого платежа, причитающегося Поставщику.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Во всех случаях, предусмотренных Договором, Поставщик вправе представить Покупателю вместо новой Банковск</w:t>
      </w:r>
      <w:r>
        <w:rPr>
          <w:bCs/>
          <w:sz w:val="24"/>
          <w:szCs w:val="24"/>
        </w:rPr>
        <w:t>ой гарантии изменения к действующей Банковской гарантии, приводящие ее в соответствие с требованиями Договора, при условии, что условиями действующей Банковской гарантии прямо предусмотрена возможность внесения в нее изменений. Любое изменение, внесенное Б</w:t>
      </w:r>
      <w:r>
        <w:rPr>
          <w:bCs/>
          <w:sz w:val="24"/>
          <w:szCs w:val="24"/>
        </w:rPr>
        <w:t>анком-Гарантом в условия Банковской гарантии, должно быть письменно согласовано с Покупателем.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Положения пункта 2.5.1 Договора применяются, если совокупный размер авансовых платежей, уплаченных и подлежащих уплате по Договору в соответствии </w:t>
      </w:r>
      <w:r>
        <w:rPr>
          <w:bCs/>
          <w:sz w:val="24"/>
          <w:szCs w:val="24"/>
        </w:rPr>
        <w:br/>
        <w:t>с выставленным</w:t>
      </w:r>
      <w:r>
        <w:rPr>
          <w:bCs/>
          <w:sz w:val="24"/>
          <w:szCs w:val="24"/>
        </w:rPr>
        <w:t xml:space="preserve">и счетами Поставщика составляет 5 000 000 (Пять миллионов) рублей и более без учета НДС.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985"/>
        </w:tabs>
        <w:ind w:left="0" w:firstLine="567"/>
        <w:jc w:val="both"/>
        <w:rPr>
          <w:bCs/>
          <w:sz w:val="24"/>
          <w:szCs w:val="24"/>
        </w:rPr>
      </w:pPr>
      <w:r>
        <w:rPr>
          <w:sz w:val="24"/>
        </w:rPr>
        <w:t>Принадлежащее Покупателю по Банковской гарантии право требования к Банку-Гаранту может быть передано новому бенефициару – компании, входящей в Группу РусГидро, с посл</w:t>
      </w:r>
      <w:r>
        <w:rPr>
          <w:sz w:val="24"/>
        </w:rPr>
        <w:t>едующим письменным уведомлением Покупателем Банка-Гаранта о смене бенефициара по Банковской гарантии.</w:t>
      </w:r>
    </w:p>
    <w:p w:rsidR="00D07213" w:rsidRDefault="00D07213">
      <w:pPr>
        <w:shd w:val="clear" w:color="auto" w:fill="FFFFFF"/>
        <w:rPr>
          <w:b/>
          <w:sz w:val="24"/>
          <w:szCs w:val="24"/>
        </w:rPr>
      </w:pPr>
    </w:p>
    <w:p w:rsidR="00D07213" w:rsidRDefault="00BA1535">
      <w:pPr>
        <w:numPr>
          <w:ilvl w:val="0"/>
          <w:numId w:val="3"/>
        </w:numPr>
        <w:shd w:val="clear" w:color="auto" w:fill="FFFFFF"/>
        <w:tabs>
          <w:tab w:val="left" w:pos="284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Ответственность Сторон</w:t>
      </w:r>
    </w:p>
    <w:p w:rsidR="00D07213" w:rsidRDefault="00BA1535">
      <w:pPr>
        <w:pStyle w:val="afa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Договором. Меры ответственности, предусмотренные Договором, не освобождают Стороны от ответственнос</w:t>
      </w:r>
      <w:r>
        <w:rPr>
          <w:sz w:val="24"/>
          <w:szCs w:val="24"/>
        </w:rPr>
        <w:t xml:space="preserve">ти, установленной законодательством Российской Федерации и должны рассматриваться как дополнительные, если Договором прямо не предусмотрено иное. </w:t>
      </w:r>
    </w:p>
    <w:p w:rsidR="00D07213" w:rsidRDefault="00BA1535">
      <w:pPr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Покупатель не несет ответственности за ненадлежащее исполнение обязательств </w:t>
      </w:r>
      <w:r>
        <w:rPr>
          <w:bCs/>
          <w:sz w:val="24"/>
          <w:szCs w:val="24"/>
        </w:rPr>
        <w:br/>
        <w:t>по внесению предварительной опла</w:t>
      </w:r>
      <w:r>
        <w:rPr>
          <w:bCs/>
          <w:sz w:val="24"/>
          <w:szCs w:val="24"/>
        </w:rPr>
        <w:t xml:space="preserve">ты (аванса). В случае нарушения Покупателем сроков выплаты авансовых платежей Поставщик имеет право приостановить поставку Товара или </w:t>
      </w:r>
      <w:r>
        <w:rPr>
          <w:bCs/>
          <w:sz w:val="24"/>
          <w:szCs w:val="24"/>
        </w:rPr>
        <w:lastRenderedPageBreak/>
        <w:t>оказание Услуг по Договору при условии предварительного письменного уведомления Покупателя о таком приостановлении.</w:t>
      </w:r>
    </w:p>
    <w:p w:rsidR="00D07213" w:rsidRDefault="00BA1535">
      <w:pPr>
        <w:widowControl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нарушения Покупателем сроков оплаты, установленных разделом 2 Договора (за исключением срока оплаты авансовых платежей), Поставщик вправе требовать уплаты Покупателем исключительной неустойки в размере 0,1 (ноль целых одна десятая) процента от нес</w:t>
      </w:r>
      <w:r>
        <w:rPr>
          <w:bCs/>
          <w:sz w:val="24"/>
          <w:szCs w:val="24"/>
        </w:rPr>
        <w:t xml:space="preserve">воевременно оплаченной суммы за каждый день просрочки, начиная с 31 (тридцать первого) календарного дня просрочки (неустойка с 1 по 30 день просрочки не начисляется). </w:t>
      </w:r>
    </w:p>
    <w:p w:rsidR="00D07213" w:rsidRDefault="00BA1535">
      <w:pPr>
        <w:widowControl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случае </w:t>
      </w:r>
      <w:r>
        <w:rPr>
          <w:sz w:val="24"/>
          <w:szCs w:val="24"/>
        </w:rPr>
        <w:t>нарушения Поставщиком обязательств по поставке Товара (</w:t>
      </w:r>
      <w:r>
        <w:rPr>
          <w:rFonts w:eastAsia="Calibri"/>
          <w:bCs/>
          <w:sz w:val="24"/>
          <w:szCs w:val="24"/>
        </w:rPr>
        <w:t>нарушение срока поставки</w:t>
      </w:r>
      <w:r>
        <w:rPr>
          <w:rFonts w:eastAsia="Calibri"/>
          <w:bCs/>
          <w:sz w:val="24"/>
          <w:szCs w:val="24"/>
        </w:rPr>
        <w:t>, недопоставка)</w:t>
      </w:r>
      <w:r>
        <w:rPr>
          <w:sz w:val="24"/>
          <w:szCs w:val="24"/>
        </w:rPr>
        <w:t xml:space="preserve"> и / или оказанию Услуг, в том числе установленных Календарным графиком поставки Товара и оказания Услуг (Приложение № 3 к Договору), а также в случае несвоевременного устранения выявленных недостатков Товара/Услуг, Покупатель вправе требова</w:t>
      </w:r>
      <w:r>
        <w:rPr>
          <w:sz w:val="24"/>
          <w:szCs w:val="24"/>
        </w:rPr>
        <w:t>ть уплаты Поставщиком:</w:t>
      </w:r>
    </w:p>
    <w:p w:rsidR="00D07213" w:rsidRDefault="00BA1535">
      <w:pPr>
        <w:pStyle w:val="afa"/>
        <w:widowControl/>
        <w:numPr>
          <w:ilvl w:val="2"/>
          <w:numId w:val="3"/>
        </w:numPr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Неустойки в размере </w:t>
      </w:r>
      <w:r>
        <w:rPr>
          <w:rFonts w:eastAsia="Calibri"/>
          <w:bCs/>
          <w:sz w:val="24"/>
          <w:szCs w:val="24"/>
        </w:rPr>
        <w:t xml:space="preserve">0,1 (ноль целых и одна десятая) </w:t>
      </w:r>
      <w:r>
        <w:rPr>
          <w:bCs/>
          <w:sz w:val="24"/>
          <w:szCs w:val="24"/>
        </w:rPr>
        <w:t xml:space="preserve">процента от цены </w:t>
      </w:r>
      <w:r>
        <w:rPr>
          <w:rFonts w:eastAsia="Calibri"/>
          <w:bCs/>
          <w:sz w:val="24"/>
          <w:szCs w:val="24"/>
        </w:rPr>
        <w:t>Партии Товара/Этапа Услуг</w:t>
      </w:r>
      <w:r>
        <w:rPr>
          <w:bCs/>
          <w:sz w:val="24"/>
          <w:szCs w:val="24"/>
        </w:rPr>
        <w:t xml:space="preserve"> за каждый день просрочки - в случае, когда нарушение привело или неизбежно приведет к изменению срока поставки Товара/ оказания Услуг в це</w:t>
      </w:r>
      <w:r>
        <w:rPr>
          <w:bCs/>
          <w:sz w:val="24"/>
          <w:szCs w:val="24"/>
        </w:rPr>
        <w:t>лом по Договору или сроков поставки последующих Партий Товара/сроков окончания выполнения любого из последующих Этапов Услуг;</w:t>
      </w:r>
    </w:p>
    <w:p w:rsidR="00D07213" w:rsidRDefault="00BA1535">
      <w:pPr>
        <w:pStyle w:val="afa"/>
        <w:widowControl/>
        <w:numPr>
          <w:ilvl w:val="2"/>
          <w:numId w:val="3"/>
        </w:numPr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Неустойки в размере 0,1 </w:t>
      </w:r>
      <w:r>
        <w:rPr>
          <w:sz w:val="24"/>
          <w:szCs w:val="24"/>
        </w:rPr>
        <w:t>(ноль целых и одна десятая) процента</w:t>
      </w:r>
      <w:r>
        <w:rPr>
          <w:bCs/>
          <w:sz w:val="24"/>
          <w:szCs w:val="24"/>
        </w:rPr>
        <w:t xml:space="preserve"> от Цены Договора за каждый день просрочки - в случае несвоевременного</w:t>
      </w:r>
      <w:r>
        <w:rPr>
          <w:bCs/>
          <w:sz w:val="24"/>
          <w:szCs w:val="24"/>
        </w:rPr>
        <w:t xml:space="preserve"> устранения недостатков, влияющих на возможность эксплуатации (использования) Товара / результата Услуг в целом </w:t>
      </w:r>
      <w:r>
        <w:rPr>
          <w:rFonts w:eastAsia="Calibri"/>
          <w:bCs/>
          <w:sz w:val="24"/>
          <w:szCs w:val="24"/>
        </w:rPr>
        <w:t>по Договору</w:t>
      </w:r>
      <w:r>
        <w:rPr>
          <w:bCs/>
          <w:sz w:val="24"/>
          <w:szCs w:val="24"/>
        </w:rPr>
        <w:t xml:space="preserve">; </w:t>
      </w:r>
    </w:p>
    <w:p w:rsidR="00D07213" w:rsidRDefault="00BA1535">
      <w:pPr>
        <w:pStyle w:val="afa"/>
        <w:widowControl/>
        <w:numPr>
          <w:ilvl w:val="2"/>
          <w:numId w:val="3"/>
        </w:numPr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Неустойки в размере 0,1 </w:t>
      </w:r>
      <w:r>
        <w:rPr>
          <w:sz w:val="24"/>
          <w:szCs w:val="24"/>
        </w:rPr>
        <w:t>(ноль целых и одна десятая) процента</w:t>
      </w:r>
      <w:r>
        <w:rPr>
          <w:bCs/>
          <w:sz w:val="24"/>
          <w:szCs w:val="24"/>
        </w:rPr>
        <w:t xml:space="preserve"> от стоимости Партии Товара/ </w:t>
      </w:r>
      <w:r>
        <w:rPr>
          <w:bCs/>
          <w:sz w:val="24"/>
          <w:szCs w:val="24"/>
        </w:rPr>
        <w:t xml:space="preserve">Услуг </w:t>
      </w:r>
      <w:r>
        <w:rPr>
          <w:bCs/>
          <w:sz w:val="24"/>
          <w:szCs w:val="24"/>
        </w:rPr>
        <w:t>за каждый день просрочки - в случае</w:t>
      </w:r>
      <w:r>
        <w:rPr>
          <w:bCs/>
          <w:sz w:val="24"/>
          <w:szCs w:val="24"/>
        </w:rPr>
        <w:t xml:space="preserve"> несвоевременного устранения недостатков, не влияющих на возможность эксплуатации (использования) Товара/результата Услуг в целом </w:t>
      </w:r>
      <w:r>
        <w:rPr>
          <w:rFonts w:eastAsia="Calibri"/>
          <w:bCs/>
          <w:sz w:val="24"/>
          <w:szCs w:val="24"/>
        </w:rPr>
        <w:t>по Договору</w:t>
      </w:r>
      <w:r>
        <w:rPr>
          <w:bCs/>
          <w:sz w:val="24"/>
          <w:szCs w:val="24"/>
        </w:rPr>
        <w:t>.</w:t>
      </w:r>
    </w:p>
    <w:p w:rsidR="00D07213" w:rsidRDefault="00BA1535">
      <w:pPr>
        <w:pStyle w:val="afa"/>
        <w:widowControl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sz w:val="24"/>
          <w:szCs w:val="24"/>
        </w:rPr>
      </w:pPr>
      <w:r>
        <w:rPr>
          <w:rFonts w:eastAsia="Calibri"/>
          <w:bCs/>
          <w:sz w:val="24"/>
          <w:szCs w:val="24"/>
        </w:rPr>
        <w:t>На сумму подлежащего возврату аванса начисляется неустойка в размере 0,1 (ноль целых и одна десятая) процента с д</w:t>
      </w:r>
      <w:r>
        <w:rPr>
          <w:rFonts w:eastAsia="Calibri"/>
          <w:bCs/>
          <w:sz w:val="24"/>
          <w:szCs w:val="24"/>
        </w:rPr>
        <w:t>аты, установленной для возврата аванса</w:t>
      </w:r>
      <w:r>
        <w:rPr>
          <w:sz w:val="24"/>
          <w:szCs w:val="24"/>
        </w:rPr>
        <w:t>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случае нарушения Поставщиком или привлеченными им Субисполнителями требований пропускного и внутриобъектового режима, требований охраны труда, пожарной </w:t>
      </w:r>
      <w:r>
        <w:rPr>
          <w:bCs/>
          <w:sz w:val="24"/>
          <w:szCs w:val="24"/>
        </w:rPr>
        <w:br/>
      </w:r>
      <w:r>
        <w:rPr>
          <w:bCs/>
          <w:sz w:val="24"/>
          <w:szCs w:val="24"/>
        </w:rPr>
        <w:t xml:space="preserve">и промышленной безопасности, если они зафиксированы Покупателем или уполномоченным государственным органом, Покупатель, помимо возмещения убытков, вправе требовать уплаты Поставщиком штрафа в размерах, установленных Приложением № 7 к Договору.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Если в резу</w:t>
      </w:r>
      <w:r>
        <w:rPr>
          <w:bCs/>
          <w:sz w:val="24"/>
          <w:szCs w:val="24"/>
        </w:rPr>
        <w:t xml:space="preserve">льтате составления и выставления Поставщиком счетов-фактур </w:t>
      </w:r>
      <w:r>
        <w:rPr>
          <w:bCs/>
          <w:sz w:val="24"/>
          <w:szCs w:val="24"/>
        </w:rPr>
        <w:br/>
        <w:t xml:space="preserve">с нарушением порядка и требований, установленных законодательством Российской Федерации, Покупатель понес расходы, связанные с начислением налоговыми органами </w:t>
      </w:r>
      <w:r>
        <w:rPr>
          <w:bCs/>
          <w:sz w:val="24"/>
          <w:szCs w:val="24"/>
        </w:rPr>
        <w:br/>
        <w:t>по такому основанию сумм налога на д</w:t>
      </w:r>
      <w:r>
        <w:rPr>
          <w:bCs/>
          <w:sz w:val="24"/>
          <w:szCs w:val="24"/>
        </w:rPr>
        <w:t xml:space="preserve">обавленную стоимость, пеней и налоговых санкций, Поставщик обязан компенсировать Покупателю сумму таких расходов. Основанием </w:t>
      </w:r>
      <w:r>
        <w:rPr>
          <w:bCs/>
          <w:sz w:val="24"/>
          <w:szCs w:val="24"/>
        </w:rPr>
        <w:br/>
        <w:t>для компенсации являются решения налоговых органов, вынесенные по итогам проведения мероприятий налогового контроля. Сумма расходо</w:t>
      </w:r>
      <w:r>
        <w:rPr>
          <w:bCs/>
          <w:sz w:val="24"/>
          <w:szCs w:val="24"/>
        </w:rPr>
        <w:t>в компенсируется Поставщиком в течение 10 (десяти) рабочих дней с даты получения соответствующего письменного требования Покупателя.</w:t>
      </w:r>
    </w:p>
    <w:p w:rsidR="00D07213" w:rsidRDefault="00BA1535">
      <w:pPr>
        <w:pStyle w:val="afa"/>
        <w:widowControl/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нарушения Поставщиком сроков предоставления счетов-фактур, установленных пунктом 6.6 Договора, Покупатель вправе т</w:t>
      </w:r>
      <w:r>
        <w:rPr>
          <w:bCs/>
          <w:sz w:val="24"/>
          <w:szCs w:val="24"/>
        </w:rPr>
        <w:t>ребовать уплаты Поставщиком штрафа в размере 50 000 (Пятидесяти тысяч) рублей за каждый случай нарушения.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За непредоставление либо несвоевременное предоставление / переоформление Поставщиком банковских гарантий, предусмотренных Договором, в порядке и сроки</w:t>
      </w:r>
      <w:r>
        <w:rPr>
          <w:bCs/>
          <w:sz w:val="24"/>
          <w:szCs w:val="24"/>
        </w:rPr>
        <w:t>, установленные разделом 7 Договора, Покупатель вправе требовать уплаты Поставщиком неустойки в размере 0,03 (ноль целях три сотых) процента от Цены Договора за каждый день просрочки.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Обязанность по уплате неустойки и / или штрафов, возмещения убытков, пре</w:t>
      </w:r>
      <w:r>
        <w:rPr>
          <w:bCs/>
          <w:sz w:val="24"/>
          <w:szCs w:val="24"/>
        </w:rPr>
        <w:t xml:space="preserve">дусмотренных Договором, возникает у любой из Сторон только при условии получения письменного требования другой Стороны.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Уплата неустойки и / или штрафа не освобождает Стороны от исполнения обязательств по Договору, обязанности по устранению допущенных нар</w:t>
      </w:r>
      <w:r>
        <w:rPr>
          <w:bCs/>
          <w:sz w:val="24"/>
          <w:szCs w:val="24"/>
        </w:rPr>
        <w:t>ушений условий Договора и / или их последствий.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одностороннего отказа Поставщика от исполнения Договора Покупатель вправе потребовать уплаты исключительной неустойки в размере 50 (пятидесяти) процентов от суммы неисполненных обязательств. Поставщи</w:t>
      </w:r>
      <w:r>
        <w:rPr>
          <w:bCs/>
          <w:sz w:val="24"/>
          <w:szCs w:val="24"/>
        </w:rPr>
        <w:t>к согласен с тем, что установленный настоящим пунктом размер неустойки является соразмерным последствием одностороннего отказа от исполнения Договора, что компенсация за потери Покупателя в указанном размере неустойки является адекватной нарушенному интере</w:t>
      </w:r>
      <w:r>
        <w:rPr>
          <w:bCs/>
          <w:sz w:val="24"/>
          <w:szCs w:val="24"/>
        </w:rPr>
        <w:t>су Покупателя и соизмерима с ним, что взыскание неустойки в предусмотренном размере не приведет к получению Покупателем необоснованной выгоды, не является злоупотреблением правом.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Учитывая, что для Покупателя надлежащее и своевременное выполнение Поставщик</w:t>
      </w:r>
      <w:r>
        <w:rPr>
          <w:bCs/>
          <w:sz w:val="24"/>
          <w:szCs w:val="24"/>
        </w:rPr>
        <w:t>ом своих обязательств по Договору имеет существенное значение, Стороны признают, что размер неустоек, установленный Договором, является соразмерным последствиям неисполнения либо ненадлежащего исполнения Поставщиком соответствующих обязательств по Договору</w:t>
      </w:r>
      <w:r>
        <w:rPr>
          <w:bCs/>
          <w:sz w:val="24"/>
          <w:szCs w:val="24"/>
        </w:rPr>
        <w:t>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Определение суммы неустойки, подлежащей уплате, возможно в досудебном порядке при признании суммы неустойки Стороной, нарушившей обязательства </w:t>
      </w:r>
      <w:r>
        <w:rPr>
          <w:bCs/>
          <w:sz w:val="24"/>
          <w:szCs w:val="24"/>
        </w:rPr>
        <w:br/>
        <w:t>по Договору, и письменном уведомлении об этом другой Стороны. В случае непризнания Стороной, нарушившей обязат</w:t>
      </w:r>
      <w:r>
        <w:rPr>
          <w:bCs/>
          <w:sz w:val="24"/>
          <w:szCs w:val="24"/>
        </w:rPr>
        <w:t xml:space="preserve">ельства по Договору, суммы неустойки, указанной </w:t>
      </w:r>
      <w:r>
        <w:rPr>
          <w:bCs/>
          <w:sz w:val="24"/>
          <w:szCs w:val="24"/>
        </w:rPr>
        <w:br/>
        <w:t>в письменном требовании,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сумма неустойки, подлежащая уплате виновной Стороной, определяется на основании решения суда.</w:t>
      </w:r>
    </w:p>
    <w:p w:rsidR="00D07213" w:rsidRDefault="00D07213">
      <w:pPr>
        <w:shd w:val="clear" w:color="auto" w:fill="FFFFFF"/>
        <w:jc w:val="both"/>
        <w:rPr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0"/>
          <w:tab w:val="left" w:pos="284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Конфиденциальность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Под конфиденциальной информацией (далее – «Информация») для целей </w:t>
      </w:r>
      <w:r>
        <w:rPr>
          <w:bCs/>
          <w:sz w:val="24"/>
          <w:szCs w:val="24"/>
        </w:rPr>
        <w:t>Договора понимается любая информация, передаваемая Покупателем Поставщику в устной либо документарной форме, в виде электронного файла, в любом другом виде, а также полученная Поставщиком самостоятельно в ходе визитов на территорию Покупателя в процессе пр</w:t>
      </w:r>
      <w:r>
        <w:rPr>
          <w:bCs/>
          <w:sz w:val="24"/>
          <w:szCs w:val="24"/>
        </w:rPr>
        <w:t>оведения переговоров, заключения и исполнения Договора, в отношении которой соблюдаются следующие условия: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данная Информация имеет действительную или потенциальную коммерческую ценность для Покупателя в силу неизвестности ее третьим лица</w:t>
      </w:r>
      <w:r>
        <w:rPr>
          <w:sz w:val="24"/>
          <w:szCs w:val="24"/>
        </w:rPr>
        <w:t>м, в том числе по п</w:t>
      </w:r>
      <w:r>
        <w:rPr>
          <w:sz w:val="24"/>
          <w:szCs w:val="24"/>
        </w:rPr>
        <w:t xml:space="preserve">ричине </w:t>
      </w:r>
      <w:r>
        <w:rPr>
          <w:bCs/>
          <w:sz w:val="24"/>
          <w:szCs w:val="24"/>
        </w:rPr>
        <w:t>введения в отношении нее режима Коммерческой тайны;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709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данная Информация не относится к категории общедоступной или обязательной к раскрытию Покупателем в соответствии с законодательством Российской Федерации.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Условия Договора и сам факт его заключения</w:t>
      </w:r>
      <w:r>
        <w:rPr>
          <w:bCs/>
          <w:sz w:val="24"/>
          <w:szCs w:val="24"/>
        </w:rPr>
        <w:t xml:space="preserve"> составляют Информацию </w:t>
      </w:r>
      <w:r>
        <w:rPr>
          <w:bCs/>
          <w:sz w:val="24"/>
          <w:szCs w:val="24"/>
        </w:rPr>
        <w:br/>
        <w:t xml:space="preserve">в той части, в которой такие обстоятельства не были известны третьим лицам на момент заключения Договора в рамках проводимых Покупателем закупочных процедур.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Информация может содержаться в письмах, отчетах, аналитических материалах</w:t>
      </w:r>
      <w:r>
        <w:rPr>
          <w:bCs/>
          <w:sz w:val="24"/>
          <w:szCs w:val="24"/>
        </w:rPr>
        <w:t>, справках,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На документ, содержащий Информацию, Покупателем может быть нанесен гриф «Коммерческая тайна» с указанием</w:t>
      </w:r>
      <w:r>
        <w:rPr>
          <w:bCs/>
          <w:sz w:val="24"/>
          <w:szCs w:val="24"/>
        </w:rPr>
        <w:t xml:space="preserve"> обладателя этой информации.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Информация может включать в себя, в том числе, но не ограничиваясь: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финансовую </w:t>
      </w:r>
      <w:r>
        <w:rPr>
          <w:bCs/>
          <w:sz w:val="24"/>
          <w:szCs w:val="24"/>
          <w:lang w:val="en-US"/>
        </w:rPr>
        <w:t>(</w:t>
      </w:r>
      <w:r>
        <w:rPr>
          <w:bCs/>
          <w:sz w:val="24"/>
          <w:szCs w:val="24"/>
        </w:rPr>
        <w:t>бухгалтерскую) отчетность;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учетные регистры бухгалтерского учета;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бизнес-планы;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договоры (соглашения), заключаемые или заключенные непосредственно </w:t>
      </w:r>
      <w:r>
        <w:rPr>
          <w:bCs/>
          <w:sz w:val="24"/>
          <w:szCs w:val="24"/>
        </w:rPr>
        <w:t>Покупателем либо в его пользу, а также информацию и сведения, содержащиеся в данных договорах (соглашениях);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сведения о финансовых, правовых, организационных и других взаимоотношениях между Покупателем и третьими лицами;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сведения о находящихся на регистрац</w:t>
      </w:r>
      <w:r>
        <w:rPr>
          <w:bCs/>
          <w:sz w:val="24"/>
          <w:szCs w:val="24"/>
        </w:rPr>
        <w:t xml:space="preserve">ии товарных знаках Покупателя, а также </w:t>
      </w:r>
      <w:r>
        <w:rPr>
          <w:bCs/>
          <w:sz w:val="24"/>
          <w:szCs w:val="24"/>
        </w:rPr>
        <w:br/>
        <w:t>об объектах интеллектуальной собственности Покупателя, сведения о которых не являются опубликованными;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сведения о Поставщиках, поставщиках оборудования и материалов, а также </w:t>
      </w:r>
      <w:r>
        <w:rPr>
          <w:bCs/>
          <w:sz w:val="24"/>
          <w:szCs w:val="24"/>
        </w:rPr>
        <w:br/>
        <w:t>о покупателях продукции Покупателя и их а</w:t>
      </w:r>
      <w:r>
        <w:rPr>
          <w:bCs/>
          <w:sz w:val="24"/>
          <w:szCs w:val="24"/>
        </w:rPr>
        <w:t>ффилированных лицах;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сведения об объемах производства и / или реализации продукции и услуг Покупателя или его аффилированных лиц;</w:t>
      </w:r>
    </w:p>
    <w:p w:rsidR="00D07213" w:rsidRDefault="00BA1535">
      <w:pPr>
        <w:widowControl/>
        <w:numPr>
          <w:ilvl w:val="0"/>
          <w:numId w:val="6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материалы обобщения, анализа, оценки, иных действий по обработке вышеуказанной Информации и документов.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bookmarkStart w:id="7" w:name="_Ref361337849"/>
      <w:r>
        <w:rPr>
          <w:bCs/>
          <w:sz w:val="24"/>
          <w:szCs w:val="24"/>
        </w:rPr>
        <w:t>Поставщик обязан безус</w:t>
      </w:r>
      <w:r>
        <w:rPr>
          <w:bCs/>
          <w:sz w:val="24"/>
          <w:szCs w:val="24"/>
        </w:rPr>
        <w:t>ловно обеспечить защиту и сохранение конфиденциальности Информации в течение срока действия Договора и в течение 3 (трех) лет после его прекращения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(расторжения) или исполнения, в том числе:</w:t>
      </w:r>
      <w:bookmarkEnd w:id="7"/>
      <w:r>
        <w:rPr>
          <w:bCs/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Не разглашать, не обсуждать содержание, не предоставлять копий, </w:t>
      </w:r>
      <w:r>
        <w:rPr>
          <w:bCs/>
          <w:sz w:val="24"/>
          <w:szCs w:val="24"/>
        </w:rPr>
        <w:br/>
        <w:t xml:space="preserve">не публиковать и не раскрывать в какой-либо иной форме третьим лицам Информацию </w:t>
      </w:r>
      <w:r>
        <w:rPr>
          <w:bCs/>
          <w:sz w:val="24"/>
          <w:szCs w:val="24"/>
        </w:rPr>
        <w:br/>
        <w:t>без получения предварительного письменного согласия Покупателя, за исключением случаев, предусмотренных законодательством Российской Федерации и п. 9.6.7 Договора.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Принимать </w:t>
      </w:r>
      <w:r>
        <w:rPr>
          <w:bCs/>
          <w:sz w:val="24"/>
          <w:szCs w:val="24"/>
        </w:rPr>
        <w:t>меры предосторожности, обычно используемые для защиты такого рода информации в деловом обороте, при этом если Поставщиком используются меры защиты информации, обеспечивающие уровень ее защиты выше, чем тот, который является обычным для существующих условий</w:t>
      </w:r>
      <w:r>
        <w:rPr>
          <w:bCs/>
          <w:sz w:val="24"/>
          <w:szCs w:val="24"/>
        </w:rPr>
        <w:t xml:space="preserve"> делового оборота, Поставщик обязан использовать </w:t>
      </w:r>
      <w:r>
        <w:rPr>
          <w:bCs/>
          <w:sz w:val="24"/>
          <w:szCs w:val="24"/>
        </w:rPr>
        <w:br/>
        <w:t>в отношении защиты Информации обычно используемые им меры защиты.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Использовать Информацию исключительно для целей, для которых она была предоставлена.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 осуществлять действий (бездействия), результатом ко</w:t>
      </w:r>
      <w:r>
        <w:rPr>
          <w:bCs/>
          <w:sz w:val="24"/>
          <w:szCs w:val="24"/>
        </w:rPr>
        <w:t xml:space="preserve">торых может быть несанкционированное раскрытие Информации третьим лицам.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возникновения угрозы несанкционированного раскрытия Информации, немедленно, но в любом случае не позднее следующего рабочего дня, уведомить об этом Покупателя, а также обесп</w:t>
      </w:r>
      <w:r>
        <w:rPr>
          <w:bCs/>
          <w:sz w:val="24"/>
          <w:szCs w:val="24"/>
        </w:rPr>
        <w:t>ечить содействие, которое потребует Покупатель для предотвращения такого несанкционированного раскрытия.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 требованию Покупателя уничтожить всю Информацию, которую будет невозможно передать Покупателю по его запросу или которая будет находиться </w:t>
      </w:r>
      <w:r>
        <w:rPr>
          <w:bCs/>
          <w:sz w:val="24"/>
          <w:szCs w:val="24"/>
        </w:rPr>
        <w:br/>
        <w:t>на технич</w:t>
      </w:r>
      <w:r>
        <w:rPr>
          <w:bCs/>
          <w:sz w:val="24"/>
          <w:szCs w:val="24"/>
        </w:rPr>
        <w:t xml:space="preserve">еских средствах Поставщика. При этом Покупатель признает, что обязательства </w:t>
      </w:r>
      <w:r>
        <w:rPr>
          <w:bCs/>
          <w:sz w:val="24"/>
          <w:szCs w:val="24"/>
        </w:rPr>
        <w:br/>
        <w:t>по возврату или уничтожению не распространяются на копии записей результатов работы компьютера или иной вычислительной машины, а также иных записей, содержащих Информацию, которые</w:t>
      </w:r>
      <w:r>
        <w:rPr>
          <w:bCs/>
          <w:sz w:val="24"/>
          <w:szCs w:val="24"/>
        </w:rPr>
        <w:t xml:space="preserve"> были созданы вследствие автоматического архивирования </w:t>
      </w:r>
      <w:r>
        <w:rPr>
          <w:bCs/>
          <w:sz w:val="24"/>
          <w:szCs w:val="24"/>
        </w:rPr>
        <w:br/>
        <w:t xml:space="preserve">или методики создания резервных копий. </w:t>
      </w:r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134"/>
          <w:tab w:val="left" w:pos="1701"/>
        </w:tabs>
        <w:ind w:left="0" w:firstLine="709"/>
        <w:jc w:val="both"/>
        <w:rPr>
          <w:bCs/>
          <w:sz w:val="24"/>
          <w:szCs w:val="24"/>
        </w:rPr>
      </w:pPr>
      <w:bookmarkStart w:id="8" w:name="_Ref361337832"/>
      <w:r>
        <w:rPr>
          <w:bCs/>
          <w:sz w:val="24"/>
          <w:szCs w:val="24"/>
        </w:rPr>
        <w:t xml:space="preserve">Раскрывать Информацию своим работникам, членам органов управления </w:t>
      </w:r>
      <w:r>
        <w:rPr>
          <w:bCs/>
          <w:sz w:val="24"/>
          <w:szCs w:val="24"/>
        </w:rPr>
        <w:br/>
        <w:t>и контроля, акционерам и аудиторам только в случае служебной необходимости в объеме, требуемо</w:t>
      </w:r>
      <w:r>
        <w:rPr>
          <w:bCs/>
          <w:sz w:val="24"/>
          <w:szCs w:val="24"/>
        </w:rPr>
        <w:t xml:space="preserve">м для исполнения Договора, оставаясь ответственным за действия таких лиц, как </w:t>
      </w:r>
      <w:r>
        <w:rPr>
          <w:bCs/>
          <w:sz w:val="24"/>
          <w:szCs w:val="24"/>
        </w:rPr>
        <w:br/>
        <w:t>за свои собственные.</w:t>
      </w:r>
      <w:bookmarkEnd w:id="8"/>
    </w:p>
    <w:p w:rsidR="00D07213" w:rsidRDefault="00BA1535">
      <w:pPr>
        <w:pStyle w:val="afa"/>
        <w:widowControl/>
        <w:numPr>
          <w:ilvl w:val="2"/>
          <w:numId w:val="3"/>
        </w:numPr>
        <w:shd w:val="clear" w:color="auto" w:fill="FFFFFF"/>
        <w:tabs>
          <w:tab w:val="left" w:pos="0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 разглашать третьим лицам факты передачи или получения Информации.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bookmarkStart w:id="9" w:name="_Ref361337863"/>
      <w:r>
        <w:rPr>
          <w:bCs/>
          <w:sz w:val="24"/>
          <w:szCs w:val="24"/>
        </w:rPr>
        <w:t>Поставщик, нарушивший условия настоящего раздела Договора, возмещает Покупателю убытки,</w:t>
      </w:r>
      <w:r>
        <w:rPr>
          <w:bCs/>
          <w:sz w:val="24"/>
          <w:szCs w:val="24"/>
        </w:rPr>
        <w:t xml:space="preserve"> вызванные таким нарушением, в течение 10 (десяти) календарных дней </w:t>
      </w:r>
      <w:r>
        <w:rPr>
          <w:bCs/>
          <w:sz w:val="24"/>
          <w:szCs w:val="24"/>
        </w:rPr>
        <w:br/>
        <w:t>с даты получения соответствующего письменного требования Покупателя.</w:t>
      </w:r>
      <w:bookmarkEnd w:id="9"/>
    </w:p>
    <w:p w:rsidR="00D07213" w:rsidRDefault="00BA1535">
      <w:pPr>
        <w:numPr>
          <w:ilvl w:val="1"/>
          <w:numId w:val="3"/>
        </w:numPr>
        <w:shd w:val="clear" w:color="auto" w:fill="FFFFFF"/>
        <w:tabs>
          <w:tab w:val="left" w:pos="0"/>
          <w:tab w:val="left" w:pos="1134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Условия защиты Информации, представляемой Поставщиком Покупателю, могут быть дополнительно урегулированы отдельно закл</w:t>
      </w:r>
      <w:r>
        <w:rPr>
          <w:bCs/>
          <w:sz w:val="24"/>
          <w:szCs w:val="24"/>
        </w:rPr>
        <w:t xml:space="preserve">ючаемым Сторонами соглашением. </w:t>
      </w:r>
    </w:p>
    <w:p w:rsidR="00D07213" w:rsidRDefault="00D07213">
      <w:pPr>
        <w:shd w:val="clear" w:color="auto" w:fill="FFFFFF"/>
        <w:jc w:val="both"/>
        <w:rPr>
          <w:bCs/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Разрешение споров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Все споры, разногласия и требования, возникающие между Сторонами </w:t>
      </w:r>
      <w:r>
        <w:rPr>
          <w:bCs/>
          <w:sz w:val="24"/>
          <w:szCs w:val="24"/>
        </w:rPr>
        <w:br/>
        <w:t xml:space="preserve">из Договора или в связи с ним, в том числе связанные с его заключением, исполнением, изменением, прекращением (расторжением) и / или </w:t>
      </w:r>
      <w:r>
        <w:rPr>
          <w:bCs/>
          <w:sz w:val="24"/>
          <w:szCs w:val="24"/>
        </w:rPr>
        <w:t>действительностью, разрешаются путем переговоров.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Споры, указанные в пункте 10.1 Договора, которые не были урегулированы Сторонами путем переговоров, подлежат разрешению в Арбитражном суде </w:t>
      </w:r>
      <w:r>
        <w:rPr>
          <w:bCs/>
          <w:sz w:val="24"/>
          <w:szCs w:val="24"/>
        </w:rPr>
        <w:t>Сахалинской области</w:t>
      </w:r>
      <w:r>
        <w:rPr>
          <w:bCs/>
          <w:sz w:val="24"/>
          <w:szCs w:val="24"/>
        </w:rPr>
        <w:t xml:space="preserve"> в соответствии с законодательством Российской Ф</w:t>
      </w:r>
      <w:r>
        <w:rPr>
          <w:bCs/>
          <w:sz w:val="24"/>
          <w:szCs w:val="24"/>
        </w:rPr>
        <w:t>едерации, за исключением споров из Банковской гарантии, подсудность которых предусмотрена пунктом 7.1.9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Сторонами применяется обязательный досудебный (претензионный) порядок разрешения споров. Сторона, права которой нарушены, до обращения в суд н</w:t>
      </w:r>
      <w:r>
        <w:rPr>
          <w:bCs/>
          <w:sz w:val="24"/>
          <w:szCs w:val="24"/>
        </w:rPr>
        <w:t>аправляет другой Стороне письменную претензию с и</w:t>
      </w:r>
      <w:r>
        <w:rPr>
          <w:bCs/>
          <w:sz w:val="24"/>
          <w:szCs w:val="24"/>
        </w:rPr>
        <w:t>зложением своих требований. Претензии направляются в порядке, предусмотренном пунктом 16.8 Д</w:t>
      </w:r>
      <w:r>
        <w:rPr>
          <w:bCs/>
          <w:sz w:val="24"/>
          <w:szCs w:val="24"/>
        </w:rPr>
        <w:t>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Срок для рассмотрения претензии – 15 (пятнадцать) календарных дней со дня </w:t>
      </w:r>
      <w:r>
        <w:rPr>
          <w:bCs/>
          <w:sz w:val="24"/>
          <w:szCs w:val="24"/>
        </w:rPr>
        <w:br/>
        <w:t xml:space="preserve">ее получения. Если в указанный </w:t>
      </w:r>
      <w:r>
        <w:rPr>
          <w:bCs/>
          <w:sz w:val="24"/>
          <w:szCs w:val="24"/>
        </w:rPr>
        <w:t xml:space="preserve">срок требования не удовлетворены и не направлены мотивированные возражения, то Сторона, право которой нарушено, вправе обратиться </w:t>
      </w:r>
      <w:r>
        <w:rPr>
          <w:bCs/>
          <w:sz w:val="24"/>
          <w:szCs w:val="24"/>
        </w:rPr>
        <w:br/>
        <w:t>с иском в суд.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Условия настоящего раздела сохраняют свою силу в случае признания Договора незаключенным и / или недействитель</w:t>
      </w:r>
      <w:r>
        <w:rPr>
          <w:bCs/>
          <w:sz w:val="24"/>
          <w:szCs w:val="24"/>
        </w:rPr>
        <w:t>ным.</w:t>
      </w:r>
    </w:p>
    <w:p w:rsidR="00D07213" w:rsidRDefault="00D07213">
      <w:pPr>
        <w:shd w:val="clear" w:color="auto" w:fill="FFFFFF"/>
        <w:jc w:val="both"/>
        <w:rPr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Антикоррупционная оговорка</w:t>
      </w:r>
    </w:p>
    <w:p w:rsidR="00D07213" w:rsidRDefault="00BA1535">
      <w:pPr>
        <w:pStyle w:val="afa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jc w:val="both"/>
        <w:rPr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Стороны обязуются обеспечить, чтобы при исполнении обязательств, возникающих по Договору или в связи с ним, их аффилированные лица, работники и / или представители не осуществляли, прямо или косвенно не </w:t>
      </w:r>
      <w:r>
        <w:rPr>
          <w:bCs/>
          <w:color w:val="000000"/>
          <w:sz w:val="24"/>
          <w:szCs w:val="24"/>
        </w:rPr>
        <w:t>предлагали и не разр</w:t>
      </w:r>
      <w:r>
        <w:rPr>
          <w:bCs/>
          <w:color w:val="000000"/>
          <w:sz w:val="24"/>
          <w:szCs w:val="24"/>
        </w:rPr>
        <w:t>ешали выплату денежных средств, передачу ценностей и/или подарков, безвозмездного оказания услуг или выполнения работ любым аффилированным лицам, работникам и / или представителям другой Стороны, а также лицам, аффилированным по отношению к таким работника</w:t>
      </w:r>
      <w:r>
        <w:rPr>
          <w:bCs/>
          <w:color w:val="000000"/>
          <w:sz w:val="24"/>
          <w:szCs w:val="24"/>
        </w:rPr>
        <w:t>м и / или представителям, для оказания влияния на действия или решения соответствующих лиц с целью получения каких-либо неправомерных преимуществ или для достижения иных неправомерных целей.</w:t>
      </w:r>
    </w:p>
    <w:p w:rsidR="00D07213" w:rsidRDefault="00BA1535">
      <w:pPr>
        <w:shd w:val="clear" w:color="auto" w:fill="FFFFFF"/>
        <w:tabs>
          <w:tab w:val="left" w:pos="1134"/>
        </w:tabs>
        <w:ind w:firstLine="709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11.2. При исполнении своих обязательств по Договору, Стороны, их </w:t>
      </w:r>
      <w:r>
        <w:rPr>
          <w:bCs/>
          <w:color w:val="000000"/>
          <w:sz w:val="24"/>
          <w:szCs w:val="24"/>
        </w:rPr>
        <w:t>аффилированные лица, работники и / или представители также обязуются не осуществлять действия, квалифицируемые Применимым правом как дача или получение взятки, коммерческий подкуп, а также любые иные действия, нарушающие требования Применимого права и межд</w:t>
      </w:r>
      <w:r>
        <w:rPr>
          <w:bCs/>
          <w:color w:val="000000"/>
          <w:sz w:val="24"/>
          <w:szCs w:val="24"/>
        </w:rPr>
        <w:t>ународных актов о противодействии коррупции, легализации (отмыванию) доходов, полученных преступным путем.</w:t>
      </w:r>
    </w:p>
    <w:p w:rsidR="00D07213" w:rsidRDefault="00BA1535">
      <w:pPr>
        <w:shd w:val="clear" w:color="auto" w:fill="FFFFFF"/>
        <w:tabs>
          <w:tab w:val="left" w:pos="1134"/>
        </w:tabs>
        <w:ind w:firstLine="709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11.3. В случае возникновения у любой Стороны обоснованных предположений, что в процессе исполнения Договора произошло или может произойти нарушение к</w:t>
      </w:r>
      <w:r>
        <w:rPr>
          <w:bCs/>
          <w:color w:val="000000"/>
          <w:sz w:val="24"/>
          <w:szCs w:val="24"/>
        </w:rPr>
        <w:t>аких-либо положений настоящего раздела Договора, такая Сторона обязуется письменно уведомить другую Сторону о таких предположениях. В уведомлении Сторона обязана сослаться на факты или предоставить соответствующие материалы, подтверждающие или дающие основ</w:t>
      </w:r>
      <w:r>
        <w:rPr>
          <w:bCs/>
          <w:color w:val="000000"/>
          <w:sz w:val="24"/>
          <w:szCs w:val="24"/>
        </w:rPr>
        <w:t>ание полагать, что произошло или может произойти нарушение положений настоящего раздела.</w:t>
      </w:r>
    </w:p>
    <w:p w:rsidR="00D07213" w:rsidRDefault="00BA1535">
      <w:pPr>
        <w:shd w:val="clear" w:color="auto" w:fill="FFFFFF"/>
        <w:tabs>
          <w:tab w:val="left" w:pos="1134"/>
        </w:tabs>
        <w:ind w:firstLine="709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11.4. После направления письменного уведомления соответствующая Сторона имеет право приостановить исполнение обязательств по Договору до получения письменного подтверж</w:t>
      </w:r>
      <w:r>
        <w:rPr>
          <w:bCs/>
          <w:color w:val="000000"/>
          <w:sz w:val="24"/>
          <w:szCs w:val="24"/>
        </w:rPr>
        <w:t>дения другой Стороны, что нарушения не произошло или не произойдет. Соответствующее подтверждение должно быть направлено другой Стороной в течение 5 (пяти) рабочих дней с даты получения письменного уведомления.</w:t>
      </w:r>
    </w:p>
    <w:p w:rsidR="00D07213" w:rsidRDefault="00BA1535">
      <w:pPr>
        <w:shd w:val="clear" w:color="auto" w:fill="FFFFFF"/>
        <w:tabs>
          <w:tab w:val="left" w:pos="1134"/>
        </w:tabs>
        <w:ind w:firstLine="709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11.5. Стороны гарантируют осуществление надле</w:t>
      </w:r>
      <w:r>
        <w:rPr>
          <w:bCs/>
          <w:color w:val="000000"/>
          <w:sz w:val="24"/>
          <w:szCs w:val="24"/>
        </w:rPr>
        <w:t>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ситуаций. Стороны гарантируют отсутствие негативных последствий</w:t>
      </w:r>
      <w:r>
        <w:rPr>
          <w:bCs/>
          <w:color w:val="000000"/>
          <w:sz w:val="24"/>
          <w:szCs w:val="24"/>
        </w:rPr>
        <w:t xml:space="preserve"> как для </w:t>
      </w:r>
      <w:r>
        <w:rPr>
          <w:bCs/>
          <w:color w:val="000000"/>
          <w:sz w:val="24"/>
          <w:szCs w:val="24"/>
        </w:rPr>
        <w:lastRenderedPageBreak/>
        <w:t xml:space="preserve">уведомившей Стороны в целом, так и для конкретных работников уведомившей Стороны, сообщивших о факте нарушений. </w:t>
      </w:r>
    </w:p>
    <w:p w:rsidR="00D07213" w:rsidRDefault="00BA1535">
      <w:pPr>
        <w:shd w:val="clear" w:color="auto" w:fill="FFFFFF"/>
        <w:tabs>
          <w:tab w:val="left" w:pos="1134"/>
        </w:tabs>
        <w:ind w:firstLine="709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11.6. В случае подтверждения факта нарушения одной Стороной положений настоящего раздела Договора и/или неполучения другой Стороной ин</w:t>
      </w:r>
      <w:r>
        <w:rPr>
          <w:bCs/>
          <w:color w:val="000000"/>
          <w:sz w:val="24"/>
          <w:szCs w:val="24"/>
        </w:rPr>
        <w:t xml:space="preserve">формации об итогах рассмотрения уведомления о нарушении, другая Сторона имеет право расторгнуть Договор в одностороннем внесудебном порядке путем направления письменного уведомления не позднее, чем за 5 (пять) календарных дней до даты прекращения действия </w:t>
      </w:r>
      <w:r>
        <w:rPr>
          <w:bCs/>
          <w:color w:val="000000"/>
          <w:sz w:val="24"/>
          <w:szCs w:val="24"/>
        </w:rPr>
        <w:t xml:space="preserve">Договора. </w:t>
      </w:r>
    </w:p>
    <w:p w:rsidR="00D07213" w:rsidRDefault="00BA1535">
      <w:pPr>
        <w:shd w:val="clear" w:color="auto" w:fill="FFFFFF"/>
        <w:tabs>
          <w:tab w:val="left" w:pos="567"/>
          <w:tab w:val="left" w:pos="1134"/>
        </w:tabs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11.7.  Каналы связи Линия доверия Группы РусГидро: </w:t>
      </w:r>
    </w:p>
    <w:p w:rsidR="00D07213" w:rsidRDefault="00BA1535">
      <w:pPr>
        <w:shd w:val="clear" w:color="auto" w:fill="FFFFFF"/>
        <w:tabs>
          <w:tab w:val="left" w:pos="567"/>
          <w:tab w:val="left" w:pos="1134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11.7.1. Электронная почта: ld@rushydro.ru.</w:t>
      </w:r>
    </w:p>
    <w:p w:rsidR="00D07213" w:rsidRDefault="00BA1535">
      <w:pPr>
        <w:shd w:val="clear" w:color="auto" w:fill="FFFFFF"/>
        <w:tabs>
          <w:tab w:val="left" w:pos="567"/>
          <w:tab w:val="left" w:pos="1134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11.7.2. Специальная форма «обратной связи», размещенная на официальном сайте Общества в сети интернет: http://www.rushydro.ru/ (далее перейти по </w:t>
      </w:r>
      <w:r>
        <w:rPr>
          <w:sz w:val="24"/>
          <w:szCs w:val="24"/>
        </w:rPr>
        <w:t>ссылке «Линия доверия» и заполнить поля специальной формы «обратной связи»);</w:t>
      </w:r>
    </w:p>
    <w:p w:rsidR="00D07213" w:rsidRDefault="00BA1535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11.7.3. Телефонный автоответчик (необходимо позвонить по телефону +7(495) 785-09-37 (круглосуточно), дождаться сигнала о начале записи и оставить устное обращение).</w:t>
      </w:r>
    </w:p>
    <w:p w:rsidR="00D07213" w:rsidRDefault="00D07213">
      <w:pPr>
        <w:pStyle w:val="afa"/>
        <w:shd w:val="clear" w:color="auto" w:fill="FFFFFF"/>
        <w:tabs>
          <w:tab w:val="left" w:pos="0"/>
          <w:tab w:val="left" w:pos="284"/>
          <w:tab w:val="left" w:pos="567"/>
        </w:tabs>
        <w:ind w:left="0" w:firstLine="709"/>
        <w:jc w:val="both"/>
        <w:rPr>
          <w:b/>
          <w:bCs/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Обстоятельств</w:t>
      </w:r>
      <w:r>
        <w:rPr>
          <w:b/>
          <w:bCs/>
          <w:sz w:val="24"/>
          <w:szCs w:val="24"/>
        </w:rPr>
        <w:t>а непреодолимой силы (форс-мажор)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Стороны освобождаются от ответственности за неисполнение или ненадлежащее исполнение обязательств по Договору, возникшее вследствие непреодолимой силы, то есть чрезвычайных и непредотвратимых при данных условиях обстоятель</w:t>
      </w:r>
      <w:r>
        <w:rPr>
          <w:bCs/>
          <w:sz w:val="24"/>
          <w:szCs w:val="24"/>
        </w:rPr>
        <w:t>ств, которые возникли после заключения Договора, и которые Стороны не могли ни предвидеть, ни предотвратить разумными мерами, в том числе: стихийные бедствия (землетрясение, наводнение, ураган), пожар, массовые заболевания (эпидемии), забастовки, военные д</w:t>
      </w:r>
      <w:r>
        <w:rPr>
          <w:bCs/>
          <w:sz w:val="24"/>
          <w:szCs w:val="24"/>
        </w:rPr>
        <w:t>ействия, террористические акты, диверсии, ограничения перевозок, запретительные меры государств, запрет торговых операций, в том числе с отдельными странами, вследствие принятия международных санкций и других, не зависящих от воли Сторон обстоятельств, пов</w:t>
      </w:r>
      <w:r>
        <w:rPr>
          <w:bCs/>
          <w:sz w:val="24"/>
          <w:szCs w:val="24"/>
        </w:rPr>
        <w:t>лекших за собой невозможность выполнения Сторонами своих обязательств по Договору.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Сторона имеет право ссылаться на обстоятельства непреодолимой силы только </w:t>
      </w:r>
      <w:r>
        <w:rPr>
          <w:bCs/>
          <w:sz w:val="24"/>
          <w:szCs w:val="24"/>
        </w:rPr>
        <w:br/>
        <w:t>в случае, если такие обстоятельства непосредственно повлияли на возможность исполнения этой Сторон</w:t>
      </w:r>
      <w:r>
        <w:rPr>
          <w:bCs/>
          <w:sz w:val="24"/>
          <w:szCs w:val="24"/>
        </w:rPr>
        <w:t>ой условий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Сторона, для которой наступили обстоятельства непреодолимой силы, должна незамедлительно, но в любом случае не позднее 5 (пяти) календарных дней с момента возникновения таких обстоятельств, письменно известить другую Сторону о наступле</w:t>
      </w:r>
      <w:r>
        <w:rPr>
          <w:bCs/>
          <w:sz w:val="24"/>
          <w:szCs w:val="24"/>
        </w:rPr>
        <w:t xml:space="preserve">нии </w:t>
      </w:r>
      <w:r>
        <w:rPr>
          <w:bCs/>
          <w:sz w:val="24"/>
          <w:szCs w:val="24"/>
        </w:rPr>
        <w:br/>
        <w:t>и предполагаемом сроке действия обстоятельств непреодолимой силы, и в разумный срок представить необходимые документальные подтверждения.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Надлежащим (достаточным) доказательством наличия / возникновения и продолжительности действия обстоятельств непре</w:t>
      </w:r>
      <w:r>
        <w:rPr>
          <w:sz w:val="24"/>
          <w:szCs w:val="24"/>
        </w:rPr>
        <w:t>одолимой силы являются документы, выдаваемые компетентными органами (организациями), подтверждающие события, на которые заинтересованная Сторона ссылается в качестве обстоятельств непреодолимой силы (форс-мажора)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Отсутствие уведомления или несвоевременное </w:t>
      </w:r>
      <w:r>
        <w:rPr>
          <w:bCs/>
          <w:sz w:val="24"/>
          <w:szCs w:val="24"/>
        </w:rPr>
        <w:t xml:space="preserve">уведомление </w:t>
      </w:r>
      <w:r>
        <w:rPr>
          <w:bCs/>
          <w:sz w:val="24"/>
          <w:szCs w:val="24"/>
        </w:rPr>
        <w:br/>
        <w:t xml:space="preserve">об обстоятельствах непреодолимой силы лишает соответствующую Сторону права </w:t>
      </w:r>
      <w:r>
        <w:rPr>
          <w:bCs/>
          <w:sz w:val="24"/>
          <w:szCs w:val="24"/>
        </w:rPr>
        <w:br/>
        <w:t xml:space="preserve">в дальнейшем ссылаться на их наступление как на основание, освобождающее или ограничивающее ее ответственность за неисполнение обязательств по Договору.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 наличии </w:t>
      </w:r>
      <w:r>
        <w:rPr>
          <w:bCs/>
          <w:sz w:val="24"/>
          <w:szCs w:val="24"/>
        </w:rPr>
        <w:t>обстоятельств непреодолимой силы сроки выполнения Сторонами обязательств по Договору продлеваются на время, в течение которого действуют обстоятельства непреодолимой силы либо на время, необходимое для устранения Сторонами последствий действия таких обстоя</w:t>
      </w:r>
      <w:r>
        <w:rPr>
          <w:bCs/>
          <w:sz w:val="24"/>
          <w:szCs w:val="24"/>
        </w:rPr>
        <w:t>тельств. В случае если обстоятельства непреодолимой силы продолжают действовать более 30 (тридцати) календарных дней либо сроки, требующиеся для устранения Сторонами последствий действия таких обстоятельств непреодолимой силы, превышают указанный срок, Сто</w:t>
      </w:r>
      <w:r>
        <w:rPr>
          <w:bCs/>
          <w:sz w:val="24"/>
          <w:szCs w:val="24"/>
        </w:rPr>
        <w:t>роны обязуются в кратчайший срок провести переговоры с целью выявления приемлемых для обеих Сторон альтернативных способов исполнения Договора.</w:t>
      </w:r>
    </w:p>
    <w:p w:rsidR="00D07213" w:rsidRDefault="00BA1535">
      <w:pPr>
        <w:pStyle w:val="afa"/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При этом любая из Сторон вправе отказаться от исполнения Договора </w:t>
      </w:r>
      <w:r>
        <w:rPr>
          <w:bCs/>
          <w:sz w:val="24"/>
          <w:szCs w:val="24"/>
        </w:rPr>
        <w:br/>
        <w:t>в одностороннем внесудебном порядке.</w:t>
      </w:r>
    </w:p>
    <w:p w:rsidR="00D07213" w:rsidRDefault="00D07213">
      <w:pPr>
        <w:shd w:val="clear" w:color="auto" w:fill="FFFFFF"/>
        <w:jc w:val="both"/>
        <w:rPr>
          <w:sz w:val="24"/>
          <w:szCs w:val="24"/>
        </w:rPr>
      </w:pPr>
    </w:p>
    <w:p w:rsidR="00D07213" w:rsidRDefault="00BA1535">
      <w:pPr>
        <w:widowControl/>
        <w:numPr>
          <w:ilvl w:val="0"/>
          <w:numId w:val="3"/>
        </w:numPr>
        <w:shd w:val="clear" w:color="auto" w:fill="FFFFFF"/>
        <w:tabs>
          <w:tab w:val="left" w:pos="426"/>
        </w:tabs>
        <w:spacing w:line="259" w:lineRule="auto"/>
        <w:ind w:left="0" w:firstLine="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Особые </w:t>
      </w:r>
      <w:r>
        <w:rPr>
          <w:b/>
          <w:bCs/>
          <w:sz w:val="24"/>
          <w:szCs w:val="24"/>
        </w:rPr>
        <w:t>положения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обязуется не привлекать и не допускать привлечения к исполнению обязательств по Договору организации, имеющие признаки недобросовестности, определенные постановлением Пленума Высшего Арбитражного Суда Российской Федерации (далее – ВАС Р</w:t>
      </w:r>
      <w:r>
        <w:rPr>
          <w:bCs/>
          <w:sz w:val="24"/>
          <w:szCs w:val="24"/>
        </w:rPr>
        <w:t xml:space="preserve">Ф) от 12.10.2006 № 53 «Об оценке арбитражными судами обоснованности получения налогоплательщиком налоговой выгоды», постановлениями Президиума ВАС РФ от 20.04.2010 </w:t>
      </w:r>
      <w:hyperlink r:id="rId7">
        <w:r>
          <w:rPr>
            <w:bCs/>
            <w:sz w:val="24"/>
            <w:szCs w:val="24"/>
          </w:rPr>
          <w:t>№ 18162/09</w:t>
        </w:r>
      </w:hyperlink>
      <w:r>
        <w:rPr>
          <w:bCs/>
          <w:sz w:val="24"/>
          <w:szCs w:val="24"/>
        </w:rPr>
        <w:t xml:space="preserve"> и от 25.05.2010 </w:t>
      </w:r>
      <w:hyperlink r:id="rId8">
        <w:r>
          <w:rPr>
            <w:bCs/>
            <w:sz w:val="24"/>
            <w:szCs w:val="24"/>
          </w:rPr>
          <w:t>№ 15658/09</w:t>
        </w:r>
      </w:hyperlink>
      <w:r>
        <w:rPr>
          <w:bCs/>
          <w:sz w:val="24"/>
          <w:szCs w:val="24"/>
        </w:rPr>
        <w:t>, согласно которым при оценке необоснованной налоговой выгоды необходимо учитывать не т</w:t>
      </w:r>
      <w:r>
        <w:rPr>
          <w:bCs/>
          <w:sz w:val="24"/>
          <w:szCs w:val="24"/>
        </w:rPr>
        <w:t xml:space="preserve">олько реальность совершения хозяйственных операций, но также и деловую репутацию и платежеспособность контрагента, риск неисполнения обязательств, наличие у контрагента необходимых для исполнения обязательств ресурсов, и/или соответствующие </w:t>
      </w:r>
      <w:hyperlink r:id="rId9">
        <w:r>
          <w:rPr>
            <w:bCs/>
            <w:sz w:val="24"/>
            <w:szCs w:val="24"/>
          </w:rPr>
          <w:t>Критери</w:t>
        </w:r>
      </w:hyperlink>
      <w:r>
        <w:rPr>
          <w:bCs/>
          <w:sz w:val="24"/>
          <w:szCs w:val="24"/>
        </w:rPr>
        <w:t>ям оценки рисков, используемым налоговыми органами в процессе отбора объектов для проведения выездных налоговых проверок (утв. при</w:t>
      </w:r>
      <w:r>
        <w:rPr>
          <w:bCs/>
          <w:sz w:val="24"/>
          <w:szCs w:val="24"/>
        </w:rPr>
        <w:t>казом ФНС России от 30.05.2007 № ММ-3-06/333@ или заменяющий его документ).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обязуется незамедлительно уведомить Покупателя о появлении в ходе исполнения Договора у привлеченных организаций признаков недобросовестности, указанных в пункте 13.1 Дог</w:t>
      </w:r>
      <w:r>
        <w:rPr>
          <w:bCs/>
          <w:sz w:val="24"/>
          <w:szCs w:val="24"/>
        </w:rPr>
        <w:t>овора, а также обеспечить прекращение участия таких организаций в исполнении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нарушения Поставщиком обязательств, установленных пунктами 13.1, 13.2 Договора, Покупатель в дополнение к основаниям, предусмотренным Договором, вправе в одност</w:t>
      </w:r>
      <w:r>
        <w:rPr>
          <w:bCs/>
          <w:sz w:val="24"/>
          <w:szCs w:val="24"/>
        </w:rPr>
        <w:t>ороннем внесудебном порядке отказаться от Договора путем направления уведомления об отказе от Договора (исполнения Договора) с указанием даты прекращения (расторжения) Договора, которая должна наступать ранее 10 (десяти) рабочих дней с даты получения Поста</w:t>
      </w:r>
      <w:r>
        <w:rPr>
          <w:bCs/>
          <w:sz w:val="24"/>
          <w:szCs w:val="24"/>
        </w:rPr>
        <w:t>вщиком такого уведомления. Договор считается прекращенным (расторгнутым) с даты, указанной в уведомлении об отказе от Договора (исполнения Договора) при условии, что Покупатель не отзовет указанное Уведомление по итогам рассмотрения мотивированных письменн</w:t>
      </w:r>
      <w:r>
        <w:rPr>
          <w:bCs/>
          <w:sz w:val="24"/>
          <w:szCs w:val="24"/>
        </w:rPr>
        <w:t>ых возражений Поставщика, представленных до наступления указанной Покупателем даты расторжения.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Поставщик обязан уплатить Покупателю штраф в размере суммы денежных средств, перечисленной организации, отвечающей признакам недобросовестности, а также дополни</w:t>
      </w:r>
      <w:r>
        <w:rPr>
          <w:bCs/>
          <w:sz w:val="24"/>
          <w:szCs w:val="24"/>
        </w:rPr>
        <w:t>тельно компенсировать Покупателю убытки, причиненные в результате нарушения обязательств, установленных пунктами 13.1, 13.2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Штраф, предусмотренный пунктом 13.4 Договора, оплачивается Поставщиком в течение 10 (десяти) рабочих дней с даты получения</w:t>
      </w:r>
      <w:r>
        <w:rPr>
          <w:bCs/>
          <w:sz w:val="24"/>
          <w:szCs w:val="24"/>
        </w:rPr>
        <w:t xml:space="preserve"> соответствующего письменного требования Покупателя. Покупатель вправе предъявить требование об уплате штрафа вне зависимости от направления уведомления об отказе от Договора (исполнения Договора), предусмотренного пунктом 13.3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Покупатель вправе </w:t>
      </w:r>
      <w:r>
        <w:rPr>
          <w:bCs/>
          <w:sz w:val="24"/>
          <w:szCs w:val="24"/>
        </w:rPr>
        <w:t>приостановить осуществление любых платежей по Договору, причитающихся Поставщику, независимо от наличия оснований и наступления сроков таких платежей, до уплаты Поставщиком штрафа, предусмотренного пунктом 13.4 Договора. При этом Покупатель не будет считат</w:t>
      </w:r>
      <w:r>
        <w:rPr>
          <w:bCs/>
          <w:sz w:val="24"/>
          <w:szCs w:val="24"/>
        </w:rPr>
        <w:t>ься просрочившим и / или нарушившим свои обязательства по Договору.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568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Независимо от других положений Договора, положения пунктов 13.4, 13.5 Договора продолжают действовать в течение 4 (четырех) лет после его прекращения (расторжения) или исполнения.</w:t>
      </w:r>
    </w:p>
    <w:p w:rsidR="00D07213" w:rsidRDefault="00D07213">
      <w:pPr>
        <w:shd w:val="clear" w:color="auto" w:fill="FFFFFF"/>
        <w:jc w:val="both"/>
        <w:rPr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  <w:tab w:val="left" w:pos="567"/>
        </w:tabs>
        <w:ind w:left="0" w:firstLine="0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Заверения</w:t>
      </w:r>
      <w:r>
        <w:rPr>
          <w:b/>
          <w:sz w:val="24"/>
          <w:szCs w:val="24"/>
        </w:rPr>
        <w:t xml:space="preserve"> Сторон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>Каждая</w:t>
      </w:r>
      <w:r>
        <w:rPr>
          <w:sz w:val="24"/>
          <w:szCs w:val="24"/>
        </w:rPr>
        <w:t xml:space="preserve"> из Сторон заявляет и подтверждает другой Стороне, что: </w:t>
      </w:r>
    </w:p>
    <w:p w:rsidR="00D07213" w:rsidRDefault="00BA1535">
      <w:pPr>
        <w:pStyle w:val="afa"/>
        <w:widowControl/>
        <w:numPr>
          <w:ilvl w:val="0"/>
          <w:numId w:val="9"/>
        </w:numPr>
        <w:shd w:val="clear" w:color="auto" w:fill="FFFFFF"/>
        <w:tabs>
          <w:tab w:val="left" w:pos="0"/>
          <w:tab w:val="left" w:pos="709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она является юридическим лицом, надлежащим образом учрежденным </w:t>
      </w:r>
      <w:r>
        <w:rPr>
          <w:sz w:val="24"/>
          <w:szCs w:val="24"/>
        </w:rPr>
        <w:br/>
        <w:t>и правомерно осуществляющим свою деятельность в соответствии с законодательством Российской Федерации;</w:t>
      </w:r>
    </w:p>
    <w:p w:rsidR="00D07213" w:rsidRDefault="00BA1535">
      <w:pPr>
        <w:pStyle w:val="afa"/>
        <w:widowControl/>
        <w:numPr>
          <w:ilvl w:val="0"/>
          <w:numId w:val="9"/>
        </w:numPr>
        <w:shd w:val="clear" w:color="auto" w:fill="FFFFFF"/>
        <w:tabs>
          <w:tab w:val="left" w:pos="0"/>
          <w:tab w:val="left" w:pos="709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она обладает полной правоспособностью на заключение Договора </w:t>
      </w:r>
      <w:r>
        <w:rPr>
          <w:sz w:val="24"/>
          <w:szCs w:val="24"/>
        </w:rPr>
        <w:br/>
        <w:t>и исполнение всех своих обязательств, возникающих из Договора или в связи с ним;</w:t>
      </w:r>
    </w:p>
    <w:p w:rsidR="00D07213" w:rsidRDefault="00BA1535">
      <w:pPr>
        <w:pStyle w:val="afa"/>
        <w:widowControl/>
        <w:numPr>
          <w:ilvl w:val="0"/>
          <w:numId w:val="9"/>
        </w:numPr>
        <w:shd w:val="clear" w:color="auto" w:fill="FFFFFF"/>
        <w:tabs>
          <w:tab w:val="left" w:pos="0"/>
          <w:tab w:val="left" w:pos="709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она получила все корпоративные одобрения Договора органами управления </w:t>
      </w:r>
      <w:r>
        <w:rPr>
          <w:sz w:val="24"/>
          <w:szCs w:val="24"/>
        </w:rPr>
        <w:br/>
        <w:t>по основаниям, установленным законодательс</w:t>
      </w:r>
      <w:r>
        <w:rPr>
          <w:sz w:val="24"/>
          <w:szCs w:val="24"/>
        </w:rPr>
        <w:t xml:space="preserve">твом Российской Федерации и / или учредительными документами такой Стороны, а также согласования и разрешения органов </w:t>
      </w:r>
      <w:r>
        <w:rPr>
          <w:sz w:val="24"/>
          <w:szCs w:val="24"/>
        </w:rPr>
        <w:br/>
        <w:t>и иных лиц, необходимые для заключения и исполнения Договора;</w:t>
      </w:r>
    </w:p>
    <w:p w:rsidR="00D07213" w:rsidRDefault="00BA1535">
      <w:pPr>
        <w:pStyle w:val="afa"/>
        <w:widowControl/>
        <w:numPr>
          <w:ilvl w:val="0"/>
          <w:numId w:val="9"/>
        </w:numPr>
        <w:shd w:val="clear" w:color="auto" w:fill="FFFFFF"/>
        <w:tabs>
          <w:tab w:val="left" w:pos="0"/>
          <w:tab w:val="left" w:pos="709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лица, подписывающие от имени Сторон Договор, надлежащим образом уполномочен</w:t>
      </w:r>
      <w:r>
        <w:rPr>
          <w:sz w:val="24"/>
          <w:szCs w:val="24"/>
        </w:rPr>
        <w:t>ы на его подписание;</w:t>
      </w:r>
    </w:p>
    <w:p w:rsidR="00D07213" w:rsidRDefault="00BA1535">
      <w:pPr>
        <w:pStyle w:val="afa"/>
        <w:widowControl/>
        <w:numPr>
          <w:ilvl w:val="0"/>
          <w:numId w:val="9"/>
        </w:numPr>
        <w:shd w:val="clear" w:color="auto" w:fill="FFFFFF"/>
        <w:tabs>
          <w:tab w:val="left" w:pos="0"/>
          <w:tab w:val="left" w:pos="709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она располагает ресурсами, необходимыми и достаточными для своевременного и надлежащего исполнения обязательств, возникающих из Договора или в связи с ним.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Поставщик заявляет и заверяет Покупателя в том, что на момент заключения Догов</w:t>
      </w:r>
      <w:r>
        <w:rPr>
          <w:sz w:val="24"/>
          <w:szCs w:val="24"/>
        </w:rPr>
        <w:t>ора:</w:t>
      </w:r>
    </w:p>
    <w:p w:rsidR="00D07213" w:rsidRDefault="00BA1535">
      <w:pPr>
        <w:pStyle w:val="afa"/>
        <w:widowControl/>
        <w:numPr>
          <w:ilvl w:val="0"/>
          <w:numId w:val="11"/>
        </w:numPr>
        <w:shd w:val="clear" w:color="auto" w:fill="FFFFFF"/>
        <w:tabs>
          <w:tab w:val="left" w:pos="0"/>
          <w:tab w:val="left" w:pos="709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учредителем / учредителями Поставщика являются лица, не являющиеся массовыми учредителем / учредителями;</w:t>
      </w:r>
    </w:p>
    <w:p w:rsidR="00D07213" w:rsidRDefault="00BA1535">
      <w:pPr>
        <w:pStyle w:val="afa"/>
        <w:widowControl/>
        <w:numPr>
          <w:ilvl w:val="0"/>
          <w:numId w:val="11"/>
        </w:numPr>
        <w:shd w:val="clear" w:color="auto" w:fill="FFFFFF"/>
        <w:tabs>
          <w:tab w:val="left" w:pos="0"/>
          <w:tab w:val="left" w:pos="709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руководителем Поставщика является лицо, не являющееся массовым руководителем;</w:t>
      </w:r>
    </w:p>
    <w:p w:rsidR="00D07213" w:rsidRDefault="00BA1535">
      <w:pPr>
        <w:pStyle w:val="afa"/>
        <w:widowControl/>
        <w:numPr>
          <w:ilvl w:val="0"/>
          <w:numId w:val="11"/>
        </w:numPr>
        <w:shd w:val="clear" w:color="auto" w:fill="FFFFFF"/>
        <w:tabs>
          <w:tab w:val="left" w:pos="0"/>
          <w:tab w:val="left" w:pos="709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Поставщик фактически находится по адресу, указанному в Едином госуда</w:t>
      </w:r>
      <w:r>
        <w:rPr>
          <w:sz w:val="24"/>
          <w:szCs w:val="24"/>
        </w:rPr>
        <w:t xml:space="preserve">рственном реестре юридических лиц; </w:t>
      </w:r>
    </w:p>
    <w:p w:rsidR="00D07213" w:rsidRDefault="00BA1535">
      <w:pPr>
        <w:pStyle w:val="afa"/>
        <w:widowControl/>
        <w:numPr>
          <w:ilvl w:val="0"/>
          <w:numId w:val="11"/>
        </w:numPr>
        <w:shd w:val="clear" w:color="auto" w:fill="FFFFFF"/>
        <w:tabs>
          <w:tab w:val="left" w:pos="0"/>
          <w:tab w:val="left" w:pos="709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своевременно и в полном объеме уплачивает налоги и сборы </w:t>
      </w:r>
      <w:r>
        <w:rPr>
          <w:sz w:val="24"/>
          <w:szCs w:val="24"/>
        </w:rPr>
        <w:br/>
        <w:t>в соответствии с законодательством Российской Федерации;</w:t>
      </w:r>
    </w:p>
    <w:p w:rsidR="00D07213" w:rsidRDefault="00BA1535">
      <w:pPr>
        <w:pStyle w:val="afa"/>
        <w:widowControl/>
        <w:numPr>
          <w:ilvl w:val="0"/>
          <w:numId w:val="10"/>
        </w:numPr>
        <w:shd w:val="clear" w:color="auto" w:fill="FFFFFF"/>
        <w:tabs>
          <w:tab w:val="left" w:pos="0"/>
          <w:tab w:val="left" w:pos="567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не находится в процедуре несостоятельности (банкротства) </w:t>
      </w:r>
      <w:r>
        <w:rPr>
          <w:sz w:val="24"/>
          <w:szCs w:val="24"/>
        </w:rPr>
        <w:br/>
        <w:t xml:space="preserve">в соответствии с </w:t>
      </w:r>
      <w:r>
        <w:rPr>
          <w:sz w:val="24"/>
          <w:szCs w:val="24"/>
        </w:rPr>
        <w:t>законодательством Российской Федерации; отсутствуют любые обстоятельства, включая, но не ограничиваясь: решения судов различных юрисдикций, решения органов государственной власти и должностных лиц, иные обстоятельства способные повлиять на возможность Пост</w:t>
      </w:r>
      <w:r>
        <w:rPr>
          <w:sz w:val="24"/>
          <w:szCs w:val="24"/>
        </w:rPr>
        <w:t>авщика должным образом исполнять обязательства, возникающие из Договора или в связи с ним;</w:t>
      </w:r>
    </w:p>
    <w:p w:rsidR="00D07213" w:rsidRDefault="00BA1535">
      <w:pPr>
        <w:pStyle w:val="afa"/>
        <w:widowControl/>
        <w:numPr>
          <w:ilvl w:val="0"/>
          <w:numId w:val="10"/>
        </w:numPr>
        <w:shd w:val="clear" w:color="auto" w:fill="FFFFFF"/>
        <w:tabs>
          <w:tab w:val="left" w:pos="0"/>
          <w:tab w:val="left" w:pos="567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тщательно изучил всю информацию, связанную с Договором, </w:t>
      </w:r>
      <w:r>
        <w:rPr>
          <w:sz w:val="24"/>
          <w:szCs w:val="24"/>
        </w:rPr>
        <w:br/>
        <w:t>в том числе по вопросам, влияющим на сроки, стоимость и качество Товара и Услуг, полностью ознаком</w:t>
      </w:r>
      <w:r>
        <w:rPr>
          <w:sz w:val="24"/>
          <w:szCs w:val="24"/>
        </w:rPr>
        <w:t>лен со всеми условиями поставки Товара и оказания Услуг, и принимает на себя все расходы, риски и трудности исполнения обязательств, возникающих из Договора или в связи с ним;</w:t>
      </w:r>
    </w:p>
    <w:p w:rsidR="00D07213" w:rsidRDefault="00BA1535">
      <w:pPr>
        <w:pStyle w:val="afa"/>
        <w:widowControl/>
        <w:numPr>
          <w:ilvl w:val="0"/>
          <w:numId w:val="10"/>
        </w:numPr>
        <w:shd w:val="clear" w:color="auto" w:fill="FFFFFF"/>
        <w:tabs>
          <w:tab w:val="left" w:pos="0"/>
          <w:tab w:val="left" w:pos="567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своевременно и в полном объеме в соответствии </w:t>
      </w:r>
      <w:r>
        <w:rPr>
          <w:sz w:val="24"/>
          <w:szCs w:val="24"/>
        </w:rPr>
        <w:br/>
        <w:t>с законодательством Рос</w:t>
      </w:r>
      <w:r>
        <w:rPr>
          <w:sz w:val="24"/>
          <w:szCs w:val="24"/>
        </w:rPr>
        <w:t>сийской Федерации намерен отражать все финансово-хозяйственные операции, связанные с исполнением Договора;</w:t>
      </w:r>
    </w:p>
    <w:p w:rsidR="00D07213" w:rsidRDefault="00BA1535">
      <w:pPr>
        <w:pStyle w:val="afa"/>
        <w:widowControl/>
        <w:numPr>
          <w:ilvl w:val="0"/>
          <w:numId w:val="10"/>
        </w:numPr>
        <w:shd w:val="clear" w:color="auto" w:fill="FFFFFF"/>
        <w:tabs>
          <w:tab w:val="left" w:pos="0"/>
          <w:tab w:val="left" w:pos="567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 информация, предоставленная Покупателю, является достоверной, полной </w:t>
      </w:r>
      <w:r>
        <w:rPr>
          <w:sz w:val="24"/>
          <w:szCs w:val="24"/>
        </w:rPr>
        <w:br/>
        <w:t>и точной, и Поставщик не скрыл никаких обстоятельств, которые при их обнару</w:t>
      </w:r>
      <w:r>
        <w:rPr>
          <w:sz w:val="24"/>
          <w:szCs w:val="24"/>
        </w:rPr>
        <w:t>жении могли бы негативно повлиять на решение Покупателя заключить Договор на указанных в нем условиях.</w:t>
      </w:r>
    </w:p>
    <w:p w:rsidR="00D07213" w:rsidRDefault="00BA1535">
      <w:pPr>
        <w:widowControl/>
        <w:numPr>
          <w:ilvl w:val="1"/>
          <w:numId w:val="3"/>
        </w:numPr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заключении и исполнении Договора каждая Сторона полагается </w:t>
      </w:r>
      <w:r>
        <w:rPr>
          <w:sz w:val="24"/>
          <w:szCs w:val="24"/>
        </w:rPr>
        <w:br/>
        <w:t>на достоверность, точность и полноту заверений другой Стороны, изложенных в настоящем раз</w:t>
      </w:r>
      <w:r>
        <w:rPr>
          <w:sz w:val="24"/>
          <w:szCs w:val="24"/>
        </w:rPr>
        <w:t xml:space="preserve">деле Договора.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случае, если </w:t>
      </w:r>
      <w:r>
        <w:rPr>
          <w:bCs/>
          <w:sz w:val="24"/>
          <w:szCs w:val="24"/>
        </w:rPr>
        <w:t xml:space="preserve">Поставщик </w:t>
      </w:r>
      <w:r>
        <w:rPr>
          <w:sz w:val="24"/>
          <w:szCs w:val="24"/>
        </w:rPr>
        <w:t xml:space="preserve">при заключении Договора предоставил Покупателю недостоверные заверения о любом из указанных в настоящем разделе Договора обстоятельств, имеющих существенное значение для заключения и исполнения Договора, </w:t>
      </w:r>
      <w:r>
        <w:rPr>
          <w:bCs/>
          <w:sz w:val="24"/>
          <w:szCs w:val="24"/>
        </w:rPr>
        <w:t xml:space="preserve">Поставщик </w:t>
      </w:r>
      <w:r>
        <w:rPr>
          <w:sz w:val="24"/>
          <w:szCs w:val="24"/>
        </w:rPr>
        <w:t>о</w:t>
      </w:r>
      <w:r>
        <w:rPr>
          <w:sz w:val="24"/>
          <w:szCs w:val="24"/>
        </w:rPr>
        <w:t>бязан по письменному требованию Покупателя уплатить последнему штраф в размере 5 (пяти) процентов от Цены Договора, указанной в пункте 2.1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Недостоверность, неточность или неполнота любых указанных в настоящем разделе Договора обстоятельств в знач</w:t>
      </w:r>
      <w:r>
        <w:rPr>
          <w:sz w:val="24"/>
          <w:szCs w:val="24"/>
        </w:rPr>
        <w:t xml:space="preserve">ительной степени лишает получившую указанные </w:t>
      </w:r>
      <w:r>
        <w:rPr>
          <w:sz w:val="24"/>
          <w:szCs w:val="24"/>
        </w:rPr>
        <w:lastRenderedPageBreak/>
        <w:t>заверения Сторону того, на что она была вправе рассчитывать при заключении Договора, и дает ей право на односторонний отказ от Договора без возмещения другой Стороне каких-либо убытков, причиненных отказом от До</w:t>
      </w:r>
      <w:r>
        <w:rPr>
          <w:sz w:val="24"/>
          <w:szCs w:val="24"/>
        </w:rPr>
        <w:t>говора (исполнения Договора).</w:t>
      </w:r>
    </w:p>
    <w:p w:rsidR="00D07213" w:rsidRDefault="00D07213">
      <w:pPr>
        <w:pStyle w:val="afa"/>
        <w:widowControl/>
        <w:shd w:val="clear" w:color="auto" w:fill="FFFFFF"/>
        <w:tabs>
          <w:tab w:val="left" w:pos="1134"/>
          <w:tab w:val="left" w:pos="1418"/>
        </w:tabs>
        <w:ind w:left="709"/>
        <w:jc w:val="both"/>
        <w:rPr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</w:tabs>
        <w:ind w:left="0" w:firstLine="0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П</w:t>
      </w:r>
      <w:r>
        <w:rPr>
          <w:b/>
          <w:sz w:val="24"/>
          <w:szCs w:val="24"/>
        </w:rPr>
        <w:t>рекращение (расторжение) Договора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Договор может быть прекращен (расторгнут) по соглашению Сторон. Сторона, имеющая намерение расторгнуть Договор, направляет письменное уведомление об этом другой Стороне в порядке, предусмотр</w:t>
      </w:r>
      <w:r>
        <w:rPr>
          <w:sz w:val="24"/>
          <w:szCs w:val="24"/>
        </w:rPr>
        <w:t xml:space="preserve">енном пунктом </w:t>
      </w:r>
      <w:r>
        <w:rPr>
          <w:sz w:val="24"/>
          <w:szCs w:val="24"/>
        </w:rPr>
        <w:t>16.8 Д</w:t>
      </w:r>
      <w:r>
        <w:rPr>
          <w:sz w:val="24"/>
          <w:szCs w:val="24"/>
        </w:rPr>
        <w:t>оговора, с приложением подписанного соглашения о расторжении Договора. Уведомление должно быть рассмотрено Стороной-получателем в течение 30 (тридцати) календарных дней со дня его получения.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случае существенного нарушения Договора Пос</w:t>
      </w:r>
      <w:r>
        <w:rPr>
          <w:sz w:val="24"/>
          <w:szCs w:val="24"/>
        </w:rPr>
        <w:t xml:space="preserve">тавщиком Покупатель вправе </w:t>
      </w:r>
      <w:r>
        <w:rPr>
          <w:sz w:val="24"/>
          <w:szCs w:val="24"/>
        </w:rPr>
        <w:br/>
        <w:t>в одностороннем внесудебном порядке отказаться от Договора и потребовать полного возмещения Поставщиком убытков, причиненных отказом от Договора (исполнения Договора).</w:t>
      </w:r>
    </w:p>
    <w:p w:rsidR="00D07213" w:rsidRDefault="00BA1535">
      <w:pPr>
        <w:pStyle w:val="afa"/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Покупатель одновременно с уведомлением об отказе от Договора</w:t>
      </w:r>
      <w:r>
        <w:rPr>
          <w:sz w:val="24"/>
          <w:szCs w:val="24"/>
        </w:rPr>
        <w:t xml:space="preserve"> (исполнения Договора) направляет Поставщику письменное требование о возмещении убытков с приложением расчета суммы убытков. Поставщик обязан возместить Покупателю убытки не позднее 15 (пятнадцати) календарных дней с момента получения расчета суммы убытков</w:t>
      </w:r>
      <w:r>
        <w:rPr>
          <w:sz w:val="24"/>
          <w:szCs w:val="24"/>
        </w:rPr>
        <w:t xml:space="preserve"> от Покупателя.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Стороны установили, что существенным нарушением Договора Поставщиком является:</w:t>
      </w:r>
    </w:p>
    <w:p w:rsidR="00D07213" w:rsidRDefault="00BA1535">
      <w:pPr>
        <w:pStyle w:val="afa"/>
        <w:widowControl/>
        <w:numPr>
          <w:ilvl w:val="0"/>
          <w:numId w:val="8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нарушение Поставщиком общего срока поставки Товара и оказания Услуг по Договору, а также промежуточных сроков поставки Товара и оказания Услуг, установленных Дог</w:t>
      </w:r>
      <w:r>
        <w:rPr>
          <w:sz w:val="24"/>
          <w:szCs w:val="24"/>
        </w:rPr>
        <w:t>овором, более чем на 15 (пятнадцать) календарных дней по причинам, не зависящим от Покупателя;</w:t>
      </w:r>
    </w:p>
    <w:p w:rsidR="00D07213" w:rsidRDefault="00BA1535">
      <w:pPr>
        <w:pStyle w:val="afa"/>
        <w:widowControl/>
        <w:numPr>
          <w:ilvl w:val="0"/>
          <w:numId w:val="8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несоблюдение Поставщиком требований к качеству Товара, Услуг, если исправление выявленных Покупателем недостатков (дефектов) Товара, Услуг влечет нарушение сроко</w:t>
      </w:r>
      <w:r>
        <w:rPr>
          <w:sz w:val="24"/>
          <w:szCs w:val="24"/>
        </w:rPr>
        <w:t>в поставки Товара, оказания Услуг более чем на 15 (пятнадцать) календарных дней либо такие недостатки (дефекты) являются неустранимыми;</w:t>
      </w:r>
    </w:p>
    <w:p w:rsidR="00D07213" w:rsidRDefault="00BA1535">
      <w:pPr>
        <w:pStyle w:val="afa"/>
        <w:widowControl/>
        <w:numPr>
          <w:ilvl w:val="0"/>
          <w:numId w:val="8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наложение ареста на имущество Поставщика, введение арбитражным судом процедуры несостоятельности (банкротства) в отношен</w:t>
      </w:r>
      <w:r>
        <w:rPr>
          <w:sz w:val="24"/>
          <w:szCs w:val="24"/>
        </w:rPr>
        <w:t>ии Поставщика;</w:t>
      </w:r>
    </w:p>
    <w:p w:rsidR="00D07213" w:rsidRDefault="00BA1535">
      <w:pPr>
        <w:pStyle w:val="afa"/>
        <w:widowControl/>
        <w:numPr>
          <w:ilvl w:val="0"/>
          <w:numId w:val="8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нарушение более чем на 30 (тридцать) календарных дней сроков предоставления документов, подтверждающих обеспечение обязательств по возврату аванса и иных платежей по Договору, отказ в предоставлении Покупателю таких документов;</w:t>
      </w:r>
    </w:p>
    <w:p w:rsidR="00D07213" w:rsidRDefault="00BA1535">
      <w:pPr>
        <w:pStyle w:val="afa"/>
        <w:widowControl/>
        <w:numPr>
          <w:ilvl w:val="0"/>
          <w:numId w:val="8"/>
        </w:numPr>
        <w:tabs>
          <w:tab w:val="left" w:pos="0"/>
          <w:tab w:val="left" w:pos="1418"/>
        </w:tabs>
        <w:ind w:left="0" w:right="23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установление </w:t>
      </w:r>
      <w:r>
        <w:rPr>
          <w:sz w:val="24"/>
          <w:szCs w:val="24"/>
        </w:rPr>
        <w:t>в ходе исполнения Договора фактов несоответствия Поставщика установленным документацией о закупке требованиям к участникам закупки и / или предоставления недостоверной информации о своем соответствии таким требованиям, а также недостоверности, неточности и</w:t>
      </w:r>
      <w:r>
        <w:rPr>
          <w:sz w:val="24"/>
          <w:szCs w:val="24"/>
        </w:rPr>
        <w:t xml:space="preserve">ли неполноты заверений Поставщика </w:t>
      </w:r>
      <w:r>
        <w:rPr>
          <w:sz w:val="24"/>
          <w:szCs w:val="24"/>
        </w:rPr>
        <w:br/>
        <w:t>об обстоятельствах, указанных в разделе 15 Договора, и имеющих существенное значение для его заключения и исполнения.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случае отказа Покупателя от Договора в случаях, предусмотренных пунктами 15.2, 15.3 Договора, последн</w:t>
      </w:r>
      <w:r>
        <w:rPr>
          <w:sz w:val="24"/>
          <w:szCs w:val="24"/>
        </w:rPr>
        <w:t xml:space="preserve">ий считается прекращенным (расторгнутым) со дня, следующего за днем получения Поставщиком уведомления Покупателя об отказе от Договора (исполнения Договора).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 даты прекращения (расторжения) Договора Поставщик обязан прекратить поставку Товара, оказание У</w:t>
      </w:r>
      <w:r>
        <w:rPr>
          <w:sz w:val="24"/>
          <w:szCs w:val="24"/>
        </w:rPr>
        <w:t>слуг.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прекращении (расторжении) Договора по основаниям, указанным </w:t>
      </w:r>
      <w:r>
        <w:rPr>
          <w:sz w:val="24"/>
          <w:szCs w:val="24"/>
        </w:rPr>
        <w:br/>
        <w:t xml:space="preserve">в настоящем разделе Договора, все обязательства Сторон по Договору считаются прекратившимися, за исключением обязательств по незавершенным расчетам, гарантийных обязательств Поставщика </w:t>
      </w:r>
      <w:r>
        <w:rPr>
          <w:sz w:val="24"/>
          <w:szCs w:val="24"/>
        </w:rPr>
        <w:t>в соответствии с разделом 4 Договора, а также обязательств Поставщика по оплате неустойки, штрафов, возмещению убытков в случаях и размерах, предусмотренных Договором.</w:t>
      </w:r>
    </w:p>
    <w:p w:rsidR="00D07213" w:rsidRDefault="00D07213">
      <w:pPr>
        <w:pStyle w:val="afa"/>
        <w:widowControl/>
        <w:shd w:val="clear" w:color="auto" w:fill="FFFFFF"/>
        <w:tabs>
          <w:tab w:val="left" w:pos="1134"/>
        </w:tabs>
        <w:ind w:left="709"/>
        <w:jc w:val="both"/>
        <w:rPr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Заключительные положения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42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вступает в силу с даты его подписания Сторонами и действует </w:t>
      </w:r>
      <w:r>
        <w:rPr>
          <w:sz w:val="24"/>
          <w:szCs w:val="24"/>
        </w:rPr>
        <w:br/>
        <w:t xml:space="preserve">до полного исполнения ими принятых на себя обязательств.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142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Договор заключается в электронной форме с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использованием программно-аппаратных средств</w:t>
      </w:r>
      <w:r>
        <w:rPr>
          <w:i/>
          <w:sz w:val="24"/>
          <w:szCs w:val="24"/>
        </w:rPr>
        <w:t xml:space="preserve"> информационной системы электронного докуме</w:t>
      </w:r>
      <w:r>
        <w:rPr>
          <w:i/>
          <w:sz w:val="24"/>
          <w:szCs w:val="24"/>
        </w:rPr>
        <w:t>нтооборота общего пользования</w:t>
      </w:r>
      <w:r>
        <w:rPr>
          <w:sz w:val="24"/>
          <w:szCs w:val="24"/>
        </w:rPr>
        <w:t xml:space="preserve"> путем его подписания усиленными квалифицированными электронными подписями (далее – УКЭП) уполномоченных представителей Сторон.</w:t>
      </w:r>
    </w:p>
    <w:p w:rsidR="00D07213" w:rsidRDefault="00BA1535">
      <w:pPr>
        <w:ind w:firstLine="709"/>
        <w:jc w:val="both"/>
      </w:pPr>
      <w:r>
        <w:rPr>
          <w:sz w:val="24"/>
          <w:szCs w:val="24"/>
        </w:rPr>
        <w:t>Договор, подписанный с использованием УКЭП, признается электронным документом, равнозначным докумен</w:t>
      </w:r>
      <w:r>
        <w:rPr>
          <w:sz w:val="24"/>
          <w:szCs w:val="24"/>
        </w:rPr>
        <w:t>ту на бумажном носителе, подписанным собственноручными подписями уполномоченных представителей Сторон.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Все изменения и дополнения к Договору действительны при условии, что они совершены в письменной форме в виде единого документа и подписаны уполномоченным</w:t>
      </w:r>
      <w:r>
        <w:rPr>
          <w:sz w:val="24"/>
          <w:szCs w:val="24"/>
        </w:rPr>
        <w:t>и представителями Сторон, за исключением случаев изменения реквизитов Сторон, предусмотренных пункт</w:t>
      </w:r>
      <w:r>
        <w:rPr>
          <w:sz w:val="24"/>
          <w:szCs w:val="24"/>
        </w:rPr>
        <w:t xml:space="preserve">ом 16.7 </w:t>
      </w:r>
      <w:r>
        <w:rPr>
          <w:sz w:val="24"/>
          <w:szCs w:val="24"/>
        </w:rPr>
        <w:t xml:space="preserve">Договора.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Все приложения к Договору, а также любые изменения и дополнения, оформленные надлежащим образом, являются неотъемлемой частью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случае наличия любых расхождений между содержанием Договора </w:t>
      </w:r>
      <w:r>
        <w:rPr>
          <w:sz w:val="24"/>
          <w:szCs w:val="24"/>
        </w:rPr>
        <w:br/>
        <w:t>и приложений к нему, приоритет имеет текст Договора.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Обмен информацией между Сторонами по любым вопросам, связанным </w:t>
      </w:r>
      <w:r>
        <w:rPr>
          <w:sz w:val="24"/>
          <w:szCs w:val="24"/>
        </w:rPr>
        <w:br/>
        <w:t>с исполнением Договора, включая уведомления и иные сообщения, осуществляется т</w:t>
      </w:r>
      <w:r>
        <w:rPr>
          <w:sz w:val="24"/>
          <w:szCs w:val="24"/>
        </w:rPr>
        <w:t xml:space="preserve">олько </w:t>
      </w:r>
      <w:r>
        <w:rPr>
          <w:sz w:val="24"/>
          <w:szCs w:val="24"/>
        </w:rPr>
        <w:br/>
        <w:t>в письменной форме в порядке, предусмотренном пункто</w:t>
      </w:r>
      <w:r>
        <w:rPr>
          <w:sz w:val="24"/>
          <w:szCs w:val="24"/>
        </w:rPr>
        <w:t>м 16.8</w:t>
      </w:r>
      <w:r>
        <w:rPr>
          <w:sz w:val="24"/>
          <w:szCs w:val="24"/>
        </w:rPr>
        <w:t xml:space="preserve"> Договора. Использование средств электронной связи не допускается, за исключением случаев оперативного обмена информацией, которая не влечет возникновения, изменения либо прекращения гражданс</w:t>
      </w:r>
      <w:r>
        <w:rPr>
          <w:sz w:val="24"/>
          <w:szCs w:val="24"/>
        </w:rPr>
        <w:t>ких прав и обязанностей Стороны.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bookmarkStart w:id="10" w:name="_Ref361338004"/>
      <w:r>
        <w:rPr>
          <w:sz w:val="24"/>
          <w:szCs w:val="24"/>
        </w:rPr>
        <w:t>Стороны обязуются уведомлять друг друга об изменении адреса и / или реквизитов, указанных в разделе 18 Договора, не позднее 3 (трех) рабочих дней после такого изменения в порядке, установленном пунк</w:t>
      </w:r>
      <w:r>
        <w:rPr>
          <w:sz w:val="24"/>
          <w:szCs w:val="24"/>
        </w:rPr>
        <w:t>том 16.8 Д</w:t>
      </w:r>
      <w:r>
        <w:rPr>
          <w:sz w:val="24"/>
          <w:szCs w:val="24"/>
        </w:rPr>
        <w:t>оговора.</w:t>
      </w:r>
      <w:bookmarkEnd w:id="10"/>
      <w:r>
        <w:rPr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134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>Письм</w:t>
      </w:r>
      <w:r>
        <w:rPr>
          <w:sz w:val="24"/>
          <w:szCs w:val="24"/>
        </w:rPr>
        <w:t>а, уведомления и / или сообщения направляются Стороне</w:t>
      </w:r>
      <w:r>
        <w:rPr>
          <w:bCs/>
          <w:sz w:val="24"/>
          <w:szCs w:val="24"/>
        </w:rPr>
        <w:t>-</w:t>
      </w:r>
      <w:r>
        <w:rPr>
          <w:sz w:val="24"/>
          <w:szCs w:val="24"/>
        </w:rPr>
        <w:t>получателю по адресу ее места нахождения, указанному в разделе 18 Договора, или в ранее полученном уведомлении Стороны об изменении адреса, одним из следующих способов, при этом документ</w:t>
      </w:r>
      <w:r>
        <w:rPr>
          <w:bCs/>
          <w:sz w:val="24"/>
          <w:szCs w:val="24"/>
        </w:rPr>
        <w:t xml:space="preserve"> будет считаться</w:t>
      </w:r>
      <w:r>
        <w:rPr>
          <w:bCs/>
          <w:sz w:val="24"/>
          <w:szCs w:val="24"/>
        </w:rPr>
        <w:t xml:space="preserve"> полученным</w:t>
      </w:r>
      <w:r>
        <w:rPr>
          <w:sz w:val="24"/>
          <w:szCs w:val="24"/>
        </w:rPr>
        <w:t xml:space="preserve">: </w:t>
      </w:r>
    </w:p>
    <w:p w:rsidR="00D07213" w:rsidRDefault="00BA1535">
      <w:pPr>
        <w:pStyle w:val="afa"/>
        <w:numPr>
          <w:ilvl w:val="2"/>
          <w:numId w:val="3"/>
        </w:numPr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Заказным почтовым отправлением с уведомлением о вручении – </w:t>
      </w:r>
      <w:r>
        <w:rPr>
          <w:sz w:val="24"/>
          <w:szCs w:val="24"/>
        </w:rPr>
        <w:t>в дату фактического вручения почтового отправления, либо в день удостоверения работником почтовой службы факта отказа от принятия такого почтового отправления адресатом / факта отсутс</w:t>
      </w:r>
      <w:r>
        <w:rPr>
          <w:sz w:val="24"/>
          <w:szCs w:val="24"/>
        </w:rPr>
        <w:t>твия адресата по указанному адресу;</w:t>
      </w:r>
    </w:p>
    <w:p w:rsidR="00D07213" w:rsidRDefault="00BA1535">
      <w:pPr>
        <w:pStyle w:val="afa"/>
        <w:numPr>
          <w:ilvl w:val="2"/>
          <w:numId w:val="3"/>
        </w:numPr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>Доставкой лично или курьером Стороны-отправителя – в дату и время фактического приема уведомления Стороной-получателем с отметкой о получении</w:t>
      </w:r>
      <w:r>
        <w:rPr>
          <w:sz w:val="24"/>
          <w:szCs w:val="24"/>
        </w:rPr>
        <w:t xml:space="preserve">; </w:t>
      </w:r>
    </w:p>
    <w:p w:rsidR="00D07213" w:rsidRDefault="00BA1535">
      <w:pPr>
        <w:pStyle w:val="afa"/>
        <w:numPr>
          <w:ilvl w:val="2"/>
          <w:numId w:val="3"/>
        </w:numPr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Посредством электронной почты (</w:t>
      </w:r>
      <w:r>
        <w:rPr>
          <w:bCs/>
          <w:sz w:val="24"/>
          <w:szCs w:val="24"/>
          <w:lang w:val="en-US"/>
        </w:rPr>
        <w:t>e</w:t>
      </w:r>
      <w:r>
        <w:rPr>
          <w:bCs/>
          <w:sz w:val="24"/>
          <w:szCs w:val="24"/>
        </w:rPr>
        <w:t>-</w:t>
      </w:r>
      <w:r>
        <w:rPr>
          <w:bCs/>
          <w:sz w:val="24"/>
          <w:szCs w:val="24"/>
          <w:lang w:val="en-US"/>
        </w:rPr>
        <w:t>mail</w:t>
      </w:r>
      <w:r>
        <w:rPr>
          <w:bCs/>
          <w:sz w:val="24"/>
          <w:szCs w:val="24"/>
        </w:rPr>
        <w:t>) – в дату направления электронного соо</w:t>
      </w:r>
      <w:r>
        <w:rPr>
          <w:bCs/>
          <w:sz w:val="24"/>
          <w:szCs w:val="24"/>
        </w:rPr>
        <w:t>бщения, зафиксированную на почтовом сервере отправителя.</w:t>
      </w:r>
    </w:p>
    <w:p w:rsidR="00D07213" w:rsidRDefault="00BA1535">
      <w:pPr>
        <w:pStyle w:val="afa"/>
        <w:shd w:val="clear" w:color="auto" w:fill="FFFFFF"/>
        <w:tabs>
          <w:tab w:val="left" w:pos="0"/>
          <w:tab w:val="left" w:pos="1418"/>
          <w:tab w:val="left" w:pos="1701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Оригиналы документов, направленные посредством электронной почты, должны не позднее следующего рабочего дня быть направлены Стороной-отправителем способами, указанными в пункт</w:t>
      </w:r>
      <w:r>
        <w:rPr>
          <w:bCs/>
          <w:sz w:val="24"/>
          <w:szCs w:val="24"/>
        </w:rPr>
        <w:t>ах 16.8.1 – 16.8.2 Дог</w:t>
      </w:r>
      <w:r>
        <w:rPr>
          <w:bCs/>
          <w:sz w:val="24"/>
          <w:szCs w:val="24"/>
        </w:rPr>
        <w:t xml:space="preserve">овора. </w:t>
      </w:r>
    </w:p>
    <w:p w:rsidR="00D07213" w:rsidRDefault="00BA1535">
      <w:pPr>
        <w:widowControl/>
        <w:numPr>
          <w:ilvl w:val="1"/>
          <w:numId w:val="3"/>
        </w:numPr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Во избежание сомнений, кроме случаев, когда Договором прямо предусмотрено иное, любая задержка в реализации права, предоставленного Стороне законодательством Российской Федерации или Договором, не означает отказ от такого права и не влечет прекраще</w:t>
      </w:r>
      <w:r>
        <w:rPr>
          <w:bCs/>
          <w:sz w:val="24"/>
          <w:szCs w:val="24"/>
        </w:rPr>
        <w:t xml:space="preserve">ния возможности реализовать это право в будущем.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Уступка (передача), в том числе в залог, прав (требований) к Покупателю </w:t>
      </w:r>
      <w:r>
        <w:rPr>
          <w:sz w:val="24"/>
          <w:szCs w:val="24"/>
        </w:rPr>
        <w:br/>
        <w:t>по денежным обязательствам, принадлежащих Поставщику на основании Договора, допускается только с предварительного письменного согласи</w:t>
      </w:r>
      <w:r>
        <w:rPr>
          <w:sz w:val="24"/>
          <w:szCs w:val="24"/>
        </w:rPr>
        <w:t>я Покупателя и оформляется трехсторонним договором</w:t>
      </w:r>
      <w:r>
        <w:rPr>
          <w:rStyle w:val="af3"/>
          <w:sz w:val="24"/>
          <w:szCs w:val="24"/>
        </w:rPr>
        <w:footnoteReference w:id="6"/>
      </w:r>
      <w:r>
        <w:rPr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D07213" w:rsidRDefault="00BA1535">
      <w:pPr>
        <w:pStyle w:val="afa"/>
        <w:widowControl/>
        <w:numPr>
          <w:ilvl w:val="1"/>
          <w:numId w:val="3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Во всем остальном, что не урегулировано Договором, Стороны руководствуются законодательством Российской Федерации. </w:t>
      </w:r>
    </w:p>
    <w:p w:rsidR="00D07213" w:rsidRDefault="00D07213">
      <w:pPr>
        <w:pStyle w:val="afa"/>
        <w:widowControl/>
        <w:shd w:val="clear" w:color="auto" w:fill="FFFFFF"/>
        <w:tabs>
          <w:tab w:val="left" w:pos="0"/>
          <w:tab w:val="left" w:pos="1418"/>
        </w:tabs>
        <w:ind w:left="0"/>
        <w:jc w:val="both"/>
        <w:rPr>
          <w:sz w:val="24"/>
          <w:szCs w:val="24"/>
        </w:rPr>
      </w:pPr>
    </w:p>
    <w:p w:rsidR="00D07213" w:rsidRDefault="00BA1535">
      <w:pPr>
        <w:widowControl/>
        <w:numPr>
          <w:ilvl w:val="0"/>
          <w:numId w:val="3"/>
        </w:numPr>
        <w:shd w:val="clear" w:color="auto" w:fill="FFFFFF"/>
        <w:tabs>
          <w:tab w:val="left" w:pos="284"/>
        </w:tabs>
        <w:spacing w:line="259" w:lineRule="auto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Список приложений </w:t>
      </w:r>
    </w:p>
    <w:p w:rsidR="00D07213" w:rsidRDefault="00BA1535">
      <w:pPr>
        <w:widowControl/>
        <w:shd w:val="clear" w:color="auto" w:fill="FFFFFF"/>
        <w:tabs>
          <w:tab w:val="left" w:pos="0"/>
        </w:tabs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Приложение № 1 – Спецификация.</w:t>
      </w:r>
    </w:p>
    <w:p w:rsidR="00D07213" w:rsidRDefault="00BA1535">
      <w:pPr>
        <w:widowControl/>
        <w:shd w:val="clear" w:color="auto" w:fill="FFFFFF"/>
        <w:tabs>
          <w:tab w:val="left" w:pos="0"/>
          <w:tab w:val="left" w:pos="2694"/>
        </w:tabs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Приложение № 2 – </w:t>
      </w:r>
      <w:r>
        <w:rPr>
          <w:sz w:val="24"/>
          <w:szCs w:val="24"/>
          <w:lang w:eastAsia="x-none"/>
        </w:rPr>
        <w:t xml:space="preserve">Технические </w:t>
      </w:r>
      <w:r>
        <w:rPr>
          <w:sz w:val="24"/>
          <w:szCs w:val="24"/>
          <w:lang w:eastAsia="x-none"/>
        </w:rPr>
        <w:t>требования.</w:t>
      </w:r>
    </w:p>
    <w:p w:rsidR="00D07213" w:rsidRDefault="00BA1535">
      <w:pPr>
        <w:widowControl/>
        <w:shd w:val="clear" w:color="auto" w:fill="FFFFFF"/>
        <w:tabs>
          <w:tab w:val="left" w:pos="0"/>
          <w:tab w:val="left" w:pos="2694"/>
        </w:tabs>
        <w:ind w:firstLine="709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Приложение № 3 –</w:t>
      </w:r>
      <w:r>
        <w:rPr>
          <w:rFonts w:eastAsia="Calibri"/>
          <w:sz w:val="24"/>
          <w:szCs w:val="24"/>
          <w:lang w:eastAsia="en-US"/>
        </w:rPr>
        <w:t xml:space="preserve"> Календарный график поставки Товара и оказания Услуг.</w:t>
      </w:r>
    </w:p>
    <w:p w:rsidR="00D07213" w:rsidRDefault="00BA1535">
      <w:pPr>
        <w:widowControl/>
        <w:shd w:val="clear" w:color="auto" w:fill="FFFFFF"/>
        <w:tabs>
          <w:tab w:val="left" w:pos="0"/>
          <w:tab w:val="left" w:pos="2694"/>
        </w:tabs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Приложение № 4 – Расчет стоимости Услуг.</w:t>
      </w:r>
    </w:p>
    <w:p w:rsidR="00D07213" w:rsidRDefault="00BA1535">
      <w:pPr>
        <w:widowControl/>
        <w:shd w:val="clear" w:color="auto" w:fill="FFFFFF"/>
        <w:tabs>
          <w:tab w:val="left" w:pos="0"/>
          <w:tab w:val="left" w:pos="2694"/>
        </w:tabs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Приложение № 5 – Форма Акта сдачи-приемки оказанных услуг.</w:t>
      </w:r>
    </w:p>
    <w:p w:rsidR="00D07213" w:rsidRDefault="00BA1535">
      <w:pPr>
        <w:widowControl/>
        <w:shd w:val="clear" w:color="auto" w:fill="FFFFFF"/>
        <w:tabs>
          <w:tab w:val="left" w:pos="0"/>
          <w:tab w:val="left" w:pos="2694"/>
        </w:tabs>
        <w:ind w:firstLine="709"/>
        <w:jc w:val="both"/>
        <w:rPr>
          <w:sz w:val="24"/>
          <w:szCs w:val="24"/>
        </w:rPr>
      </w:pPr>
      <w:bookmarkStart w:id="11" w:name="sub_1"/>
      <w:r>
        <w:rPr>
          <w:rFonts w:eastAsia="Calibri"/>
          <w:sz w:val="24"/>
          <w:szCs w:val="24"/>
          <w:lang w:eastAsia="en-US"/>
        </w:rPr>
        <w:t>Приложение № 6 – Критерии отбора Банков-Гарантов.</w:t>
      </w:r>
      <w:bookmarkEnd w:id="11"/>
    </w:p>
    <w:p w:rsidR="00D07213" w:rsidRDefault="00BA1535">
      <w:pPr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7 </w:t>
      </w:r>
      <w:r>
        <w:rPr>
          <w:rFonts w:eastAsia="Calibri"/>
          <w:sz w:val="24"/>
          <w:szCs w:val="24"/>
          <w:lang w:eastAsia="en-US"/>
        </w:rPr>
        <w:t>–</w:t>
      </w:r>
      <w:r>
        <w:rPr>
          <w:bCs/>
          <w:sz w:val="24"/>
          <w:szCs w:val="24"/>
        </w:rPr>
        <w:t xml:space="preserve"> Размер ответственности Поставщика за нарушения пропускного и внутриобъектового режима, требований охраны труда, пожарной и промышленной безопасности.</w:t>
      </w:r>
    </w:p>
    <w:p w:rsidR="00D07213" w:rsidRDefault="00BA1535">
      <w:pPr>
        <w:pStyle w:val="afa"/>
        <w:shd w:val="clear" w:color="auto" w:fill="FFFFFF"/>
        <w:ind w:left="0" w:firstLine="709"/>
        <w:jc w:val="both"/>
      </w:pPr>
      <w:r>
        <w:rPr>
          <w:bCs/>
          <w:sz w:val="24"/>
          <w:szCs w:val="24"/>
        </w:rPr>
        <w:t>Приложение № 8 – Форма справки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о заключенных Поставщиком договорах </w:t>
      </w:r>
      <w:r>
        <w:rPr>
          <w:bCs/>
          <w:sz w:val="24"/>
          <w:szCs w:val="24"/>
        </w:rPr>
        <w:br/>
        <w:t>с Субисполнителями.</w:t>
      </w:r>
    </w:p>
    <w:p w:rsidR="00D07213" w:rsidRDefault="00D07213">
      <w:pPr>
        <w:pStyle w:val="afa"/>
        <w:shd w:val="clear" w:color="auto" w:fill="FFFFFF"/>
        <w:ind w:left="0" w:firstLine="709"/>
        <w:jc w:val="both"/>
        <w:rPr>
          <w:bCs/>
          <w:sz w:val="24"/>
          <w:szCs w:val="24"/>
        </w:rPr>
      </w:pPr>
    </w:p>
    <w:p w:rsidR="00D07213" w:rsidRDefault="00BA1535">
      <w:pPr>
        <w:pStyle w:val="afa"/>
        <w:widowControl/>
        <w:numPr>
          <w:ilvl w:val="0"/>
          <w:numId w:val="3"/>
        </w:numPr>
        <w:shd w:val="clear" w:color="auto" w:fill="FFFFFF"/>
        <w:tabs>
          <w:tab w:val="left" w:pos="426"/>
        </w:tabs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Адреса и платежн</w:t>
      </w:r>
      <w:r>
        <w:rPr>
          <w:b/>
          <w:bCs/>
          <w:sz w:val="24"/>
          <w:szCs w:val="24"/>
        </w:rPr>
        <w:t>ые реквизиты Сторон</w:t>
      </w:r>
    </w:p>
    <w:p w:rsidR="00D07213" w:rsidRDefault="00D07213">
      <w:pPr>
        <w:pStyle w:val="afa"/>
        <w:widowControl/>
        <w:shd w:val="clear" w:color="auto" w:fill="FFFFFF"/>
        <w:tabs>
          <w:tab w:val="left" w:pos="426"/>
        </w:tabs>
        <w:ind w:left="360"/>
        <w:rPr>
          <w:b/>
          <w:bCs/>
          <w:sz w:val="24"/>
          <w:szCs w:val="24"/>
        </w:rPr>
      </w:pPr>
    </w:p>
    <w:tbl>
      <w:tblPr>
        <w:tblW w:w="98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765"/>
        <w:gridCol w:w="163"/>
        <w:gridCol w:w="4620"/>
        <w:gridCol w:w="342"/>
      </w:tblGrid>
      <w:tr w:rsidR="00D07213">
        <w:tc>
          <w:tcPr>
            <w:tcW w:w="4928" w:type="dxa"/>
            <w:gridSpan w:val="2"/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</w:t>
            </w:r>
          </w:p>
        </w:tc>
        <w:tc>
          <w:tcPr>
            <w:tcW w:w="4962" w:type="dxa"/>
            <w:gridSpan w:val="2"/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ПОКУПАТЕЛЬ:</w:t>
            </w:r>
          </w:p>
        </w:tc>
      </w:tr>
      <w:tr w:rsidR="00D07213">
        <w:trPr>
          <w:trHeight w:val="3884"/>
        </w:trPr>
        <w:tc>
          <w:tcPr>
            <w:tcW w:w="4928" w:type="dxa"/>
            <w:gridSpan w:val="2"/>
          </w:tcPr>
          <w:p w:rsidR="00D07213" w:rsidRDefault="00D07213">
            <w:pPr>
              <w:snapToGrid w:val="0"/>
              <w:rPr>
                <w:b/>
                <w:sz w:val="24"/>
                <w:szCs w:val="24"/>
              </w:rPr>
            </w:pPr>
          </w:p>
          <w:p w:rsidR="00D07213" w:rsidRDefault="00D07213">
            <w:pPr>
              <w:snapToGrid w:val="0"/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sz w:val="18"/>
                <w:szCs w:val="24"/>
              </w:rPr>
            </w:pPr>
          </w:p>
        </w:tc>
        <w:tc>
          <w:tcPr>
            <w:tcW w:w="4962" w:type="dxa"/>
            <w:gridSpan w:val="2"/>
          </w:tcPr>
          <w:p w:rsidR="00D07213" w:rsidRDefault="00D07213">
            <w:pPr>
              <w:rPr>
                <w:sz w:val="24"/>
                <w:szCs w:val="24"/>
              </w:rPr>
            </w:pPr>
          </w:p>
          <w:p w:rsidR="00D07213" w:rsidRDefault="00BA1535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Публичное акционерное общество энергетики и электрификации</w:t>
            </w:r>
          </w:p>
          <w:p w:rsidR="00D07213" w:rsidRDefault="00BA1535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«Сахалинэнерго» (ПАО «Сахалинэнерго»)</w:t>
            </w:r>
          </w:p>
          <w:p w:rsidR="00D07213" w:rsidRDefault="00D07213">
            <w:pPr>
              <w:snapToGrid w:val="0"/>
              <w:rPr>
                <w:b/>
                <w:sz w:val="24"/>
                <w:szCs w:val="24"/>
              </w:rPr>
            </w:pP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нахождения: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Сахалинская обл., г. Южно-Сахалинск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Адрес: 693020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Сахалинская обл., г. Южно-Сахалинск, </w:t>
            </w:r>
            <w:r>
              <w:rPr>
                <w:sz w:val="24"/>
                <w:szCs w:val="24"/>
              </w:rPr>
              <w:t>Коммунистический пр., д. 43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 693020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Сахалинская обл., г. Южно-Сахалинск, Коммунистический пр., д. 43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 1026500522685, ОКПО 00106342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 </w:t>
            </w:r>
            <w:r>
              <w:rPr>
                <w:sz w:val="24"/>
                <w:szCs w:val="24"/>
                <w:lang w:val="de-DE"/>
              </w:rPr>
              <w:t>6500000024</w:t>
            </w:r>
            <w:r>
              <w:rPr>
                <w:sz w:val="24"/>
                <w:szCs w:val="24"/>
              </w:rPr>
              <w:t xml:space="preserve"> / КПП </w:t>
            </w:r>
            <w:r>
              <w:rPr>
                <w:sz w:val="24"/>
                <w:szCs w:val="24"/>
                <w:lang w:val="de-DE"/>
              </w:rPr>
              <w:t>775050001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Р/счет 40702810000000100163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 ГПБ (АО) г Москва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К/счет: 3010181020000000</w:t>
            </w:r>
            <w:r>
              <w:rPr>
                <w:sz w:val="24"/>
                <w:szCs w:val="24"/>
              </w:rPr>
              <w:t>0823</w:t>
            </w:r>
          </w:p>
          <w:p w:rsidR="00D07213" w:rsidRDefault="00BA1535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БИК 044525823</w:t>
            </w:r>
          </w:p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Тел: 8 (4242) 78-23-07, 78-22-50</w:t>
            </w:r>
          </w:p>
          <w:p w:rsidR="00D07213" w:rsidRDefault="00D07213">
            <w:pPr>
              <w:rPr>
                <w:sz w:val="24"/>
                <w:szCs w:val="24"/>
              </w:rPr>
            </w:pPr>
          </w:p>
        </w:tc>
      </w:tr>
      <w:tr w:rsidR="00D07213">
        <w:tc>
          <w:tcPr>
            <w:tcW w:w="4765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</w:t>
            </w: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____________________/ ___________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3" w:type="dxa"/>
            <w:gridSpan w:val="2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  <w:tc>
          <w:tcPr>
            <w:tcW w:w="342" w:type="dxa"/>
          </w:tcPr>
          <w:p w:rsidR="00D07213" w:rsidRDefault="00D07213"/>
        </w:tc>
      </w:tr>
    </w:tbl>
    <w:p w:rsidR="00D07213" w:rsidRDefault="00D07213">
      <w:pPr>
        <w:sectPr w:rsidR="00D07213">
          <w:headerReference w:type="default" r:id="rId10"/>
          <w:footerReference w:type="default" r:id="rId11"/>
          <w:headerReference w:type="first" r:id="rId12"/>
          <w:pgSz w:w="11906" w:h="16838"/>
          <w:pgMar w:top="1134" w:right="851" w:bottom="1134" w:left="1418" w:header="709" w:footer="709" w:gutter="0"/>
          <w:cols w:space="720"/>
          <w:formProt w:val="0"/>
          <w:titlePg/>
          <w:docGrid w:linePitch="360" w:charSpace="8192"/>
        </w:sectPr>
      </w:pPr>
    </w:p>
    <w:p w:rsidR="00D07213" w:rsidRDefault="00BA1535">
      <w:pPr>
        <w:ind w:left="10205" w:right="113"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№ 1</w:t>
      </w:r>
    </w:p>
    <w:p w:rsidR="00D07213" w:rsidRDefault="00BA1535">
      <w:pPr>
        <w:ind w:left="10205" w:right="113"/>
        <w:rPr>
          <w:sz w:val="22"/>
          <w:szCs w:val="22"/>
        </w:rPr>
      </w:pPr>
      <w:r>
        <w:rPr>
          <w:sz w:val="22"/>
          <w:szCs w:val="22"/>
        </w:rPr>
        <w:t>к Договору поставки</w:t>
      </w:r>
    </w:p>
    <w:p w:rsidR="00D07213" w:rsidRDefault="00BA1535">
      <w:pPr>
        <w:ind w:left="10205" w:right="113"/>
        <w:rPr>
          <w:sz w:val="22"/>
          <w:szCs w:val="22"/>
        </w:rPr>
      </w:pPr>
      <w:r>
        <w:rPr>
          <w:sz w:val="22"/>
          <w:szCs w:val="22"/>
        </w:rPr>
        <w:t>от «____» ______ 2025 г. № _____</w:t>
      </w:r>
    </w:p>
    <w:p w:rsidR="00D07213" w:rsidRDefault="00D07213">
      <w:pPr>
        <w:widowControl/>
        <w:spacing w:line="259" w:lineRule="auto"/>
        <w:rPr>
          <w:rFonts w:eastAsia="Calibri"/>
          <w:b/>
          <w:sz w:val="24"/>
          <w:szCs w:val="24"/>
          <w:lang w:eastAsia="en-US"/>
        </w:rPr>
      </w:pP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СПЕЦИФИКАЦИЯ </w:t>
      </w:r>
    </w:p>
    <w:p w:rsidR="00D07213" w:rsidRDefault="00BA1535">
      <w:pPr>
        <w:jc w:val="center"/>
        <w:rPr>
          <w:b/>
          <w:sz w:val="32"/>
          <w:szCs w:val="24"/>
        </w:rPr>
      </w:pPr>
      <w:r>
        <w:rPr>
          <w:b/>
          <w:szCs w:val="16"/>
        </w:rPr>
        <w:t xml:space="preserve">к договору поставки шкафов </w:t>
      </w:r>
      <w:r>
        <w:rPr>
          <w:b/>
          <w:szCs w:val="16"/>
        </w:rPr>
        <w:t xml:space="preserve">релейной защиты, </w:t>
      </w:r>
      <w:r>
        <w:rPr>
          <w:b/>
          <w:szCs w:val="16"/>
        </w:rPr>
        <w:t>автоматики и управления</w:t>
      </w:r>
    </w:p>
    <w:p w:rsidR="00D07213" w:rsidRDefault="00D07213">
      <w:pPr>
        <w:rPr>
          <w:i/>
          <w:sz w:val="24"/>
          <w:szCs w:val="24"/>
          <w:shd w:val="clear" w:color="auto" w:fill="FFFF00"/>
        </w:rPr>
      </w:pPr>
    </w:p>
    <w:tbl>
      <w:tblPr>
        <w:tblW w:w="15027" w:type="dxa"/>
        <w:jc w:val="center"/>
        <w:tblLayout w:type="fixed"/>
        <w:tblLook w:val="04A0" w:firstRow="1" w:lastRow="0" w:firstColumn="1" w:lastColumn="0" w:noHBand="0" w:noVBand="1"/>
      </w:tblPr>
      <w:tblGrid>
        <w:gridCol w:w="791"/>
        <w:gridCol w:w="4022"/>
        <w:gridCol w:w="1811"/>
        <w:gridCol w:w="1247"/>
        <w:gridCol w:w="915"/>
        <w:gridCol w:w="711"/>
        <w:gridCol w:w="1334"/>
        <w:gridCol w:w="1487"/>
        <w:gridCol w:w="1316"/>
        <w:gridCol w:w="1393"/>
      </w:tblGrid>
      <w:tr w:rsidR="00D07213">
        <w:trPr>
          <w:trHeight w:val="1275"/>
          <w:jc w:val="center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 поз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товара</w:t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Производитель продукции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Стран происхождения Товара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Ед. </w:t>
            </w:r>
            <w:r>
              <w:rPr>
                <w:b/>
                <w:bCs/>
              </w:rPr>
              <w:br/>
              <w:t>изм.</w:t>
            </w:r>
          </w:p>
        </w:tc>
        <w:tc>
          <w:tcPr>
            <w:tcW w:w="7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3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Цена за единицу </w:t>
            </w:r>
            <w:r>
              <w:rPr>
                <w:b/>
                <w:bCs/>
              </w:rPr>
              <w:br/>
              <w:t>(руб. без НДС)</w:t>
            </w:r>
          </w:p>
        </w:tc>
        <w:tc>
          <w:tcPr>
            <w:tcW w:w="14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Стоимость </w:t>
            </w:r>
            <w:r>
              <w:rPr>
                <w:b/>
                <w:bCs/>
              </w:rPr>
              <w:br/>
              <w:t>(руб. без НДС)</w:t>
            </w:r>
          </w:p>
        </w:tc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НДС, руб</w:t>
            </w:r>
          </w:p>
        </w:tc>
        <w:tc>
          <w:tcPr>
            <w:tcW w:w="13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Стоимость </w:t>
            </w:r>
            <w:r>
              <w:rPr>
                <w:b/>
                <w:bCs/>
              </w:rPr>
              <w:br/>
              <w:t>(руб. с НДС)</w:t>
            </w: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00"/>
          <w:jc w:val="center"/>
        </w:trPr>
        <w:tc>
          <w:tcPr>
            <w:tcW w:w="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a"/>
              <w:numPr>
                <w:ilvl w:val="0"/>
                <w:numId w:val="17"/>
              </w:numPr>
              <w:suppressAutoHyphens w:val="0"/>
              <w:ind w:left="1417" w:hanging="1134"/>
              <w:jc w:val="center"/>
            </w:pPr>
          </w:p>
        </w:tc>
        <w:tc>
          <w:tcPr>
            <w:tcW w:w="40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07213" w:rsidRDefault="00D07213">
            <w:pPr>
              <w:pStyle w:val="affb"/>
            </w:pPr>
          </w:p>
        </w:tc>
        <w:tc>
          <w:tcPr>
            <w:tcW w:w="18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</w:pPr>
          </w:p>
        </w:tc>
        <w:tc>
          <w:tcPr>
            <w:tcW w:w="7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48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pStyle w:val="affb"/>
              <w:jc w:val="center"/>
              <w:rPr>
                <w:color w:val="000000"/>
              </w:rPr>
            </w:pPr>
          </w:p>
        </w:tc>
      </w:tr>
      <w:tr w:rsidR="00D07213">
        <w:trPr>
          <w:trHeight w:val="363"/>
          <w:jc w:val="center"/>
        </w:trPr>
        <w:tc>
          <w:tcPr>
            <w:tcW w:w="13632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 стоимость Товара (с учетом доставки), руб. с НДС:</w:t>
            </w: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b/>
              </w:rPr>
            </w:pPr>
          </w:p>
        </w:tc>
      </w:tr>
      <w:tr w:rsidR="00D07213">
        <w:trPr>
          <w:trHeight w:val="411"/>
          <w:jc w:val="center"/>
        </w:trPr>
        <w:tc>
          <w:tcPr>
            <w:tcW w:w="1363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BA153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В том числе НДС, руб.:</w:t>
            </w: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07213" w:rsidRDefault="00D07213">
            <w:pPr>
              <w:jc w:val="center"/>
              <w:rPr>
                <w:b/>
                <w:bCs/>
              </w:rPr>
            </w:pPr>
          </w:p>
        </w:tc>
      </w:tr>
    </w:tbl>
    <w:p w:rsidR="00D07213" w:rsidRDefault="00D07213">
      <w:pPr>
        <w:rPr>
          <w:i/>
          <w:sz w:val="24"/>
          <w:szCs w:val="24"/>
          <w:shd w:val="clear" w:color="auto" w:fill="FFFF00"/>
        </w:rPr>
      </w:pPr>
    </w:p>
    <w:p w:rsidR="00D07213" w:rsidRDefault="00BA1535">
      <w:pPr>
        <w:widowControl/>
        <w:jc w:val="both"/>
        <w:rPr>
          <w:rFonts w:eastAsia="Calibri"/>
          <w:i/>
          <w:sz w:val="24"/>
          <w:szCs w:val="24"/>
          <w:lang w:eastAsia="en-US"/>
        </w:rPr>
      </w:pPr>
      <w:r>
        <w:rPr>
          <w:rFonts w:eastAsia="Calibri"/>
          <w:i/>
          <w:sz w:val="24"/>
          <w:szCs w:val="24"/>
          <w:lang w:eastAsia="en-US"/>
        </w:rPr>
        <w:t>1. Покупатель имеет право:</w:t>
      </w:r>
    </w:p>
    <w:p w:rsidR="00D07213" w:rsidRDefault="00BA1535">
      <w:pPr>
        <w:widowControl/>
        <w:jc w:val="both"/>
        <w:rPr>
          <w:rFonts w:eastAsia="Calibri"/>
          <w:i/>
          <w:sz w:val="24"/>
          <w:szCs w:val="24"/>
          <w:lang w:eastAsia="en-US"/>
        </w:rPr>
      </w:pPr>
      <w:r>
        <w:rPr>
          <w:rFonts w:eastAsia="Calibri"/>
          <w:i/>
          <w:sz w:val="24"/>
          <w:szCs w:val="24"/>
          <w:lang w:eastAsia="en-US"/>
        </w:rPr>
        <w:t xml:space="preserve">1.1. Запрашивать у Поставщика информацию о ходе и состоянии исполнения обязательств Поставщика по настоящему </w:t>
      </w:r>
      <w:r>
        <w:rPr>
          <w:rFonts w:eastAsia="Calibri"/>
          <w:i/>
          <w:sz w:val="24"/>
          <w:szCs w:val="24"/>
          <w:lang w:eastAsia="en-US"/>
        </w:rPr>
        <w:t>Договору. Осуществлять контроль за порядком и сроками поставки Товара.</w:t>
      </w:r>
    </w:p>
    <w:p w:rsidR="00D07213" w:rsidRDefault="00BA1535">
      <w:pPr>
        <w:widowControl/>
        <w:jc w:val="both"/>
        <w:rPr>
          <w:rFonts w:eastAsia="Calibri"/>
          <w:i/>
          <w:sz w:val="24"/>
          <w:szCs w:val="24"/>
          <w:lang w:eastAsia="en-US"/>
        </w:rPr>
      </w:pPr>
      <w:r>
        <w:rPr>
          <w:rFonts w:eastAsia="Calibri"/>
          <w:i/>
          <w:sz w:val="24"/>
          <w:szCs w:val="24"/>
          <w:lang w:eastAsia="en-US"/>
        </w:rPr>
        <w:t xml:space="preserve">1.2. Направлять Поставщику уведомления об уплате в добровольном порядке сумм неустойки, предусмотренных настоящим Договором, за неисполнение (ненадлежащее исполнение) Поставщиком своих </w:t>
      </w:r>
      <w:r>
        <w:rPr>
          <w:rFonts w:eastAsia="Calibri"/>
          <w:i/>
          <w:sz w:val="24"/>
          <w:szCs w:val="24"/>
          <w:lang w:eastAsia="en-US"/>
        </w:rPr>
        <w:t>обязательств по настоящему Договору.</w:t>
      </w:r>
    </w:p>
    <w:p w:rsidR="00D07213" w:rsidRDefault="00BA1535">
      <w:pPr>
        <w:widowControl/>
        <w:jc w:val="both"/>
        <w:rPr>
          <w:rFonts w:eastAsia="Calibri"/>
          <w:i/>
          <w:sz w:val="24"/>
          <w:szCs w:val="24"/>
          <w:lang w:eastAsia="en-US"/>
        </w:rPr>
      </w:pPr>
      <w:r>
        <w:rPr>
          <w:rFonts w:eastAsia="Calibri"/>
          <w:i/>
          <w:sz w:val="24"/>
          <w:szCs w:val="24"/>
          <w:lang w:eastAsia="en-US"/>
        </w:rPr>
        <w:t>2. Поставщик обязан:</w:t>
      </w:r>
    </w:p>
    <w:p w:rsidR="00D07213" w:rsidRDefault="00BA1535">
      <w:pPr>
        <w:widowControl/>
        <w:jc w:val="both"/>
        <w:rPr>
          <w:rFonts w:eastAsia="Calibri"/>
          <w:i/>
          <w:sz w:val="24"/>
          <w:szCs w:val="24"/>
          <w:lang w:eastAsia="en-US"/>
        </w:rPr>
      </w:pPr>
      <w:r>
        <w:rPr>
          <w:rFonts w:eastAsia="Calibri"/>
          <w:i/>
          <w:sz w:val="24"/>
          <w:szCs w:val="24"/>
          <w:lang w:eastAsia="en-US"/>
        </w:rPr>
        <w:t>2.1. Информировать Поставщика о ходе и состоянии исполнения обязательств по поставке, в т.ч. по запросам Покупателя.</w:t>
      </w:r>
    </w:p>
    <w:p w:rsidR="00D07213" w:rsidRDefault="00BA1535">
      <w:pPr>
        <w:widowControl/>
        <w:jc w:val="both"/>
        <w:rPr>
          <w:rFonts w:eastAsia="Calibri"/>
          <w:i/>
          <w:sz w:val="24"/>
          <w:szCs w:val="24"/>
          <w:lang w:eastAsia="en-US"/>
        </w:rPr>
      </w:pPr>
      <w:r>
        <w:rPr>
          <w:rFonts w:eastAsia="Calibri"/>
          <w:i/>
          <w:sz w:val="24"/>
          <w:szCs w:val="24"/>
          <w:lang w:eastAsia="en-US"/>
        </w:rPr>
        <w:t xml:space="preserve">3. Поставщик обязан, не позднее 5 дней с момента отгрузки товара, направить на электронный адрес </w:t>
      </w:r>
      <w:r>
        <w:rPr>
          <w:rFonts w:eastAsia="Calibri"/>
          <w:i/>
          <w:sz w:val="24"/>
          <w:szCs w:val="24"/>
          <w:lang w:val="en-US" w:eastAsia="en-US"/>
        </w:rPr>
        <w:t>shakaev</w:t>
      </w:r>
      <w:r>
        <w:rPr>
          <w:rFonts w:eastAsia="Calibri"/>
          <w:i/>
          <w:sz w:val="24"/>
          <w:szCs w:val="24"/>
          <w:lang w:eastAsia="en-US"/>
        </w:rPr>
        <w:t>-</w:t>
      </w:r>
      <w:r>
        <w:rPr>
          <w:rFonts w:eastAsia="Calibri"/>
          <w:i/>
          <w:sz w:val="24"/>
          <w:szCs w:val="24"/>
          <w:lang w:val="en-US" w:eastAsia="en-US"/>
        </w:rPr>
        <w:t>av</w:t>
      </w:r>
      <w:r>
        <w:rPr>
          <w:rFonts w:eastAsia="Calibri"/>
          <w:i/>
          <w:sz w:val="24"/>
          <w:szCs w:val="24"/>
          <w:lang w:eastAsia="en-US"/>
        </w:rPr>
        <w:t>@sahen.ru, комплект документов в соответствии с п.3.4 договора в электронном виде в формате pdf с функцией поиска.</w:t>
      </w:r>
    </w:p>
    <w:p w:rsidR="00D07213" w:rsidRDefault="00D07213">
      <w:pPr>
        <w:rPr>
          <w:rFonts w:eastAsia="Calibri"/>
          <w:i/>
          <w:sz w:val="24"/>
          <w:szCs w:val="24"/>
          <w:lang w:eastAsia="en-US"/>
        </w:rPr>
      </w:pP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</w:t>
            </w:r>
            <w:r>
              <w:rPr>
                <w:b/>
                <w:bCs/>
                <w:sz w:val="24"/>
                <w:szCs w:val="24"/>
              </w:rPr>
              <w:t>_______________/ _______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</w:tr>
    </w:tbl>
    <w:p w:rsidR="00D07213" w:rsidRDefault="00D07213">
      <w:pPr>
        <w:sectPr w:rsidR="00D07213">
          <w:headerReference w:type="default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1134" w:right="851" w:bottom="1134" w:left="1418" w:header="709" w:footer="709" w:gutter="0"/>
          <w:cols w:space="720"/>
          <w:formProt w:val="0"/>
          <w:docGrid w:linePitch="299" w:charSpace="8192"/>
        </w:sectPr>
      </w:pPr>
    </w:p>
    <w:p w:rsidR="00D07213" w:rsidRDefault="00BA1535">
      <w:pPr>
        <w:ind w:right="113" w:firstLine="9354"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№ 2</w:t>
      </w:r>
    </w:p>
    <w:p w:rsidR="00D07213" w:rsidRDefault="00BA1535">
      <w:pPr>
        <w:ind w:right="113" w:firstLine="9354"/>
        <w:rPr>
          <w:sz w:val="22"/>
          <w:szCs w:val="22"/>
        </w:rPr>
      </w:pPr>
      <w:r>
        <w:rPr>
          <w:sz w:val="22"/>
          <w:szCs w:val="22"/>
        </w:rPr>
        <w:t xml:space="preserve">к Договору поставки </w:t>
      </w:r>
    </w:p>
    <w:p w:rsidR="00D07213" w:rsidRDefault="00BA1535">
      <w:pPr>
        <w:ind w:right="113" w:firstLine="9354"/>
        <w:rPr>
          <w:sz w:val="22"/>
          <w:szCs w:val="22"/>
        </w:rPr>
      </w:pPr>
      <w:r>
        <w:rPr>
          <w:sz w:val="22"/>
          <w:szCs w:val="22"/>
        </w:rPr>
        <w:t xml:space="preserve">от «____» </w:t>
      </w:r>
      <w:r>
        <w:rPr>
          <w:sz w:val="22"/>
          <w:szCs w:val="22"/>
        </w:rPr>
        <w:t>______2025 г. № _____</w:t>
      </w:r>
    </w:p>
    <w:p w:rsidR="00D07213" w:rsidRDefault="00D07213">
      <w:pPr>
        <w:widowControl/>
        <w:ind w:firstLine="567"/>
        <w:jc w:val="center"/>
        <w:rPr>
          <w:rFonts w:eastAsia="Calibri"/>
          <w:b/>
          <w:sz w:val="24"/>
          <w:szCs w:val="24"/>
          <w:lang w:eastAsia="en-US"/>
        </w:rPr>
      </w:pPr>
    </w:p>
    <w:p w:rsidR="00D07213" w:rsidRDefault="00D07213">
      <w:pPr>
        <w:widowControl/>
        <w:ind w:firstLine="567"/>
        <w:jc w:val="center"/>
        <w:rPr>
          <w:rFonts w:eastAsia="Calibri"/>
          <w:b/>
          <w:sz w:val="24"/>
          <w:szCs w:val="24"/>
          <w:lang w:eastAsia="en-US"/>
        </w:rPr>
      </w:pPr>
    </w:p>
    <w:p w:rsidR="00D07213" w:rsidRDefault="00D07213">
      <w:pPr>
        <w:widowControl/>
        <w:jc w:val="center"/>
        <w:rPr>
          <w:rFonts w:eastAsia="Calibri"/>
          <w:b/>
          <w:sz w:val="24"/>
          <w:szCs w:val="24"/>
          <w:lang w:eastAsia="en-US"/>
        </w:rPr>
      </w:pPr>
    </w:p>
    <w:p w:rsidR="00D07213" w:rsidRDefault="00BA1535">
      <w:pPr>
        <w:widowControl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ТЕХНИЧЕСКИЕ ТРЕБОВАНИЯ</w:t>
      </w:r>
    </w:p>
    <w:p w:rsidR="00D07213" w:rsidRDefault="00BA1535">
      <w:pPr>
        <w:jc w:val="center"/>
        <w:rPr>
          <w:b/>
          <w:bCs/>
        </w:rPr>
      </w:pPr>
      <w:r>
        <w:rPr>
          <w:b/>
          <w:bCs/>
          <w:szCs w:val="16"/>
        </w:rPr>
        <w:t>к договору поставки шкафов релейной защиты, автоматики и управления</w:t>
      </w: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D07213">
      <w:pPr>
        <w:jc w:val="center"/>
        <w:rPr>
          <w:b/>
          <w:bCs/>
        </w:rPr>
      </w:pPr>
    </w:p>
    <w:p w:rsidR="00D07213" w:rsidRDefault="00BA1535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Заместитель Генерального директора по управлению </w:t>
            </w:r>
            <w:r>
              <w:rPr>
                <w:b/>
                <w:bCs/>
                <w:sz w:val="24"/>
                <w:szCs w:val="24"/>
              </w:rPr>
              <w:t>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</w:tr>
    </w:tbl>
    <w:p w:rsidR="00D07213" w:rsidRDefault="00D07213">
      <w:pPr>
        <w:sectPr w:rsidR="00D07213">
          <w:headerReference w:type="default" r:id="rId17"/>
          <w:footerReference w:type="default" r:id="rId18"/>
          <w:headerReference w:type="first" r:id="rId19"/>
          <w:footerReference w:type="first" r:id="rId20"/>
          <w:pgSz w:w="16838" w:h="11906" w:orient="landscape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D07213" w:rsidRDefault="00BA1535">
      <w:pPr>
        <w:ind w:right="113" w:firstLine="5102"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№ 3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>к Договору поставки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>от «____» _____ 2025 г. № ____</w:t>
      </w:r>
    </w:p>
    <w:p w:rsidR="00D07213" w:rsidRDefault="00D07213">
      <w:pPr>
        <w:jc w:val="center"/>
        <w:rPr>
          <w:b/>
          <w:sz w:val="24"/>
          <w:szCs w:val="24"/>
        </w:rPr>
      </w:pPr>
    </w:p>
    <w:p w:rsidR="00D07213" w:rsidRDefault="00D07213">
      <w:pPr>
        <w:jc w:val="center"/>
        <w:rPr>
          <w:b/>
          <w:sz w:val="24"/>
          <w:szCs w:val="24"/>
        </w:rPr>
      </w:pP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Календарный график поставки Товара и оказания Услуг</w:t>
      </w:r>
    </w:p>
    <w:p w:rsidR="00D07213" w:rsidRDefault="00D07213">
      <w:pPr>
        <w:rPr>
          <w:sz w:val="24"/>
          <w:szCs w:val="24"/>
        </w:rPr>
      </w:pPr>
    </w:p>
    <w:p w:rsidR="00D07213" w:rsidRDefault="00D07213">
      <w:pPr>
        <w:rPr>
          <w:sz w:val="24"/>
          <w:szCs w:val="24"/>
        </w:rPr>
      </w:pPr>
    </w:p>
    <w:p w:rsidR="00D07213" w:rsidRDefault="00BA1535">
      <w:pPr>
        <w:rPr>
          <w:sz w:val="24"/>
          <w:szCs w:val="24"/>
        </w:rPr>
      </w:pPr>
      <w:r>
        <w:rPr>
          <w:sz w:val="24"/>
          <w:szCs w:val="24"/>
        </w:rPr>
        <w:t xml:space="preserve">Таблица 1. Календарный график поставки </w:t>
      </w:r>
      <w:r>
        <w:rPr>
          <w:sz w:val="24"/>
          <w:szCs w:val="24"/>
        </w:rPr>
        <w:t>Товара</w:t>
      </w:r>
    </w:p>
    <w:p w:rsidR="00D07213" w:rsidRDefault="00D07213">
      <w:pPr>
        <w:rPr>
          <w:sz w:val="24"/>
          <w:szCs w:val="24"/>
        </w:rPr>
      </w:pPr>
    </w:p>
    <w:p w:rsidR="00D07213" w:rsidRDefault="00D07213">
      <w:pPr>
        <w:rPr>
          <w:sz w:val="24"/>
          <w:szCs w:val="24"/>
        </w:rPr>
      </w:pPr>
    </w:p>
    <w:tbl>
      <w:tblPr>
        <w:tblW w:w="97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52"/>
        <w:gridCol w:w="6095"/>
      </w:tblGrid>
      <w:tr w:rsidR="00D07213">
        <w:trPr>
          <w:trHeight w:val="716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48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поставки: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48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130 дней после заключения договора и подписания Спецификации (с правом досрочной поставки)</w:t>
            </w:r>
          </w:p>
        </w:tc>
      </w:tr>
    </w:tbl>
    <w:p w:rsidR="00D07213" w:rsidRDefault="00D07213">
      <w:pPr>
        <w:outlineLvl w:val="0"/>
        <w:rPr>
          <w:bCs/>
          <w:sz w:val="24"/>
          <w:szCs w:val="24"/>
        </w:rPr>
      </w:pPr>
    </w:p>
    <w:p w:rsidR="00D07213" w:rsidRDefault="00BA1535">
      <w:pPr>
        <w:rPr>
          <w:sz w:val="24"/>
          <w:szCs w:val="24"/>
        </w:rPr>
      </w:pPr>
      <w:r>
        <w:rPr>
          <w:sz w:val="24"/>
          <w:szCs w:val="24"/>
        </w:rPr>
        <w:t>Таблица 2. Календарный график оказания Услуг</w:t>
      </w:r>
    </w:p>
    <w:p w:rsidR="00D07213" w:rsidRDefault="00D07213">
      <w:pPr>
        <w:rPr>
          <w:sz w:val="24"/>
          <w:szCs w:val="24"/>
        </w:rPr>
      </w:pPr>
    </w:p>
    <w:p w:rsidR="00D07213" w:rsidRDefault="00D07213">
      <w:pPr>
        <w:rPr>
          <w:sz w:val="24"/>
          <w:szCs w:val="24"/>
        </w:rPr>
      </w:pPr>
    </w:p>
    <w:tbl>
      <w:tblPr>
        <w:tblW w:w="97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52"/>
        <w:gridCol w:w="6095"/>
      </w:tblGrid>
      <w:tr w:rsidR="00D07213">
        <w:trPr>
          <w:trHeight w:val="716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48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оказания Услуг: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48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</w:t>
            </w:r>
            <w:r>
              <w:rPr>
                <w:sz w:val="24"/>
                <w:szCs w:val="24"/>
              </w:rPr>
              <w:t xml:space="preserve">чение 30 дней </w:t>
            </w:r>
            <w:r>
              <w:rPr>
                <w:sz w:val="24"/>
                <w:szCs w:val="24"/>
              </w:rPr>
              <w:t>с момента вызова специалиста</w:t>
            </w:r>
          </w:p>
        </w:tc>
      </w:tr>
    </w:tbl>
    <w:p w:rsidR="00D07213" w:rsidRDefault="00D07213">
      <w:pPr>
        <w:rPr>
          <w:sz w:val="24"/>
          <w:szCs w:val="24"/>
        </w:rPr>
      </w:pP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ПОДПИСИ </w:t>
      </w:r>
      <w:r>
        <w:rPr>
          <w:b/>
          <w:bCs/>
          <w:sz w:val="24"/>
          <w:szCs w:val="24"/>
        </w:rPr>
        <w:t>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_____________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</w:tr>
    </w:tbl>
    <w:p w:rsidR="00D07213" w:rsidRDefault="00D07213">
      <w:pPr>
        <w:sectPr w:rsidR="00D07213">
          <w:headerReference w:type="default" r:id="rId21"/>
          <w:footerReference w:type="default" r:id="rId22"/>
          <w:headerReference w:type="first" r:id="rId23"/>
          <w:footerReference w:type="first" r:id="rId24"/>
          <w:pgSz w:w="11906" w:h="16838"/>
          <w:pgMar w:top="1134" w:right="851" w:bottom="1134" w:left="1418" w:header="709" w:footer="709" w:gutter="0"/>
          <w:cols w:space="720"/>
          <w:formProt w:val="0"/>
          <w:docGrid w:linePitch="360" w:charSpace="8192"/>
        </w:sectPr>
      </w:pPr>
    </w:p>
    <w:p w:rsidR="00D07213" w:rsidRDefault="00BA1535">
      <w:pPr>
        <w:ind w:left="5103" w:right="96" w:firstLine="5103"/>
        <w:rPr>
          <w:sz w:val="22"/>
          <w:szCs w:val="22"/>
        </w:rPr>
      </w:pPr>
      <w:r>
        <w:rPr>
          <w:sz w:val="22"/>
          <w:szCs w:val="22"/>
        </w:rPr>
        <w:lastRenderedPageBreak/>
        <w:t>ППриложение № 4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 xml:space="preserve">к Договору поставки </w:t>
      </w:r>
    </w:p>
    <w:p w:rsidR="00D07213" w:rsidRDefault="00BA1535">
      <w:pPr>
        <w:ind w:firstLine="5103"/>
        <w:rPr>
          <w:sz w:val="22"/>
          <w:szCs w:val="22"/>
        </w:rPr>
      </w:pPr>
      <w:r>
        <w:rPr>
          <w:sz w:val="22"/>
          <w:szCs w:val="22"/>
        </w:rPr>
        <w:t>от «____» _________ 2025 г. № _____</w:t>
      </w:r>
    </w:p>
    <w:p w:rsidR="00D07213" w:rsidRDefault="00D07213">
      <w:pPr>
        <w:jc w:val="center"/>
        <w:rPr>
          <w:sz w:val="24"/>
          <w:szCs w:val="24"/>
        </w:rPr>
      </w:pPr>
    </w:p>
    <w:p w:rsidR="00D07213" w:rsidRDefault="00D07213">
      <w:pPr>
        <w:jc w:val="center"/>
        <w:rPr>
          <w:sz w:val="24"/>
          <w:szCs w:val="24"/>
        </w:rPr>
      </w:pPr>
    </w:p>
    <w:p w:rsidR="00D07213" w:rsidRDefault="00D07213">
      <w:pPr>
        <w:jc w:val="center"/>
        <w:rPr>
          <w:sz w:val="24"/>
          <w:szCs w:val="24"/>
        </w:rPr>
      </w:pP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Расчет стоимости Услуг</w:t>
      </w:r>
    </w:p>
    <w:p w:rsidR="00D07213" w:rsidRDefault="00D07213">
      <w:pPr>
        <w:pStyle w:val="a6"/>
        <w:spacing w:before="249" w:after="0"/>
        <w:ind w:left="141"/>
        <w:rPr>
          <w:b/>
          <w:spacing w:val="-4"/>
        </w:rPr>
      </w:pPr>
    </w:p>
    <w:p w:rsidR="00D07213" w:rsidRDefault="00D07213">
      <w:pPr>
        <w:rPr>
          <w:sz w:val="24"/>
          <w:szCs w:val="24"/>
        </w:rPr>
      </w:pP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rPr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</w:tr>
    </w:tbl>
    <w:p w:rsidR="00D07213" w:rsidRDefault="00D07213"/>
    <w:p w:rsidR="00D07213" w:rsidRDefault="00D07213">
      <w:pPr>
        <w:rPr>
          <w:sz w:val="24"/>
          <w:szCs w:val="24"/>
        </w:rPr>
      </w:pPr>
    </w:p>
    <w:p w:rsidR="00D07213" w:rsidRDefault="00D07213">
      <w:pPr>
        <w:jc w:val="center"/>
        <w:outlineLvl w:val="0"/>
        <w:rPr>
          <w:bCs/>
          <w:sz w:val="24"/>
          <w:szCs w:val="24"/>
        </w:rPr>
      </w:pPr>
    </w:p>
    <w:tbl>
      <w:tblPr>
        <w:tblW w:w="10241" w:type="dxa"/>
        <w:tblInd w:w="-68" w:type="dxa"/>
        <w:tblLayout w:type="fixed"/>
        <w:tblLook w:val="04A0" w:firstRow="1" w:lastRow="0" w:firstColumn="1" w:lastColumn="0" w:noHBand="0" w:noVBand="1"/>
      </w:tblPr>
      <w:tblGrid>
        <w:gridCol w:w="5137"/>
        <w:gridCol w:w="5104"/>
      </w:tblGrid>
      <w:tr w:rsidR="00D07213">
        <w:tc>
          <w:tcPr>
            <w:tcW w:w="5136" w:type="dxa"/>
          </w:tcPr>
          <w:p w:rsidR="00D07213" w:rsidRDefault="00D07213">
            <w:pPr>
              <w:rPr>
                <w:b/>
                <w:sz w:val="24"/>
                <w:szCs w:val="24"/>
              </w:rPr>
            </w:pPr>
          </w:p>
        </w:tc>
        <w:tc>
          <w:tcPr>
            <w:tcW w:w="5104" w:type="dxa"/>
          </w:tcPr>
          <w:p w:rsidR="00D07213" w:rsidRDefault="00D07213">
            <w:pPr>
              <w:rPr>
                <w:b/>
                <w:sz w:val="24"/>
                <w:szCs w:val="24"/>
              </w:rPr>
            </w:pPr>
          </w:p>
        </w:tc>
      </w:tr>
    </w:tbl>
    <w:p w:rsidR="00D07213" w:rsidRDefault="00D07213">
      <w:pPr>
        <w:sectPr w:rsidR="00D07213">
          <w:headerReference w:type="default" r:id="rId25"/>
          <w:footerReference w:type="default" r:id="rId26"/>
          <w:headerReference w:type="first" r:id="rId27"/>
          <w:footerReference w:type="first" r:id="rId28"/>
          <w:pgSz w:w="11906" w:h="16838"/>
          <w:pgMar w:top="1134" w:right="851" w:bottom="1134" w:left="1418" w:header="567" w:footer="709" w:gutter="0"/>
          <w:cols w:space="720"/>
          <w:formProt w:val="0"/>
          <w:docGrid w:linePitch="360" w:charSpace="8192"/>
        </w:sectPr>
      </w:pPr>
    </w:p>
    <w:p w:rsidR="00D07213" w:rsidRDefault="00BA1535">
      <w:pPr>
        <w:ind w:left="5103" w:right="96" w:firstLine="5103"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№ 5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>к Договору поставки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>от «____» ______ 2025 г. № _____</w:t>
      </w:r>
    </w:p>
    <w:p w:rsidR="00D07213" w:rsidRDefault="00D07213">
      <w:pPr>
        <w:ind w:right="96" w:firstLine="6237"/>
        <w:rPr>
          <w:bCs/>
          <w:sz w:val="24"/>
          <w:szCs w:val="24"/>
        </w:rPr>
      </w:pPr>
    </w:p>
    <w:p w:rsidR="00D07213" w:rsidRDefault="00D07213">
      <w:pPr>
        <w:ind w:left="3816" w:firstLine="153"/>
        <w:jc w:val="right"/>
        <w:rPr>
          <w:bCs/>
          <w:sz w:val="24"/>
          <w:szCs w:val="24"/>
        </w:rPr>
      </w:pPr>
    </w:p>
    <w:p w:rsidR="00D07213" w:rsidRDefault="00D07213">
      <w:pPr>
        <w:shd w:val="clear" w:color="auto" w:fill="FFFFFF"/>
        <w:tabs>
          <w:tab w:val="left" w:leader="underscore" w:pos="5390"/>
        </w:tabs>
        <w:ind w:left="79"/>
        <w:jc w:val="both"/>
        <w:rPr>
          <w:spacing w:val="-1"/>
          <w:sz w:val="24"/>
          <w:szCs w:val="24"/>
        </w:rPr>
      </w:pP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Акт сдачи-приемки оказанных услуг №___</w:t>
      </w: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(форма)</w:t>
      </w:r>
    </w:p>
    <w:p w:rsidR="00D07213" w:rsidRDefault="00D07213">
      <w:pPr>
        <w:jc w:val="center"/>
        <w:rPr>
          <w:b/>
          <w:sz w:val="24"/>
          <w:szCs w:val="24"/>
        </w:rPr>
      </w:pP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 Договору № _______________ от «____» </w:t>
      </w:r>
      <w:r>
        <w:rPr>
          <w:b/>
          <w:sz w:val="24"/>
          <w:szCs w:val="24"/>
        </w:rPr>
        <w:t>________________ 2025 г.</w:t>
      </w:r>
    </w:p>
    <w:p w:rsidR="00D07213" w:rsidRDefault="00D07213">
      <w:pPr>
        <w:jc w:val="center"/>
        <w:rPr>
          <w:b/>
          <w:sz w:val="24"/>
          <w:szCs w:val="24"/>
        </w:rPr>
      </w:pPr>
    </w:p>
    <w:p w:rsidR="00D07213" w:rsidRDefault="00D07213">
      <w:pPr>
        <w:jc w:val="right"/>
        <w:rPr>
          <w:b/>
          <w:sz w:val="16"/>
          <w:szCs w:val="16"/>
        </w:rPr>
      </w:pPr>
    </w:p>
    <w:tbl>
      <w:tblPr>
        <w:tblW w:w="9526" w:type="dxa"/>
        <w:tblInd w:w="221" w:type="dxa"/>
        <w:tblLayout w:type="fixed"/>
        <w:tblLook w:val="04A0" w:firstRow="1" w:lastRow="0" w:firstColumn="1" w:lastColumn="0" w:noHBand="0" w:noVBand="1"/>
      </w:tblPr>
      <w:tblGrid>
        <w:gridCol w:w="560"/>
        <w:gridCol w:w="3399"/>
        <w:gridCol w:w="1740"/>
        <w:gridCol w:w="1837"/>
        <w:gridCol w:w="1990"/>
      </w:tblGrid>
      <w:tr w:rsidR="00D07213">
        <w:trPr>
          <w:trHeight w:val="60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right"/>
            </w:pPr>
            <w:r>
              <w:t>№ п/п</w:t>
            </w:r>
          </w:p>
          <w:p w:rsidR="00D07213" w:rsidRDefault="00D07213">
            <w:pPr>
              <w:jc w:val="right"/>
            </w:pP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Наименование услуг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Период оказания услуг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Стоимость оказанных услуг</w:t>
            </w:r>
          </w:p>
          <w:p w:rsidR="00D07213" w:rsidRDefault="00BA1535">
            <w:pPr>
              <w:jc w:val="center"/>
            </w:pPr>
            <w:r>
              <w:t>(в руб., с НДС)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Сумма выплаченного аванса</w:t>
            </w:r>
          </w:p>
          <w:p w:rsidR="00D07213" w:rsidRDefault="00BA1535">
            <w:pPr>
              <w:jc w:val="center"/>
            </w:pPr>
            <w:r>
              <w:t>(в руб., с НДС)</w:t>
            </w:r>
          </w:p>
        </w:tc>
      </w:tr>
      <w:tr w:rsidR="00D07213">
        <w:trPr>
          <w:trHeight w:val="26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1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3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4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</w:pPr>
            <w:r>
              <w:t>5</w:t>
            </w:r>
          </w:p>
        </w:tc>
      </w:tr>
      <w:tr w:rsidR="00D07213">
        <w:trPr>
          <w:trHeight w:val="12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</w:pP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</w:tr>
      <w:tr w:rsidR="00D07213">
        <w:trPr>
          <w:trHeight w:val="2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</w:tr>
      <w:tr w:rsidR="00D07213">
        <w:trPr>
          <w:trHeight w:val="161"/>
        </w:trPr>
        <w:tc>
          <w:tcPr>
            <w:tcW w:w="3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right"/>
            </w:pPr>
            <w:r>
              <w:rPr>
                <w:b/>
              </w:rPr>
              <w:t>Всего оказано услуг на сумму: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</w:tr>
      <w:tr w:rsidR="00D07213">
        <w:trPr>
          <w:trHeight w:val="180"/>
        </w:trPr>
        <w:tc>
          <w:tcPr>
            <w:tcW w:w="3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right"/>
            </w:pPr>
            <w:r>
              <w:rPr>
                <w:b/>
              </w:rPr>
              <w:t>в том числе НДС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lang w:val="en-US"/>
              </w:rPr>
              <w:t>%)</w:t>
            </w:r>
            <w:r>
              <w:rPr>
                <w:b/>
              </w:rPr>
              <w:t>: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right"/>
            </w:pPr>
          </w:p>
        </w:tc>
      </w:tr>
    </w:tbl>
    <w:p w:rsidR="00D07213" w:rsidRDefault="00D07213">
      <w:pPr>
        <w:rPr>
          <w:sz w:val="16"/>
          <w:szCs w:val="16"/>
        </w:rPr>
      </w:pPr>
    </w:p>
    <w:p w:rsidR="00D07213" w:rsidRDefault="00BA1535">
      <w:pPr>
        <w:rPr>
          <w:sz w:val="24"/>
          <w:szCs w:val="24"/>
        </w:rPr>
      </w:pPr>
      <w:r>
        <w:rPr>
          <w:sz w:val="24"/>
          <w:szCs w:val="24"/>
        </w:rPr>
        <w:t>Поставщиком</w:t>
      </w:r>
      <w:r>
        <w:rPr>
          <w:sz w:val="24"/>
          <w:szCs w:val="24"/>
        </w:rPr>
        <w:t xml:space="preserve"> переданы Покупателю следующие документы: ________________________________________________________________________________</w:t>
      </w:r>
    </w:p>
    <w:p w:rsidR="00D07213" w:rsidRDefault="00BA1535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:rsidR="00D07213" w:rsidRDefault="00BA1535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:rsidR="00D07213" w:rsidRDefault="00BA1535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:rsidR="00D07213" w:rsidRDefault="00BA1535">
      <w:pPr>
        <w:jc w:val="center"/>
        <w:rPr>
          <w:sz w:val="24"/>
          <w:szCs w:val="24"/>
        </w:rPr>
      </w:pPr>
      <w:r>
        <w:rPr>
          <w:i/>
          <w:sz w:val="24"/>
          <w:szCs w:val="24"/>
        </w:rPr>
        <w:t>[указывается количество оригиналов/копий, на каком носителе, в каком формате]</w:t>
      </w:r>
    </w:p>
    <w:p w:rsidR="00D07213" w:rsidRDefault="00D07213">
      <w:pPr>
        <w:rPr>
          <w:b/>
          <w:i/>
          <w:sz w:val="24"/>
          <w:szCs w:val="24"/>
        </w:rPr>
      </w:pPr>
    </w:p>
    <w:p w:rsidR="00D07213" w:rsidRDefault="00D07213">
      <w:pPr>
        <w:jc w:val="right"/>
        <w:rPr>
          <w:b/>
          <w:sz w:val="24"/>
          <w:szCs w:val="24"/>
        </w:rPr>
      </w:pPr>
    </w:p>
    <w:p w:rsidR="00D07213" w:rsidRDefault="00BA15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Причитается к </w:t>
      </w:r>
      <w:r>
        <w:rPr>
          <w:b/>
          <w:sz w:val="24"/>
          <w:szCs w:val="24"/>
        </w:rPr>
        <w:t>уплате Поставщику по данному Акту: ______________________________</w:t>
      </w:r>
    </w:p>
    <w:p w:rsidR="00D07213" w:rsidRDefault="00D07213">
      <w:pPr>
        <w:rPr>
          <w:b/>
          <w:sz w:val="24"/>
          <w:szCs w:val="24"/>
        </w:rPr>
      </w:pPr>
    </w:p>
    <w:p w:rsidR="00D07213" w:rsidRDefault="00D07213">
      <w:pPr>
        <w:rPr>
          <w:b/>
          <w:bCs/>
        </w:rPr>
      </w:pPr>
    </w:p>
    <w:p w:rsidR="00D07213" w:rsidRDefault="00D07213">
      <w:pPr>
        <w:pStyle w:val="a6"/>
        <w:spacing w:after="0"/>
        <w:ind w:firstLine="567"/>
        <w:jc w:val="right"/>
        <w:outlineLvl w:val="0"/>
        <w:rPr>
          <w:b/>
          <w:bCs/>
          <w:sz w:val="16"/>
          <w:szCs w:val="16"/>
        </w:rPr>
      </w:pP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_____________________/</w:t>
            </w:r>
          </w:p>
        </w:tc>
      </w:tr>
    </w:tbl>
    <w:p w:rsidR="00D07213" w:rsidRDefault="00D07213"/>
    <w:p w:rsidR="00D07213" w:rsidRDefault="00D07213">
      <w:pPr>
        <w:pStyle w:val="a6"/>
        <w:spacing w:after="0"/>
        <w:ind w:firstLine="567"/>
        <w:jc w:val="right"/>
        <w:outlineLvl w:val="0"/>
        <w:rPr>
          <w:b/>
          <w:bCs/>
          <w:sz w:val="24"/>
          <w:szCs w:val="24"/>
        </w:rPr>
      </w:pPr>
    </w:p>
    <w:p w:rsidR="00D07213" w:rsidRDefault="00D07213">
      <w:pPr>
        <w:jc w:val="center"/>
        <w:outlineLvl w:val="0"/>
        <w:rPr>
          <w:b/>
          <w:bCs/>
          <w:sz w:val="24"/>
          <w:szCs w:val="24"/>
        </w:rPr>
      </w:pPr>
    </w:p>
    <w:p w:rsidR="00D07213" w:rsidRDefault="00BA1535">
      <w:pPr>
        <w:widowControl/>
        <w:rPr>
          <w:sz w:val="24"/>
          <w:szCs w:val="24"/>
        </w:rPr>
      </w:pPr>
      <w:r>
        <w:br w:type="page"/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№ 6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>к Договору поставки</w:t>
      </w:r>
    </w:p>
    <w:p w:rsidR="00D07213" w:rsidRDefault="00BA1535">
      <w:pPr>
        <w:ind w:firstLine="5103"/>
        <w:rPr>
          <w:bCs/>
          <w:sz w:val="22"/>
          <w:szCs w:val="22"/>
        </w:rPr>
      </w:pPr>
      <w:r>
        <w:rPr>
          <w:sz w:val="22"/>
          <w:szCs w:val="22"/>
        </w:rPr>
        <w:t>от «____» ______ 2025 г. № _____</w:t>
      </w:r>
    </w:p>
    <w:p w:rsidR="00D07213" w:rsidRDefault="00D07213">
      <w:pPr>
        <w:widowControl/>
        <w:shd w:val="clear" w:color="auto" w:fill="FFFFFF"/>
        <w:tabs>
          <w:tab w:val="left" w:pos="1418"/>
        </w:tabs>
        <w:contextualSpacing/>
        <w:jc w:val="center"/>
        <w:rPr>
          <w:b/>
          <w:bCs/>
          <w:sz w:val="24"/>
          <w:szCs w:val="24"/>
        </w:rPr>
      </w:pPr>
    </w:p>
    <w:p w:rsidR="00D07213" w:rsidRDefault="00BA1535">
      <w:pPr>
        <w:widowControl/>
        <w:shd w:val="clear" w:color="auto" w:fill="FFFFFF"/>
        <w:tabs>
          <w:tab w:val="left" w:pos="1418"/>
        </w:tabs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Критерии отбора Банков – Гарантов</w:t>
      </w:r>
    </w:p>
    <w:p w:rsidR="00D07213" w:rsidRDefault="00BA1535">
      <w:pPr>
        <w:widowControl/>
        <w:shd w:val="clear" w:color="auto" w:fill="FFFFFF"/>
        <w:tabs>
          <w:tab w:val="left" w:pos="1418"/>
        </w:tabs>
        <w:ind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Банк-Гарант (кредитная организация), выдающий банковскую гарантию, должен входить в перечень Банков-Гарантов Группы РусГидро</w:t>
      </w:r>
      <w:r>
        <w:rPr>
          <w:rStyle w:val="af3"/>
          <w:bCs/>
          <w:sz w:val="24"/>
          <w:szCs w:val="24"/>
        </w:rPr>
        <w:footnoteReference w:id="7"/>
      </w:r>
      <w:r>
        <w:rPr>
          <w:bCs/>
          <w:sz w:val="24"/>
          <w:szCs w:val="24"/>
        </w:rPr>
        <w:t xml:space="preserve">, а также </w:t>
      </w:r>
      <w:r>
        <w:rPr>
          <w:bCs/>
          <w:sz w:val="24"/>
          <w:szCs w:val="24"/>
        </w:rPr>
        <w:t>соответствовать следующим критериям: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Иметь действующую лицензию Центрального банка Российской Федерации (далее – ЦБ РФ), разрешающую выдачу банковских гарантий. При этом лицензия не должна быть приостановлена полностью или частично.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Присутствовать в </w:t>
      </w:r>
      <w:r>
        <w:rPr>
          <w:bCs/>
          <w:sz w:val="24"/>
          <w:szCs w:val="24"/>
        </w:rPr>
        <w:t>Перечне кредитных организаций, соответствующих требованиям, установленным ч. 1 ст. 2 Федерального закона от 21.07.2014 № 213-ФЗ «Об открытии банковских счетов и аккредитивов, о заключении договоров банковского вклада, договора на ведение реестра владельцев</w:t>
      </w:r>
      <w:r>
        <w:rPr>
          <w:bCs/>
          <w:sz w:val="24"/>
          <w:szCs w:val="24"/>
        </w:rPr>
        <w:t xml:space="preserve"> ценных бумаг хозяйственными обществами, имеющими стратегическое значение для оборонно-промышленного комплекса и безопасности Российской Федерации, и внесении изменений в отдельные законодательные акты Российской Федерации» (далее – 213-ФЗ) или иным докуме</w:t>
      </w:r>
      <w:r>
        <w:rPr>
          <w:bCs/>
          <w:sz w:val="24"/>
          <w:szCs w:val="24"/>
        </w:rPr>
        <w:t>нтом, его заменяющим (в случае отмены 213-ФЗ).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Иметь собственные средства (капитал) в размере не менее 30 млрд. рублей на 01 января текущего календарного года, размер которого опубликован на официальном сайте ЦБ РФ в информационно-телекоммуникационной сети</w:t>
      </w:r>
      <w:r>
        <w:rPr>
          <w:bCs/>
          <w:sz w:val="24"/>
          <w:szCs w:val="24"/>
        </w:rPr>
        <w:t xml:space="preserve"> «Интернет» (</w:t>
      </w:r>
      <w:hyperlink r:id="rId29">
        <w:r>
          <w:rPr>
            <w:bCs/>
            <w:sz w:val="24"/>
            <w:szCs w:val="24"/>
          </w:rPr>
          <w:t>www.cbr.ru</w:t>
        </w:r>
      </w:hyperlink>
      <w:r>
        <w:rPr>
          <w:bCs/>
          <w:sz w:val="24"/>
          <w:szCs w:val="24"/>
        </w:rPr>
        <w:t>) по строке 000 «Расчет собственных средств (капитала) («Базель III»)», код формы 0409123 и рассчитанного в соответствии с Положением Банка России от 04.07.2018 № 646-П «О методике определения со</w:t>
      </w:r>
      <w:r>
        <w:rPr>
          <w:bCs/>
          <w:sz w:val="24"/>
          <w:szCs w:val="24"/>
        </w:rPr>
        <w:t>бственных средств (капитала) кредитных организаций («Базель III»)» (далее – Положение) или иным документом, его заменяющим (в случае отмены Положения).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Иметь кредитный рейтинг по национальной шкале не ниже уровня «А» рейтингового агентства АКРА или не ниже</w:t>
      </w:r>
      <w:r>
        <w:rPr>
          <w:bCs/>
          <w:sz w:val="24"/>
          <w:szCs w:val="24"/>
        </w:rPr>
        <w:t xml:space="preserve"> уровня «ruА» рейтингового агентства Эксперт РА. </w:t>
      </w:r>
    </w:p>
    <w:p w:rsidR="00D07213" w:rsidRDefault="00BA1535">
      <w:pPr>
        <w:widowControl/>
        <w:shd w:val="clear" w:color="auto" w:fill="FFFFFF"/>
        <w:tabs>
          <w:tab w:val="left" w:pos="1418"/>
        </w:tabs>
        <w:ind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случае отсутствия у кредитной организации рейтинга АКРА или Эксперт РА, кредитная организация должна иметь рейтинг долгосрочной кредитоспособности не ниже уровня «ВВ» по классификации рейтинговых агентств</w:t>
      </w:r>
      <w:r>
        <w:rPr>
          <w:bCs/>
          <w:sz w:val="24"/>
          <w:szCs w:val="24"/>
        </w:rPr>
        <w:t xml:space="preserve"> «Fitch-Ratings» или «Standard &amp; Poor's« либо уровня «Bа2» по классификации рейтингового агентства «Moody's Investors Service</w:t>
      </w:r>
      <w:r>
        <w:rPr>
          <w:rStyle w:val="af3"/>
          <w:bCs/>
          <w:sz w:val="24"/>
          <w:szCs w:val="24"/>
        </w:rPr>
        <w:footnoteReference w:id="8"/>
      </w:r>
      <w:r>
        <w:rPr>
          <w:bCs/>
          <w:sz w:val="24"/>
          <w:szCs w:val="24"/>
        </w:rPr>
        <w:t xml:space="preserve">. 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Участвовать в системе обязательного страхования вкладов физических лиц в банках Российской Федерации в соответствии с Федеральн</w:t>
      </w:r>
      <w:r>
        <w:rPr>
          <w:bCs/>
          <w:sz w:val="24"/>
          <w:szCs w:val="24"/>
        </w:rPr>
        <w:t>ым законом от 23.12.2003 № 177-ФЗ «О страховании вкладов в банках Российской Федерации».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 находиться в процессе финансового оздоровления (санации), а также в Реестре банков, находящихся в процессе финансового оздоровления (опубликован в разделе «Оздоровл</w:t>
      </w:r>
      <w:r>
        <w:rPr>
          <w:bCs/>
          <w:sz w:val="24"/>
          <w:szCs w:val="24"/>
        </w:rPr>
        <w:t>ение банков» сайта Государственной корпорации «Агентство по страхованию вкладов» (</w:t>
      </w:r>
      <w:hyperlink r:id="rId30">
        <w:r>
          <w:rPr>
            <w:bCs/>
            <w:sz w:val="24"/>
            <w:szCs w:val="24"/>
          </w:rPr>
          <w:t>http://www.asv.org.ru))»</w:t>
        </w:r>
      </w:hyperlink>
      <w:r>
        <w:rPr>
          <w:bCs/>
          <w:sz w:val="24"/>
          <w:szCs w:val="24"/>
        </w:rPr>
        <w:t>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 иметь просроченную задолженность перед Группой РусГидро.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Присутствовать (иметь отделение, филиал) по м</w:t>
      </w:r>
      <w:r>
        <w:rPr>
          <w:bCs/>
          <w:sz w:val="24"/>
          <w:szCs w:val="24"/>
        </w:rPr>
        <w:t>есту нахождения Общества, его Филиала, для нужд которого заключается Договор</w:t>
      </w:r>
      <w:r>
        <w:rPr>
          <w:rStyle w:val="af3"/>
          <w:bCs/>
          <w:sz w:val="24"/>
          <w:szCs w:val="24"/>
        </w:rPr>
        <w:footnoteReference w:id="9"/>
      </w:r>
      <w:r>
        <w:rPr>
          <w:bCs/>
          <w:sz w:val="24"/>
          <w:szCs w:val="24"/>
        </w:rPr>
        <w:t>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Критерии, установленные в пунктах 2 – 4 настоящих Критериев, не распространяются на кредитные организации:</w:t>
      </w:r>
    </w:p>
    <w:p w:rsidR="00D07213" w:rsidRDefault="00BA1535">
      <w:pPr>
        <w:widowControl/>
        <w:numPr>
          <w:ilvl w:val="1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 отношении которых или в отношении лиц, под контролем либо значительн</w:t>
      </w:r>
      <w:r>
        <w:rPr>
          <w:bCs/>
          <w:sz w:val="24"/>
          <w:szCs w:val="24"/>
        </w:rPr>
        <w:t xml:space="preserve">ым влиянием которых находятся кредитные организации, по состоянию на 1 января 2015 г. действуют международные санкции и кредитные организации определены отдельным решением Правительства Российской Федерации в качестве уполномоченной кредитной организации, </w:t>
      </w:r>
      <w:r>
        <w:rPr>
          <w:bCs/>
          <w:sz w:val="24"/>
          <w:szCs w:val="24"/>
        </w:rPr>
        <w:t>в которой могут размещаться средства федерального бюджета на банковских депозитах в соответствии с Постановлением Правительства РФ от 24.12.2011 № 1121 «О порядке размещения средств федерального бюджета, средств единого казначейского счета и резерва средст</w:t>
      </w:r>
      <w:r>
        <w:rPr>
          <w:bCs/>
          <w:sz w:val="24"/>
          <w:szCs w:val="24"/>
        </w:rPr>
        <w:t>в на осуществление обязательного социального страхования от несчастных случаев на производстве и профессиональных заболеваний на банковских депозитах».</w:t>
      </w:r>
    </w:p>
    <w:p w:rsidR="00D07213" w:rsidRDefault="00BA1535">
      <w:pPr>
        <w:widowControl/>
        <w:numPr>
          <w:ilvl w:val="1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Основной целью деятельности которых является реализация программ поддержки малого и среднего предпринима</w:t>
      </w:r>
      <w:r>
        <w:rPr>
          <w:bCs/>
          <w:sz w:val="24"/>
          <w:szCs w:val="24"/>
        </w:rPr>
        <w:t>тельства в соответствии с Федеральным законом от 24.07.2007 № 209-ФЗ «О развитии малого и среднего предпринимательства в Российской Федерации» и Указом Президента Российской Федерации от 05.06.2015 № 287 «О мерах по дальнейшему развитию малого и среднего п</w:t>
      </w:r>
      <w:r>
        <w:rPr>
          <w:bCs/>
          <w:sz w:val="24"/>
          <w:szCs w:val="24"/>
        </w:rPr>
        <w:t>редпринимательства».</w:t>
      </w:r>
    </w:p>
    <w:p w:rsidR="00D07213" w:rsidRDefault="00BA1535">
      <w:pPr>
        <w:widowControl/>
        <w:numPr>
          <w:ilvl w:val="1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Утвержденную Наблюдательным советом Некоммерческого партнерства «Совет рынка» в качестве уполномоченной кредитной организации, ответственной за проведение расчетов между субъектами ОРЭМ.</w:t>
      </w:r>
    </w:p>
    <w:p w:rsidR="00D07213" w:rsidRDefault="00BA1535">
      <w:pPr>
        <w:widowControl/>
        <w:numPr>
          <w:ilvl w:val="1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ВЭБ.РФ.</w:t>
      </w:r>
    </w:p>
    <w:p w:rsidR="00D07213" w:rsidRDefault="00BA1535">
      <w:pPr>
        <w:widowControl/>
        <w:numPr>
          <w:ilvl w:val="0"/>
          <w:numId w:val="12"/>
        </w:numPr>
        <w:shd w:val="clear" w:color="auto" w:fill="FFFFFF"/>
        <w:tabs>
          <w:tab w:val="left" w:pos="1418"/>
        </w:tabs>
        <w:ind w:left="0" w:firstLine="567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Максимальная сумма всех одновременно дей</w:t>
      </w:r>
      <w:r>
        <w:rPr>
          <w:bCs/>
          <w:sz w:val="24"/>
          <w:szCs w:val="24"/>
        </w:rPr>
        <w:t>ствующих банковских гарантий, выданных одной кредитной организацией, обеспечивающих обязательства контрагента перед Группой РусГидро, не должна превышать размер лимита риска, определяемого по формуле:</w:t>
      </w:r>
    </w:p>
    <w:p w:rsidR="00D07213" w:rsidRDefault="00BA1535">
      <w:pPr>
        <w:widowControl/>
        <w:shd w:val="clear" w:color="auto" w:fill="FFFFFF"/>
        <w:tabs>
          <w:tab w:val="left" w:pos="1418"/>
        </w:tabs>
        <w:ind w:firstLine="567"/>
        <w:contextualSpacing/>
        <w:jc w:val="both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LimAi</w:t>
      </w:r>
      <w:r>
        <w:rPr>
          <w:bCs/>
          <w:sz w:val="24"/>
          <w:szCs w:val="24"/>
        </w:rPr>
        <w:t xml:space="preserve">  = </w:t>
      </w:r>
      <w:r>
        <w:rPr>
          <w:bCs/>
          <w:i/>
          <w:sz w:val="24"/>
          <w:szCs w:val="24"/>
        </w:rPr>
        <w:t xml:space="preserve">ri </w:t>
      </w:r>
      <w:r>
        <w:rPr>
          <w:bCs/>
          <w:sz w:val="24"/>
          <w:szCs w:val="24"/>
        </w:rPr>
        <w:t xml:space="preserve">×  </w:t>
      </w:r>
      <w:r>
        <w:rPr>
          <w:bCs/>
          <w:i/>
          <w:sz w:val="24"/>
          <w:szCs w:val="24"/>
        </w:rPr>
        <w:t>СKi</w:t>
      </w:r>
      <w:r>
        <w:rPr>
          <w:bCs/>
          <w:sz w:val="24"/>
          <w:szCs w:val="24"/>
        </w:rPr>
        <w:t>, где</w:t>
      </w:r>
    </w:p>
    <w:tbl>
      <w:tblPr>
        <w:tblW w:w="99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4"/>
        <w:gridCol w:w="540"/>
        <w:gridCol w:w="283"/>
        <w:gridCol w:w="279"/>
        <w:gridCol w:w="3447"/>
        <w:gridCol w:w="4872"/>
        <w:gridCol w:w="236"/>
      </w:tblGrid>
      <w:tr w:rsidR="00D07213">
        <w:trPr>
          <w:trHeight w:val="426"/>
        </w:trPr>
        <w:tc>
          <w:tcPr>
            <w:tcW w:w="817" w:type="dxa"/>
            <w:gridSpan w:val="2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contextualSpacing/>
              <w:rPr>
                <w:bCs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Lim</w:t>
            </w:r>
            <w:r>
              <w:rPr>
                <w:bCs/>
                <w:i/>
                <w:sz w:val="24"/>
                <w:szCs w:val="24"/>
                <w:vertAlign w:val="subscript"/>
                <w:lang w:val="en-US"/>
              </w:rPr>
              <w:t>Ai</w:t>
            </w:r>
          </w:p>
        </w:tc>
        <w:tc>
          <w:tcPr>
            <w:tcW w:w="284" w:type="dxa"/>
          </w:tcPr>
          <w:p w:rsidR="00D07213" w:rsidRDefault="00D07213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80" w:type="dxa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09" w:type="dxa"/>
            <w:gridSpan w:val="2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Лимит риска для i-ой </w:t>
            </w:r>
            <w:r>
              <w:rPr>
                <w:bCs/>
                <w:sz w:val="24"/>
                <w:szCs w:val="24"/>
              </w:rPr>
              <w:t>кредитной организации</w:t>
            </w:r>
            <w:r>
              <w:rPr>
                <w:rStyle w:val="af3"/>
                <w:bCs/>
                <w:sz w:val="24"/>
                <w:szCs w:val="24"/>
              </w:rPr>
              <w:footnoteReference w:id="10"/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31" w:type="dxa"/>
          </w:tcPr>
          <w:p w:rsidR="00D07213" w:rsidRDefault="00D07213">
            <w:pPr>
              <w:rPr>
                <w:sz w:val="24"/>
                <w:szCs w:val="24"/>
              </w:rPr>
            </w:pPr>
          </w:p>
        </w:tc>
      </w:tr>
      <w:tr w:rsidR="00D07213">
        <w:trPr>
          <w:trHeight w:val="280"/>
        </w:trPr>
        <w:tc>
          <w:tcPr>
            <w:tcW w:w="817" w:type="dxa"/>
            <w:gridSpan w:val="2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contextualSpacing/>
              <w:rPr>
                <w:bCs/>
                <w:i/>
                <w:sz w:val="24"/>
                <w:szCs w:val="24"/>
                <w:vertAlign w:val="subscript"/>
              </w:rPr>
            </w:pPr>
            <w:r>
              <w:rPr>
                <w:bCs/>
                <w:i/>
                <w:sz w:val="24"/>
                <w:szCs w:val="24"/>
              </w:rPr>
              <w:t>С</w:t>
            </w:r>
            <w:r>
              <w:rPr>
                <w:bCs/>
                <w:i/>
                <w:sz w:val="24"/>
                <w:szCs w:val="24"/>
                <w:lang w:val="en-US"/>
              </w:rPr>
              <w:t>K</w:t>
            </w:r>
            <w:r>
              <w:rPr>
                <w:bCs/>
                <w:i/>
                <w:sz w:val="24"/>
                <w:szCs w:val="24"/>
                <w:vertAlign w:val="subscript"/>
                <w:lang w:val="en-US"/>
              </w:rPr>
              <w:t>i</w:t>
            </w:r>
          </w:p>
          <w:p w:rsidR="00D07213" w:rsidRDefault="00D07213">
            <w:pPr>
              <w:shd w:val="clear" w:color="auto" w:fill="FFFFFF"/>
              <w:tabs>
                <w:tab w:val="left" w:pos="1418"/>
              </w:tabs>
              <w:contextualSpacing/>
              <w:rPr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:rsidR="00D07213" w:rsidRDefault="00D07213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80" w:type="dxa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09" w:type="dxa"/>
            <w:gridSpan w:val="2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размер собственных средств (капитала) i-ой кредитной организации на 01 января текущего календарного года, опубликованный на официальном сайте ЦБ РФ в информационно-телекоммуникационной сети «Интернет» (</w:t>
            </w:r>
            <w:hyperlink r:id="rId31">
              <w:r>
                <w:rPr>
                  <w:bCs/>
                  <w:sz w:val="24"/>
                  <w:szCs w:val="24"/>
                </w:rPr>
                <w:t>www.cbr.ru</w:t>
              </w:r>
            </w:hyperlink>
            <w:r>
              <w:rPr>
                <w:bCs/>
                <w:sz w:val="24"/>
                <w:szCs w:val="24"/>
              </w:rPr>
              <w:t>) по строке 000 «Расчет собственных средств (капитала) («Базель III»)», код формы 0409123;</w:t>
            </w:r>
          </w:p>
        </w:tc>
        <w:tc>
          <w:tcPr>
            <w:tcW w:w="31" w:type="dxa"/>
          </w:tcPr>
          <w:p w:rsidR="00D07213" w:rsidRDefault="00D07213">
            <w:pPr>
              <w:rPr>
                <w:sz w:val="24"/>
                <w:szCs w:val="24"/>
              </w:rPr>
            </w:pPr>
          </w:p>
        </w:tc>
      </w:tr>
      <w:tr w:rsidR="00D07213">
        <w:trPr>
          <w:trHeight w:val="993"/>
        </w:trPr>
        <w:tc>
          <w:tcPr>
            <w:tcW w:w="817" w:type="dxa"/>
            <w:gridSpan w:val="2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contextualSpacing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r</w:t>
            </w:r>
            <w:r>
              <w:rPr>
                <w:bCs/>
                <w:i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84" w:type="dxa"/>
          </w:tcPr>
          <w:p w:rsidR="00D07213" w:rsidRDefault="00D07213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80" w:type="dxa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8509" w:type="dxa"/>
            <w:gridSpan w:val="2"/>
          </w:tcPr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рейтинговый коэффициент</w:t>
            </w:r>
            <w:r>
              <w:rPr>
                <w:bCs/>
                <w:sz w:val="24"/>
                <w:szCs w:val="24"/>
                <w:vertAlign w:val="superscript"/>
              </w:rPr>
              <w:t>2</w:t>
            </w:r>
            <w:r>
              <w:rPr>
                <w:bCs/>
                <w:sz w:val="24"/>
                <w:szCs w:val="24"/>
              </w:rPr>
              <w:t xml:space="preserve"> для i-ой кредитной организации, равный:</w:t>
            </w:r>
          </w:p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0,05 - если i-ая кредитная организация имеет национальный </w:t>
            </w:r>
            <w:r>
              <w:rPr>
                <w:bCs/>
                <w:sz w:val="24"/>
                <w:szCs w:val="24"/>
              </w:rPr>
              <w:t>рейтинг кредитоспособности не ниже уровня «АА-» по классификации рейтингового агентства АКРА или не ниже уровня «</w:t>
            </w:r>
            <w:r>
              <w:rPr>
                <w:bCs/>
                <w:sz w:val="24"/>
                <w:szCs w:val="24"/>
                <w:lang w:val="en-US"/>
              </w:rPr>
              <w:t>ru</w:t>
            </w:r>
            <w:r>
              <w:rPr>
                <w:bCs/>
                <w:sz w:val="24"/>
                <w:szCs w:val="24"/>
              </w:rPr>
              <w:t>А</w:t>
            </w:r>
            <w:r>
              <w:rPr>
                <w:bCs/>
                <w:sz w:val="24"/>
                <w:szCs w:val="24"/>
                <w:lang w:val="en-US"/>
              </w:rPr>
              <w:t>A</w:t>
            </w:r>
            <w:r>
              <w:rPr>
                <w:bCs/>
                <w:sz w:val="24"/>
                <w:szCs w:val="24"/>
              </w:rPr>
              <w:t>-» по классификации рейтингового агентства Эксперт РА;</w:t>
            </w:r>
          </w:p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0,02 - если i-ая кредитная организация имеет национальный рейтинг кредитоспособности</w:t>
            </w:r>
            <w:r>
              <w:rPr>
                <w:bCs/>
                <w:sz w:val="24"/>
                <w:szCs w:val="24"/>
              </w:rPr>
              <w:t xml:space="preserve"> не ниже уровня «А-» по классификации рейтингового агентства АКРА или не ниже уровня «ruA-» по классификации рейтингового агентства Эксперт РА;</w:t>
            </w:r>
          </w:p>
          <w:p w:rsidR="00D07213" w:rsidRDefault="00BA1535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0,01 - если i-ая кредитная организация имеет национальный рейтинг кредитоспособности не ниже уровня «</w:t>
            </w:r>
            <w:r>
              <w:rPr>
                <w:bCs/>
                <w:sz w:val="24"/>
                <w:szCs w:val="24"/>
                <w:lang w:val="en-US"/>
              </w:rPr>
              <w:t>BB</w:t>
            </w:r>
            <w:r>
              <w:rPr>
                <w:bCs/>
                <w:sz w:val="24"/>
                <w:szCs w:val="24"/>
              </w:rPr>
              <w:t>+» по кла</w:t>
            </w:r>
            <w:r>
              <w:rPr>
                <w:bCs/>
                <w:sz w:val="24"/>
                <w:szCs w:val="24"/>
              </w:rPr>
              <w:t>ссификации рейтингового агентства АКРА или не ниже уровня «</w:t>
            </w:r>
            <w:r>
              <w:rPr>
                <w:bCs/>
                <w:sz w:val="24"/>
                <w:szCs w:val="24"/>
                <w:lang w:val="en-US"/>
              </w:rPr>
              <w:t>ruBB</w:t>
            </w:r>
            <w:r>
              <w:rPr>
                <w:bCs/>
                <w:sz w:val="24"/>
                <w:szCs w:val="24"/>
              </w:rPr>
              <w:t>+» по классификации рейтингового агентства Эксперт РА, а также находится в процессе финансового оздоровления (санации).</w:t>
            </w:r>
          </w:p>
        </w:tc>
        <w:tc>
          <w:tcPr>
            <w:tcW w:w="31" w:type="dxa"/>
          </w:tcPr>
          <w:p w:rsidR="00D07213" w:rsidRDefault="00D07213">
            <w:pPr>
              <w:rPr>
                <w:sz w:val="24"/>
                <w:szCs w:val="24"/>
              </w:rPr>
            </w:pPr>
          </w:p>
        </w:tc>
      </w:tr>
      <w:tr w:rsidR="00D07213">
        <w:trPr>
          <w:trHeight w:val="1380"/>
        </w:trPr>
        <w:tc>
          <w:tcPr>
            <w:tcW w:w="264" w:type="dxa"/>
          </w:tcPr>
          <w:p w:rsidR="00D07213" w:rsidRDefault="00D07213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4642" w:type="dxa"/>
            <w:gridSpan w:val="4"/>
          </w:tcPr>
          <w:p w:rsidR="00D07213" w:rsidRDefault="00D07213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015" w:type="dxa"/>
            <w:gridSpan w:val="2"/>
          </w:tcPr>
          <w:p w:rsidR="00D07213" w:rsidRDefault="00D07213">
            <w:pPr>
              <w:shd w:val="clear" w:color="auto" w:fill="FFFFFF"/>
              <w:tabs>
                <w:tab w:val="left" w:pos="1418"/>
              </w:tabs>
              <w:ind w:firstLine="567"/>
              <w:contextualSpacing/>
              <w:jc w:val="both"/>
              <w:rPr>
                <w:bCs/>
                <w:sz w:val="24"/>
                <w:szCs w:val="24"/>
              </w:rPr>
            </w:pPr>
          </w:p>
        </w:tc>
      </w:tr>
    </w:tbl>
    <w:p w:rsidR="00D07213" w:rsidRDefault="00D07213">
      <w:pPr>
        <w:pStyle w:val="a6"/>
        <w:spacing w:after="0"/>
        <w:ind w:firstLine="567"/>
        <w:jc w:val="right"/>
        <w:outlineLvl w:val="0"/>
        <w:rPr>
          <w:b/>
          <w:bCs/>
          <w:sz w:val="16"/>
          <w:szCs w:val="16"/>
        </w:rPr>
      </w:pP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>
              <w:rPr>
                <w:b/>
                <w:bCs/>
                <w:sz w:val="24"/>
                <w:szCs w:val="24"/>
              </w:rPr>
              <w:t>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</w:tr>
    </w:tbl>
    <w:p w:rsidR="00D07213" w:rsidRDefault="00BA1535">
      <w:r>
        <w:br w:type="page"/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№ 7</w:t>
      </w:r>
    </w:p>
    <w:p w:rsidR="00D07213" w:rsidRDefault="00BA1535">
      <w:pPr>
        <w:ind w:right="96" w:firstLine="5103"/>
        <w:rPr>
          <w:sz w:val="22"/>
          <w:szCs w:val="22"/>
        </w:rPr>
      </w:pPr>
      <w:r>
        <w:rPr>
          <w:sz w:val="22"/>
          <w:szCs w:val="22"/>
        </w:rPr>
        <w:t>к Договору поставки</w:t>
      </w:r>
    </w:p>
    <w:p w:rsidR="00D07213" w:rsidRDefault="00BA1535">
      <w:pPr>
        <w:ind w:firstLine="5103"/>
        <w:rPr>
          <w:bCs/>
          <w:sz w:val="24"/>
          <w:szCs w:val="24"/>
        </w:rPr>
      </w:pPr>
      <w:r>
        <w:rPr>
          <w:sz w:val="22"/>
          <w:szCs w:val="22"/>
        </w:rPr>
        <w:t>от «____» ______ 2025 г.</w:t>
      </w:r>
      <w:r>
        <w:rPr>
          <w:sz w:val="24"/>
          <w:szCs w:val="24"/>
        </w:rPr>
        <w:t xml:space="preserve"> № _____</w:t>
      </w:r>
    </w:p>
    <w:p w:rsidR="00D07213" w:rsidRDefault="00D07213">
      <w:pPr>
        <w:widowControl/>
        <w:shd w:val="clear" w:color="auto" w:fill="FFFFFF"/>
        <w:tabs>
          <w:tab w:val="left" w:pos="1418"/>
        </w:tabs>
        <w:contextualSpacing/>
        <w:jc w:val="center"/>
        <w:rPr>
          <w:bCs/>
          <w:sz w:val="24"/>
          <w:szCs w:val="24"/>
        </w:rPr>
      </w:pPr>
    </w:p>
    <w:p w:rsidR="00D07213" w:rsidRDefault="00D07213">
      <w:pPr>
        <w:widowControl/>
        <w:spacing w:line="259" w:lineRule="auto"/>
        <w:rPr>
          <w:rFonts w:eastAsia="Calibri"/>
          <w:sz w:val="24"/>
          <w:szCs w:val="24"/>
          <w:lang w:eastAsia="en-US"/>
        </w:rPr>
      </w:pPr>
    </w:p>
    <w:p w:rsidR="00D07213" w:rsidRDefault="00BA15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Размер ответственности Поставщика за нарушения</w:t>
      </w:r>
    </w:p>
    <w:p w:rsidR="00D07213" w:rsidRDefault="00BA153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пропускного и внутриобъектового режима, требований охраны труда,</w:t>
      </w: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пожарной и промышленной безопасности</w:t>
      </w:r>
    </w:p>
    <w:p w:rsidR="00D07213" w:rsidRDefault="00D07213">
      <w:pPr>
        <w:rPr>
          <w:b/>
          <w:sz w:val="24"/>
          <w:szCs w:val="24"/>
        </w:rPr>
      </w:pP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3752"/>
        <w:gridCol w:w="6101"/>
      </w:tblGrid>
      <w:tr w:rsidR="00D07213"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Виды нарушений</w:t>
            </w:r>
          </w:p>
        </w:tc>
        <w:tc>
          <w:tcPr>
            <w:tcW w:w="5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Штрафные санкции</w:t>
            </w:r>
          </w:p>
        </w:tc>
      </w:tr>
      <w:tr w:rsidR="00D07213"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Нарушение правил пожарной безопасности (ППБ):</w:t>
            </w:r>
          </w:p>
        </w:tc>
        <w:tc>
          <w:tcPr>
            <w:tcW w:w="5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rPr>
                <w:sz w:val="24"/>
                <w:szCs w:val="24"/>
              </w:rPr>
            </w:pPr>
          </w:p>
        </w:tc>
      </w:tr>
      <w:tr w:rsidR="00D07213"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 Нарушение ППБ без возникновения пожара</w:t>
            </w:r>
          </w:p>
          <w:p w:rsidR="00D07213" w:rsidRDefault="00D07213">
            <w:pPr>
              <w:rPr>
                <w:b/>
                <w:sz w:val="24"/>
                <w:szCs w:val="24"/>
              </w:rPr>
            </w:pPr>
          </w:p>
        </w:tc>
        <w:tc>
          <w:tcPr>
            <w:tcW w:w="5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25 000 (Двадцать пять ты</w:t>
            </w:r>
            <w:r>
              <w:rPr>
                <w:sz w:val="24"/>
                <w:szCs w:val="24"/>
              </w:rPr>
              <w:t>сяч) рублей за каждый случай нарушения.</w:t>
            </w:r>
          </w:p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штрафа, установленная настоящим пунктом, увеличивается на 50 (Пятьдесят) процентов по отношению к предыдущему случаю за каждое следующее нарушение.</w:t>
            </w:r>
          </w:p>
        </w:tc>
      </w:tr>
      <w:tr w:rsidR="00D07213"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 Нарушение ППБ, ставшее причиной возникновения пожара, не</w:t>
            </w:r>
            <w:r>
              <w:rPr>
                <w:sz w:val="24"/>
                <w:szCs w:val="24"/>
              </w:rPr>
              <w:t xml:space="preserve"> причинившего ущерб имуществу Покупателя</w:t>
            </w:r>
          </w:p>
        </w:tc>
        <w:tc>
          <w:tcPr>
            <w:tcW w:w="5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50 000 (Пятьдесят тысяч) рублей за каждый случай нарушения.</w:t>
            </w:r>
          </w:p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штрафа, установленная настоящим пунктом, увеличивается на 100 (Сто) процентов по отношению к предыдущему случаю за каждое следующее нарушение.</w:t>
            </w:r>
          </w:p>
        </w:tc>
      </w:tr>
      <w:tr w:rsidR="00D07213"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1.3. </w:t>
            </w:r>
            <w:r>
              <w:rPr>
                <w:sz w:val="24"/>
                <w:szCs w:val="24"/>
              </w:rPr>
              <w:t>Нарушение ППБ, ставшее причиной возникновения пожара, причинившего ущерб имуществу Покупателя.</w:t>
            </w:r>
          </w:p>
        </w:tc>
        <w:tc>
          <w:tcPr>
            <w:tcW w:w="5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250 000 (Двести пятьдесят тысяч) рублей за каждый случай нарушения.</w:t>
            </w:r>
          </w:p>
        </w:tc>
      </w:tr>
      <w:tr w:rsidR="00D07213"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Нарушение пропускного и внутриобъектового режима, требований охраны труда, промышленной </w:t>
            </w:r>
            <w:r>
              <w:rPr>
                <w:sz w:val="24"/>
                <w:szCs w:val="24"/>
              </w:rPr>
              <w:t>безопасности, охраны окружающей среды, санитарно-эпидемиологических правил и норм.</w:t>
            </w:r>
          </w:p>
        </w:tc>
        <w:tc>
          <w:tcPr>
            <w:tcW w:w="5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- 50 000 (Пятьдесят тысяч) рублей за каждый случай нарушения;</w:t>
            </w:r>
          </w:p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- 500 (Пятьсот) рублей в случае утраты или приведения в негодность электронного пропуска, выданного Покупателем</w:t>
            </w:r>
            <w:r>
              <w:rPr>
                <w:sz w:val="24"/>
                <w:szCs w:val="24"/>
              </w:rPr>
              <w:t>.</w:t>
            </w:r>
          </w:p>
          <w:p w:rsidR="00D07213" w:rsidRDefault="00BA15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штрафа, установленная настоящим пунктом, увеличивается на 100 (Сто) процентов по отношению к предыдущему случаю за каждое следующее нарушение.</w:t>
            </w:r>
          </w:p>
        </w:tc>
      </w:tr>
    </w:tbl>
    <w:p w:rsidR="00D07213" w:rsidRDefault="00D07213">
      <w:pPr>
        <w:ind w:left="5103"/>
        <w:rPr>
          <w:sz w:val="24"/>
          <w:szCs w:val="24"/>
        </w:rPr>
      </w:pPr>
    </w:p>
    <w:p w:rsidR="00D07213" w:rsidRDefault="00D07213">
      <w:pPr>
        <w:ind w:left="5103"/>
        <w:rPr>
          <w:sz w:val="24"/>
          <w:szCs w:val="24"/>
        </w:rPr>
      </w:pP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pStyle w:val="10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Заместитель Генерального </w:t>
            </w:r>
            <w:r>
              <w:rPr>
                <w:b/>
                <w:bCs/>
                <w:sz w:val="24"/>
                <w:szCs w:val="24"/>
              </w:rPr>
              <w:t>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</w:p>
        </w:tc>
      </w:tr>
    </w:tbl>
    <w:p w:rsidR="00D07213" w:rsidRDefault="00D07213">
      <w:pPr>
        <w:rPr>
          <w:b/>
          <w:bCs/>
          <w:sz w:val="24"/>
          <w:szCs w:val="24"/>
        </w:rPr>
      </w:pPr>
    </w:p>
    <w:p w:rsidR="00D07213" w:rsidRDefault="00D07213">
      <w:pPr>
        <w:jc w:val="center"/>
        <w:outlineLvl w:val="0"/>
        <w:rPr>
          <w:bCs/>
          <w:sz w:val="24"/>
          <w:szCs w:val="24"/>
        </w:rPr>
      </w:pPr>
    </w:p>
    <w:tbl>
      <w:tblPr>
        <w:tblW w:w="9815" w:type="dxa"/>
        <w:tblInd w:w="-68" w:type="dxa"/>
        <w:tblLayout w:type="fixed"/>
        <w:tblLook w:val="04A0" w:firstRow="1" w:lastRow="0" w:firstColumn="1" w:lastColumn="0" w:noHBand="0" w:noVBand="1"/>
      </w:tblPr>
      <w:tblGrid>
        <w:gridCol w:w="4995"/>
        <w:gridCol w:w="4820"/>
      </w:tblGrid>
      <w:tr w:rsidR="00D07213">
        <w:tc>
          <w:tcPr>
            <w:tcW w:w="4994" w:type="dxa"/>
          </w:tcPr>
          <w:p w:rsidR="00D07213" w:rsidRDefault="00D07213">
            <w:pPr>
              <w:rPr>
                <w:b/>
                <w:sz w:val="24"/>
                <w:szCs w:val="24"/>
              </w:rPr>
            </w:pPr>
          </w:p>
        </w:tc>
        <w:tc>
          <w:tcPr>
            <w:tcW w:w="4820" w:type="dxa"/>
          </w:tcPr>
          <w:p w:rsidR="00D07213" w:rsidRDefault="00D07213">
            <w:pPr>
              <w:ind w:firstLine="34"/>
              <w:rPr>
                <w:b/>
                <w:sz w:val="24"/>
                <w:szCs w:val="24"/>
              </w:rPr>
            </w:pPr>
          </w:p>
        </w:tc>
      </w:tr>
    </w:tbl>
    <w:p w:rsidR="00D07213" w:rsidRDefault="00BA1535">
      <w:pPr>
        <w:sectPr w:rsidR="00D07213">
          <w:headerReference w:type="default" r:id="rId32"/>
          <w:footerReference w:type="default" r:id="rId33"/>
          <w:headerReference w:type="first" r:id="rId34"/>
          <w:footerReference w:type="first" r:id="rId35"/>
          <w:pgSz w:w="11906" w:h="16838"/>
          <w:pgMar w:top="1134" w:right="851" w:bottom="1134" w:left="1418" w:header="567" w:footer="709" w:gutter="0"/>
          <w:cols w:space="720"/>
          <w:formProt w:val="0"/>
          <w:docGrid w:linePitch="360" w:charSpace="8192"/>
        </w:sectPr>
      </w:pPr>
      <w:r>
        <w:br w:type="page"/>
      </w:r>
    </w:p>
    <w:p w:rsidR="00D07213" w:rsidRDefault="00BA1535">
      <w:pPr>
        <w:ind w:left="9781"/>
      </w:pPr>
      <w:r>
        <w:rPr>
          <w:sz w:val="22"/>
        </w:rPr>
        <w:lastRenderedPageBreak/>
        <w:t>Приложение № 8</w:t>
      </w:r>
    </w:p>
    <w:p w:rsidR="00D07213" w:rsidRDefault="00BA1535">
      <w:pPr>
        <w:ind w:left="9781"/>
      </w:pPr>
      <w:r>
        <w:rPr>
          <w:sz w:val="22"/>
        </w:rPr>
        <w:t>к Договору поставки</w:t>
      </w:r>
    </w:p>
    <w:p w:rsidR="00D07213" w:rsidRDefault="00BA1535">
      <w:pPr>
        <w:ind w:left="9781"/>
      </w:pPr>
      <w:r>
        <w:rPr>
          <w:sz w:val="22"/>
          <w:szCs w:val="22"/>
        </w:rPr>
        <w:t>от «____» ______ 2025 № ____</w:t>
      </w:r>
    </w:p>
    <w:p w:rsidR="00D07213" w:rsidRDefault="00D07213">
      <w:pPr>
        <w:jc w:val="center"/>
        <w:rPr>
          <w:b/>
          <w:sz w:val="24"/>
          <w:szCs w:val="24"/>
        </w:rPr>
      </w:pPr>
    </w:p>
    <w:p w:rsidR="00D07213" w:rsidRDefault="00BA1535">
      <w:pPr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Форма справки о заключенных договорах Поставщика с </w:t>
      </w:r>
      <w:r>
        <w:rPr>
          <w:b/>
          <w:bCs/>
          <w:sz w:val="24"/>
          <w:szCs w:val="24"/>
        </w:rPr>
        <w:t>Субисполнителями</w:t>
      </w:r>
      <w:r>
        <w:rPr>
          <w:b/>
          <w:sz w:val="24"/>
          <w:szCs w:val="24"/>
        </w:rPr>
        <w:t xml:space="preserve"> </w:t>
      </w:r>
    </w:p>
    <w:p w:rsidR="00D07213" w:rsidRDefault="00D07213">
      <w:pPr>
        <w:jc w:val="right"/>
        <w:rPr>
          <w:sz w:val="16"/>
          <w:szCs w:val="16"/>
        </w:rPr>
      </w:pP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"/>
        <w:gridCol w:w="806"/>
        <w:gridCol w:w="1191"/>
        <w:gridCol w:w="1421"/>
        <w:gridCol w:w="2416"/>
        <w:gridCol w:w="2983"/>
        <w:gridCol w:w="2852"/>
        <w:gridCol w:w="1002"/>
        <w:gridCol w:w="1686"/>
      </w:tblGrid>
      <w:tr w:rsidR="00D07213">
        <w:trPr>
          <w:trHeight w:val="1327"/>
          <w:jc w:val="center"/>
        </w:trPr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Предмет договора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договора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договора с субисполнителем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ОКПД2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(Если договором предусмотрена поставка товара, предусмотренного Перечнем в соответствии с  Постановлением Правительства РФ от 03.12.2020 №2013, данный товар заполняет</w:t>
            </w:r>
            <w:r>
              <w:rPr>
                <w:sz w:val="16"/>
                <w:szCs w:val="16"/>
              </w:rPr>
              <w:t>ся отдельной строкой)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Страна происхождения товара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(Заполняется только к ОКПД к договорам на поставку товаров (в том числе товаров, поставленных при выполнении закупаемых работ, оказании закупаемых услуг)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Страна регистрации производителя товара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(Заполняется</w:t>
            </w:r>
            <w:r>
              <w:rPr>
                <w:sz w:val="16"/>
                <w:szCs w:val="16"/>
              </w:rPr>
              <w:t xml:space="preserve"> только к ОКПД к договорам на поставку товаров (в том числе товаров, поставленных при выполнении закупаемых работ, оказании закупаемых услуг)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Валюта (ОКВ)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Единица измерения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ОКЕИ</w:t>
            </w:r>
          </w:p>
        </w:tc>
      </w:tr>
      <w:tr w:rsidR="00D07213">
        <w:trPr>
          <w:jc w:val="center"/>
        </w:trPr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3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5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7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8</w:t>
            </w:r>
          </w:p>
        </w:tc>
      </w:tr>
      <w:tr w:rsidR="00D07213">
        <w:trPr>
          <w:jc w:val="center"/>
        </w:trPr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  <w:lang w:val="en-US"/>
              </w:rPr>
              <w:t>1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</w:tr>
    </w:tbl>
    <w:p w:rsidR="00D07213" w:rsidRDefault="00D07213">
      <w:pPr>
        <w:rPr>
          <w:sz w:val="16"/>
          <w:szCs w:val="16"/>
        </w:rPr>
      </w:pPr>
    </w:p>
    <w:tbl>
      <w:tblPr>
        <w:tblW w:w="5000" w:type="pct"/>
        <w:tblInd w:w="3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4"/>
        <w:gridCol w:w="1705"/>
        <w:gridCol w:w="1137"/>
        <w:gridCol w:w="1136"/>
        <w:gridCol w:w="1278"/>
        <w:gridCol w:w="2131"/>
        <w:gridCol w:w="1850"/>
        <w:gridCol w:w="1277"/>
        <w:gridCol w:w="2838"/>
      </w:tblGrid>
      <w:tr w:rsidR="00D07213">
        <w:trPr>
          <w:trHeight w:val="1289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Кол-во товара, работ, услуг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Цена за единицу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(руб. без НДС)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Цена по договору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(руб. без НДС)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начала выполнения работ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окончания выполнения работ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Принадлежность к МСП</w:t>
            </w: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(среднее предприятие, малое предприятие, микропредприятие)</w:t>
            </w:r>
            <w:r>
              <w:rPr>
                <w:rStyle w:val="af3"/>
                <w:rFonts w:ascii="Symbol" w:eastAsia="Symbol" w:hAnsi="Symbol" w:cs="Symbol"/>
                <w:sz w:val="16"/>
                <w:szCs w:val="16"/>
              </w:rPr>
              <w:footnoteReference w:customMarkFollows="1" w:id="11"/>
              <w:t>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Полное наименование/ФИО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Сокращенное наименование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Физическое/Юриди</w:t>
            </w:r>
            <w:r>
              <w:rPr>
                <w:sz w:val="16"/>
                <w:szCs w:val="16"/>
              </w:rPr>
              <w:t>ческое лицо</w:t>
            </w:r>
          </w:p>
        </w:tc>
      </w:tr>
      <w:tr w:rsidR="00D07213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9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10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>1</w:t>
            </w:r>
            <w:r>
              <w:rPr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12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13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15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16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17</w:t>
            </w:r>
          </w:p>
        </w:tc>
      </w:tr>
      <w:tr w:rsidR="00D07213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</w:tr>
    </w:tbl>
    <w:p w:rsidR="00D07213" w:rsidRDefault="00D07213">
      <w:pPr>
        <w:rPr>
          <w:sz w:val="16"/>
          <w:szCs w:val="16"/>
        </w:rPr>
      </w:pPr>
    </w:p>
    <w:tbl>
      <w:tblPr>
        <w:tblW w:w="5000" w:type="pct"/>
        <w:tblInd w:w="3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7"/>
        <w:gridCol w:w="1790"/>
        <w:gridCol w:w="1195"/>
        <w:gridCol w:w="1196"/>
        <w:gridCol w:w="1344"/>
        <w:gridCol w:w="1194"/>
        <w:gridCol w:w="1942"/>
        <w:gridCol w:w="1045"/>
        <w:gridCol w:w="1195"/>
        <w:gridCol w:w="893"/>
        <w:gridCol w:w="748"/>
        <w:gridCol w:w="747"/>
      </w:tblGrid>
      <w:tr w:rsidR="00D07213">
        <w:trPr>
          <w:trHeight w:val="1266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постановки на учет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Почтовый индекс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Адрес местонахождения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Адрес пребывания на территории РФ (для нерезидентов РФ)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Электронный адрес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Контактный телефон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ОКСМ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ОКТМО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ОКОПФ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ОКПО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КПП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D07213">
            <w:pPr>
              <w:jc w:val="center"/>
              <w:rPr>
                <w:sz w:val="16"/>
                <w:szCs w:val="16"/>
              </w:rPr>
            </w:pPr>
          </w:p>
          <w:p w:rsidR="00D07213" w:rsidRDefault="00BA15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</w:p>
          <w:p w:rsidR="00D07213" w:rsidRDefault="00D07213">
            <w:pPr>
              <w:rPr>
                <w:sz w:val="16"/>
                <w:szCs w:val="16"/>
              </w:rPr>
            </w:pPr>
          </w:p>
          <w:p w:rsidR="00D07213" w:rsidRDefault="00D07213">
            <w:pPr>
              <w:rPr>
                <w:sz w:val="16"/>
                <w:szCs w:val="16"/>
              </w:rPr>
            </w:pPr>
          </w:p>
        </w:tc>
      </w:tr>
      <w:tr w:rsidR="00D07213">
        <w:trPr>
          <w:trHeight w:val="200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18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21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22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23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24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25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26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27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BA1535">
            <w:pPr>
              <w:tabs>
                <w:tab w:val="left" w:pos="1531"/>
              </w:tabs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29</w:t>
            </w:r>
          </w:p>
        </w:tc>
      </w:tr>
      <w:tr w:rsidR="00D07213">
        <w:trPr>
          <w:trHeight w:val="200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213" w:rsidRDefault="00D07213">
            <w:pPr>
              <w:jc w:val="center"/>
              <w:rPr>
                <w:i/>
                <w:sz w:val="16"/>
                <w:szCs w:val="16"/>
              </w:rPr>
            </w:pPr>
          </w:p>
        </w:tc>
      </w:tr>
    </w:tbl>
    <w:p w:rsidR="00D07213" w:rsidRDefault="00D07213">
      <w:pPr>
        <w:rPr>
          <w:sz w:val="24"/>
          <w:szCs w:val="24"/>
        </w:rPr>
      </w:pPr>
    </w:p>
    <w:p w:rsidR="00D07213" w:rsidRDefault="00BA1535">
      <w:pPr>
        <w:rPr>
          <w:sz w:val="16"/>
          <w:szCs w:val="16"/>
        </w:rPr>
      </w:pPr>
      <w:r>
        <w:rPr>
          <w:sz w:val="16"/>
          <w:szCs w:val="16"/>
        </w:rPr>
        <w:t>Генеральный директор ________________________________</w:t>
      </w:r>
    </w:p>
    <w:p w:rsidR="00D07213" w:rsidRDefault="00BA1535">
      <w:pPr>
        <w:rPr>
          <w:sz w:val="16"/>
          <w:szCs w:val="16"/>
        </w:rPr>
        <w:sectPr w:rsidR="00D07213">
          <w:headerReference w:type="default" r:id="rId36"/>
          <w:footerReference w:type="default" r:id="rId37"/>
          <w:headerReference w:type="first" r:id="rId38"/>
          <w:footerReference w:type="first" r:id="rId39"/>
          <w:pgSz w:w="16838" w:h="11906" w:orient="landscape"/>
          <w:pgMar w:top="1418" w:right="1134" w:bottom="851" w:left="1134" w:header="567" w:footer="709" w:gutter="0"/>
          <w:cols w:space="720"/>
          <w:formProt w:val="0"/>
          <w:docGrid w:linePitch="360" w:charSpace="8192"/>
        </w:sectPr>
      </w:pPr>
      <w:r>
        <w:rPr>
          <w:sz w:val="16"/>
          <w:szCs w:val="16"/>
        </w:rPr>
        <w:t xml:space="preserve">Дата составления справки _________     </w:t>
      </w:r>
    </w:p>
    <w:p w:rsidR="00D07213" w:rsidRDefault="00BA1535">
      <w:pPr>
        <w:ind w:firstLine="709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ПОДПИСИ СТОРОН:</w:t>
      </w:r>
    </w:p>
    <w:p w:rsidR="00D07213" w:rsidRDefault="00D07213">
      <w:pPr>
        <w:ind w:firstLine="709"/>
        <w:jc w:val="center"/>
        <w:outlineLvl w:val="0"/>
        <w:rPr>
          <w:b/>
          <w:bCs/>
          <w:sz w:val="24"/>
          <w:szCs w:val="24"/>
        </w:rPr>
      </w:pP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4994"/>
        <w:gridCol w:w="4821"/>
      </w:tblGrid>
      <w:tr w:rsidR="00D07213">
        <w:trPr>
          <w:jc w:val="center"/>
        </w:trPr>
        <w:tc>
          <w:tcPr>
            <w:tcW w:w="4993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Поставщик: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________________/ ______</w:t>
            </w:r>
          </w:p>
        </w:tc>
        <w:tc>
          <w:tcPr>
            <w:tcW w:w="4821" w:type="dxa"/>
          </w:tcPr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Покупатель: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Заместитель Генерального директора по управлению ресурсами</w:t>
            </w:r>
          </w:p>
          <w:p w:rsidR="00D07213" w:rsidRDefault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ПАО «Сахалинэнерго»</w:t>
            </w: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D07213">
            <w:pPr>
              <w:rPr>
                <w:b/>
                <w:bCs/>
                <w:sz w:val="24"/>
                <w:szCs w:val="24"/>
              </w:rPr>
            </w:pPr>
          </w:p>
          <w:p w:rsidR="00D07213" w:rsidRDefault="00BA1535" w:rsidP="00BA15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_____________________/ </w:t>
            </w:r>
            <w:bookmarkStart w:id="12" w:name="_GoBack"/>
            <w:bookmarkEnd w:id="12"/>
          </w:p>
        </w:tc>
      </w:tr>
    </w:tbl>
    <w:p w:rsidR="00D07213" w:rsidRDefault="00D07213"/>
    <w:sectPr w:rsidR="00D07213">
      <w:headerReference w:type="default" r:id="rId40"/>
      <w:footerReference w:type="default" r:id="rId41"/>
      <w:headerReference w:type="first" r:id="rId42"/>
      <w:footerReference w:type="first" r:id="rId43"/>
      <w:pgSz w:w="11906" w:h="16838"/>
      <w:pgMar w:top="1134" w:right="851" w:bottom="1134" w:left="1418" w:header="567" w:footer="709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A1535">
      <w:r>
        <w:separator/>
      </w:r>
    </w:p>
  </w:endnote>
  <w:endnote w:type="continuationSeparator" w:id="0">
    <w:p w:rsidR="00000000" w:rsidRDefault="00BA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28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34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35</w:t>
    </w:r>
    <w:r>
      <w:rPr>
        <w:sz w:val="24"/>
        <w:szCs w:val="24"/>
      </w:rPr>
      <w:fldChar w:fldCharType="end"/>
    </w:r>
  </w:p>
  <w:p w:rsidR="00D07213" w:rsidRDefault="00D07213">
    <w:pPr>
      <w:pStyle w:val="af8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8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36</w:t>
    </w:r>
    <w:r>
      <w:rPr>
        <w:sz w:val="24"/>
        <w:szCs w:val="24"/>
      </w:rPr>
      <w:fldChar w:fldCharType="end"/>
    </w:r>
  </w:p>
  <w:p w:rsidR="00D07213" w:rsidRDefault="00D07213">
    <w:pPr>
      <w:pStyle w:val="af8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213" w:rsidRDefault="00BA1535">
      <w:pPr>
        <w:rPr>
          <w:sz w:val="12"/>
        </w:rPr>
      </w:pPr>
      <w:r>
        <w:separator/>
      </w:r>
    </w:p>
  </w:footnote>
  <w:footnote w:type="continuationSeparator" w:id="0">
    <w:p w:rsidR="00D07213" w:rsidRDefault="00BA1535">
      <w:pPr>
        <w:rPr>
          <w:sz w:val="12"/>
        </w:rPr>
      </w:pPr>
      <w:r>
        <w:continuationSeparator/>
      </w:r>
    </w:p>
  </w:footnote>
  <w:footnote w:id="1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Для договоров, заключенных в рамках реализации инвестиционной программы Общества.</w:t>
      </w:r>
    </w:p>
  </w:footnote>
  <w:footnote w:id="2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Применяется в случае, если </w:t>
      </w:r>
      <w:r>
        <w:t>Контрагент является МСП, для закупок, участниками которых могут быть только МСП, а также в случае, если по результатам закупки среди любых участников победителем закупки признан МСП, при этом Общество попадает под действие постановления Правительства РФ от</w:t>
      </w:r>
      <w:r>
        <w:t xml:space="preserve"> 11.12.2014 № 1352 «Об особенностях участия субъектов малого и среднего предпринимательства в закупках товаров, работ, услуг отдельными видами юридических лиц».</w:t>
      </w:r>
    </w:p>
  </w:footnote>
  <w:footnote w:id="3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Для договоров, заключенных в рамках реализации инвестиционной программы Общества.</w:t>
      </w:r>
    </w:p>
  </w:footnote>
  <w:footnote w:id="4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Применяет</w:t>
      </w:r>
      <w:r>
        <w:t>ся в случае, если Контрагент является МСП, для закупок, участниками которых могут быть только МСП, а также в случае, если по результатам закупки среди любых участников победителем закупки признан МСП, при этом Общество попадает под действие постановления П</w:t>
      </w:r>
      <w:r>
        <w:t>равительства РФ от 11.12.2014 № 1352 «Об особенностях участия субъектов малого и среднего предпринимательства в закупках товаров, работ, услуг отдельными видами юридических лиц».</w:t>
      </w:r>
    </w:p>
  </w:footnote>
  <w:footnote w:id="5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В случае непредоставления новой Банковской гарантии возврата авансового пла</w:t>
      </w:r>
      <w:r>
        <w:t>тежа.</w:t>
      </w:r>
    </w:p>
  </w:footnote>
  <w:footnote w:id="6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В случае если Поставщик является Субъектом МСП, уступка (передача) им прав (требований) к Покупателю по денежным обязательствам, возникшим из Договора, в пользу финансово-кредитных учреждений (факторинг), допускается с предварительного письменного </w:t>
      </w:r>
      <w:r>
        <w:t>согласия Покупателя, в котором не может быть необоснованно отказано.</w:t>
      </w:r>
    </w:p>
  </w:footnote>
  <w:footnote w:id="7">
    <w:p w:rsidR="00D07213" w:rsidRDefault="00BA1535">
      <w:pPr>
        <w:pStyle w:val="af1"/>
        <w:jc w:val="both"/>
        <w:rPr>
          <w:sz w:val="22"/>
          <w:szCs w:val="22"/>
        </w:rPr>
      </w:pPr>
      <w:r>
        <w:rPr>
          <w:rStyle w:val="af2"/>
        </w:rPr>
        <w:footnoteRef/>
      </w:r>
      <w:r>
        <w:rPr>
          <w:sz w:val="22"/>
          <w:szCs w:val="22"/>
        </w:rPr>
        <w:t xml:space="preserve"> </w:t>
      </w:r>
      <w:r>
        <w:rPr>
          <w:lang w:eastAsia="x-none"/>
        </w:rPr>
        <w:t>Актуальный Перечень Банков-Гарантов Группы РусГидро размещен на официальном сайте Общества (</w:t>
      </w:r>
      <w:hyperlink r:id="rId1">
        <w:r>
          <w:rPr>
            <w:lang w:eastAsia="x-none"/>
          </w:rPr>
          <w:t>http://zakupki.rushydro</w:t>
        </w:r>
        <w:r>
          <w:rPr>
            <w:lang w:eastAsia="x-none"/>
          </w:rPr>
          <w:t>.ru/PublicContent/Section/6</w:t>
        </w:r>
      </w:hyperlink>
      <w:r>
        <w:rPr>
          <w:lang w:eastAsia="x-none"/>
        </w:rPr>
        <w:t>).</w:t>
      </w:r>
    </w:p>
  </w:footnote>
  <w:footnote w:id="8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rPr>
          <w:sz w:val="22"/>
          <w:szCs w:val="22"/>
        </w:rPr>
        <w:t xml:space="preserve"> </w:t>
      </w:r>
      <w:r>
        <w:rPr>
          <w:lang w:eastAsia="x-none"/>
        </w:rPr>
        <w:t>Е</w:t>
      </w:r>
      <w:r>
        <w:rPr>
          <w:lang w:val="x-none" w:eastAsia="x-none"/>
        </w:rPr>
        <w:t>сли кредитная организация имеет рейтинги кредитоспособности разных уровней, присвоенные разными рейтинговыми агентствами, то в качестве рейтинга кредитоспособности принимается наименьший из присвоенных</w:t>
      </w:r>
      <w:r>
        <w:rPr>
          <w:lang w:eastAsia="x-none"/>
        </w:rPr>
        <w:t xml:space="preserve"> (по данным сайта кред</w:t>
      </w:r>
      <w:r>
        <w:rPr>
          <w:lang w:eastAsia="x-none"/>
        </w:rPr>
        <w:t xml:space="preserve">итной организации и / или рейтинговых агентств </w:t>
      </w:r>
      <w:r>
        <w:rPr>
          <w:lang w:val="x-none" w:eastAsia="x-none"/>
        </w:rPr>
        <w:t>и/или из информационных систем Reuters, Bloomberg, Сbonds</w:t>
      </w:r>
      <w:r>
        <w:rPr>
          <w:lang w:eastAsia="x-none"/>
        </w:rPr>
        <w:t>).</w:t>
      </w:r>
    </w:p>
  </w:footnote>
  <w:footnote w:id="9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>П</w:t>
      </w:r>
      <w:r>
        <w:rPr>
          <w:lang w:eastAsia="x-none"/>
        </w:rPr>
        <w:t>ри издании ПО организационно-распорядительного документа о ТФУ д</w:t>
      </w:r>
      <w:r>
        <w:rPr>
          <w:lang w:val="x-none" w:eastAsia="x-none"/>
        </w:rPr>
        <w:t>ан</w:t>
      </w:r>
      <w:r>
        <w:rPr>
          <w:lang w:eastAsia="x-none"/>
        </w:rPr>
        <w:t>ный</w:t>
      </w:r>
      <w:r>
        <w:rPr>
          <w:lang w:val="x-none" w:eastAsia="x-none"/>
        </w:rPr>
        <w:t xml:space="preserve"> </w:t>
      </w:r>
      <w:r>
        <w:rPr>
          <w:lang w:eastAsia="x-none"/>
        </w:rPr>
        <w:t>критерий</w:t>
      </w:r>
      <w:r>
        <w:rPr>
          <w:lang w:val="x-none" w:eastAsia="x-none"/>
        </w:rPr>
        <w:t xml:space="preserve"> может быть исключен</w:t>
      </w:r>
      <w:r>
        <w:rPr>
          <w:i/>
          <w:lang w:val="x-none"/>
        </w:rPr>
        <w:t>.</w:t>
      </w:r>
    </w:p>
  </w:footnote>
  <w:footnote w:id="10">
    <w:p w:rsidR="00D07213" w:rsidRDefault="00BA1535">
      <w:pPr>
        <w:pStyle w:val="af1"/>
        <w:jc w:val="both"/>
      </w:pPr>
      <w:r>
        <w:rPr>
          <w:rStyle w:val="af2"/>
        </w:rPr>
        <w:footnoteRef/>
      </w:r>
      <w:r>
        <w:t xml:space="preserve"> </w:t>
      </w:r>
      <w:r>
        <w:rPr>
          <w:lang w:eastAsia="en-US"/>
        </w:rPr>
        <w:t>Значение показателя округляется в большую или</w:t>
      </w:r>
      <w:r>
        <w:rPr>
          <w:lang w:eastAsia="en-US"/>
        </w:rPr>
        <w:t xml:space="preserve"> меньшую сторону до суммы, кратной 100 млн. руб. по правилам математического округления. В случае, если первая из отделяемых цифр меньше 5 - то значение показателя округляется в меньшую сторону; если первая из отделяемых цифр больше 5, то значение показате</w:t>
      </w:r>
      <w:r>
        <w:rPr>
          <w:lang w:eastAsia="en-US"/>
        </w:rPr>
        <w:t>ля округляется в большую сторону.</w:t>
      </w:r>
    </w:p>
  </w:footnote>
  <w:footnote w:id="11">
    <w:p w:rsidR="00D07213" w:rsidRDefault="00BA1535">
      <w:pPr>
        <w:jc w:val="both"/>
        <w:rPr>
          <w:sz w:val="24"/>
          <w:szCs w:val="24"/>
        </w:rPr>
      </w:pP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rPr>
          <w:rStyle w:val="af2"/>
        </w:rPr>
        <w:t></w:t>
      </w:r>
      <w:r>
        <w:t xml:space="preserve"> В соответствии со статьей 4 Федерального закона от 24.07.2007 № 209-ФЗ «О развитии малого и среднего предпринимательства в Российской Федерации» Поставщик определяет и указывает критерий отнесения орга</w:t>
      </w:r>
      <w:r>
        <w:t>низации из числа: микропредприятия, малые предприятия и средние предприятия.</w:t>
      </w:r>
      <w:r>
        <w:rPr>
          <w:sz w:val="24"/>
          <w:szCs w:val="24"/>
        </w:rPr>
        <w:t xml:space="preserve"> 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shd w:val="clear" w:color="auto" w:fill="FFFFFF"/>
      <w:tabs>
        <w:tab w:val="left" w:pos="6926"/>
      </w:tabs>
      <w:jc w:val="right"/>
      <w:rPr>
        <w:b/>
      </w:rPr>
    </w:pPr>
    <w:r>
      <w:t xml:space="preserve">ТФД № 2.3.1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pStyle w:val="af5"/>
      <w:jc w:val="right"/>
    </w:pPr>
    <w:r>
      <w:t>ТФД № 2.3.1.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shd w:val="clear" w:color="auto" w:fill="FFFFFF"/>
      <w:tabs>
        <w:tab w:val="left" w:pos="6926"/>
      </w:tabs>
      <w:jc w:val="right"/>
      <w:rPr>
        <w:b/>
      </w:rPr>
    </w:pPr>
    <w:r>
      <w:t xml:space="preserve">ТФД № 2.3.1 </w:t>
    </w:r>
  </w:p>
  <w:p w:rsidR="00D07213" w:rsidRDefault="00D07213">
    <w:pPr>
      <w:tabs>
        <w:tab w:val="left" w:pos="1875"/>
        <w:tab w:val="center" w:pos="4153"/>
        <w:tab w:val="right" w:pos="8306"/>
      </w:tabs>
      <w:rPr>
        <w:i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shd w:val="clear" w:color="auto" w:fill="FFFFFF"/>
      <w:tabs>
        <w:tab w:val="left" w:pos="6926"/>
      </w:tabs>
      <w:jc w:val="right"/>
      <w:rPr>
        <w:b/>
      </w:rPr>
    </w:pPr>
    <w:r>
      <w:t xml:space="preserve">ТФД № 2.3.1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BA1535">
    <w:pPr>
      <w:shd w:val="clear" w:color="auto" w:fill="FFFFFF"/>
      <w:tabs>
        <w:tab w:val="left" w:pos="6926"/>
      </w:tabs>
      <w:jc w:val="right"/>
      <w:rPr>
        <w:b/>
      </w:rPr>
    </w:pPr>
    <w:r>
      <w:t xml:space="preserve">ТФД № 2.3.1 </w:t>
    </w:r>
  </w:p>
  <w:p w:rsidR="00D07213" w:rsidRDefault="00D07213">
    <w:pPr>
      <w:tabs>
        <w:tab w:val="left" w:pos="1875"/>
        <w:tab w:val="center" w:pos="4153"/>
        <w:tab w:val="right" w:pos="8306"/>
      </w:tabs>
      <w:rPr>
        <w:i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>
    <w:pPr>
      <w:pStyle w:val="af5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>
    <w:pPr>
      <w:pStyle w:val="af5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>
    <w:pPr>
      <w:pStyle w:val="af5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13" w:rsidRDefault="00D072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14D4"/>
    <w:multiLevelType w:val="multilevel"/>
    <w:tmpl w:val="69BCDD1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851" w:hanging="432"/>
      </w:pPr>
      <w:rPr>
        <w:rFonts w:ascii="Times New Roman" w:hAnsi="Times New Roman"/>
        <w:b w:val="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639" w:hanging="504"/>
      </w:pPr>
      <w:rPr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" w15:restartNumberingAfterBreak="0">
    <w:nsid w:val="03D6610F"/>
    <w:multiLevelType w:val="multilevel"/>
    <w:tmpl w:val="A81E383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EF0958"/>
    <w:multiLevelType w:val="multilevel"/>
    <w:tmpl w:val="69FEBDE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148"/>
        </w:tabs>
        <w:ind w:left="2148" w:hanging="360"/>
      </w:p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</w:lvl>
    <w:lvl w:ilvl="4">
      <w:start w:val="1"/>
      <w:numFmt w:val="decimal"/>
      <w:lvlText w:val="%5."/>
      <w:lvlJc w:val="left"/>
      <w:pPr>
        <w:tabs>
          <w:tab w:val="num" w:pos="2868"/>
        </w:tabs>
        <w:ind w:left="2868" w:hanging="360"/>
      </w:pPr>
    </w:lvl>
    <w:lvl w:ilvl="5">
      <w:start w:val="1"/>
      <w:numFmt w:val="decimal"/>
      <w:lvlText w:val="%6."/>
      <w:lvlJc w:val="left"/>
      <w:pPr>
        <w:tabs>
          <w:tab w:val="num" w:pos="3228"/>
        </w:tabs>
        <w:ind w:left="3228" w:hanging="360"/>
      </w:pPr>
    </w:lvl>
    <w:lvl w:ilvl="6">
      <w:start w:val="1"/>
      <w:numFmt w:val="decimal"/>
      <w:lvlText w:val="%7."/>
      <w:lvlJc w:val="left"/>
      <w:pPr>
        <w:tabs>
          <w:tab w:val="num" w:pos="3588"/>
        </w:tabs>
        <w:ind w:left="3588" w:hanging="360"/>
      </w:pPr>
    </w:lvl>
    <w:lvl w:ilvl="7">
      <w:start w:val="1"/>
      <w:numFmt w:val="decimal"/>
      <w:lvlText w:val="%8."/>
      <w:lvlJc w:val="left"/>
      <w:pPr>
        <w:tabs>
          <w:tab w:val="num" w:pos="3948"/>
        </w:tabs>
        <w:ind w:left="3948" w:hanging="360"/>
      </w:pPr>
    </w:lvl>
    <w:lvl w:ilvl="8">
      <w:start w:val="1"/>
      <w:numFmt w:val="decimal"/>
      <w:lvlText w:val="%9."/>
      <w:lvlJc w:val="left"/>
      <w:pPr>
        <w:tabs>
          <w:tab w:val="num" w:pos="4308"/>
        </w:tabs>
        <w:ind w:left="4308" w:hanging="360"/>
      </w:pPr>
    </w:lvl>
  </w:abstractNum>
  <w:abstractNum w:abstractNumId="3" w15:restartNumberingAfterBreak="0">
    <w:nsid w:val="208E1513"/>
    <w:multiLevelType w:val="multilevel"/>
    <w:tmpl w:val="514AFF54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58F0C5C"/>
    <w:multiLevelType w:val="multilevel"/>
    <w:tmpl w:val="888253FE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9265C37"/>
    <w:multiLevelType w:val="multilevel"/>
    <w:tmpl w:val="CFCA32E6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BCB1632"/>
    <w:multiLevelType w:val="multilevel"/>
    <w:tmpl w:val="5440897E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C64095A"/>
    <w:multiLevelType w:val="multilevel"/>
    <w:tmpl w:val="0204BFB4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0D43598"/>
    <w:multiLevelType w:val="multilevel"/>
    <w:tmpl w:val="989E4FC2"/>
    <w:lvl w:ilvl="0">
      <w:start w:val="1"/>
      <w:numFmt w:val="decimal"/>
      <w:lvlText w:val="%1."/>
      <w:lvlJc w:val="left"/>
      <w:pPr>
        <w:tabs>
          <w:tab w:val="num" w:pos="0"/>
        </w:tabs>
        <w:ind w:left="2204" w:hanging="360"/>
      </w:pPr>
      <w:rPr>
        <w:b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1851" w:hanging="432"/>
      </w:pPr>
      <w:rPr>
        <w:rFonts w:ascii="Symbol" w:hAnsi="Symbol" w:cs="Symbol" w:hint="default"/>
        <w:b w:val="0"/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355" w:hanging="504"/>
      </w:pPr>
      <w:rPr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917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4841166A"/>
    <w:multiLevelType w:val="multilevel"/>
    <w:tmpl w:val="43F0A456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DED345E"/>
    <w:multiLevelType w:val="multilevel"/>
    <w:tmpl w:val="83001C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FCC0F81"/>
    <w:multiLevelType w:val="multilevel"/>
    <w:tmpl w:val="F872CFC0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50E5408"/>
    <w:multiLevelType w:val="multilevel"/>
    <w:tmpl w:val="10863AE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10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F6B6327"/>
    <w:multiLevelType w:val="multilevel"/>
    <w:tmpl w:val="2E6A0F3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Cs/>
        <w:color w:val="auto"/>
        <w:kern w:val="0"/>
        <w:sz w:val="24"/>
        <w:szCs w:val="20"/>
        <w:u w:val="none"/>
        <w:lang w:val="ru-RU" w:eastAsia="ru-RU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17D4B39"/>
    <w:multiLevelType w:val="multilevel"/>
    <w:tmpl w:val="0F989316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77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A131DEB"/>
    <w:multiLevelType w:val="multilevel"/>
    <w:tmpl w:val="D9ECD5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2138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96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672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508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566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984" w:hanging="2160"/>
      </w:pPr>
    </w:lvl>
  </w:abstractNum>
  <w:abstractNum w:abstractNumId="16" w15:restartNumberingAfterBreak="0">
    <w:nsid w:val="786E6837"/>
    <w:multiLevelType w:val="multilevel"/>
    <w:tmpl w:val="CB1C9E8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14"/>
  </w:num>
  <w:num w:numId="5">
    <w:abstractNumId w:val="4"/>
  </w:num>
  <w:num w:numId="6">
    <w:abstractNumId w:val="11"/>
  </w:num>
  <w:num w:numId="7">
    <w:abstractNumId w:val="8"/>
  </w:num>
  <w:num w:numId="8">
    <w:abstractNumId w:val="5"/>
  </w:num>
  <w:num w:numId="9">
    <w:abstractNumId w:val="1"/>
  </w:num>
  <w:num w:numId="10">
    <w:abstractNumId w:val="6"/>
  </w:num>
  <w:num w:numId="11">
    <w:abstractNumId w:val="3"/>
  </w:num>
  <w:num w:numId="12">
    <w:abstractNumId w:val="15"/>
  </w:num>
  <w:num w:numId="13">
    <w:abstractNumId w:val="7"/>
  </w:num>
  <w:num w:numId="14">
    <w:abstractNumId w:val="16"/>
  </w:num>
  <w:num w:numId="15">
    <w:abstractNumId w:val="13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7213"/>
    <w:rsid w:val="00BA1535"/>
    <w:rsid w:val="00D0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2F74"/>
  <w15:docId w15:val="{03E81FE0-5019-4314-9BAE-CF2031E9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0"/>
    <w:qFormat/>
    <w:pPr>
      <w:widowControl w:val="0"/>
      <w:overflowPunct w:val="0"/>
    </w:p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qFormat/>
    <w:pPr>
      <w:ind w:left="141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link w:val="a4"/>
    <w:qFormat/>
    <w:rPr>
      <w:b/>
      <w:bCs/>
      <w:sz w:val="24"/>
      <w:szCs w:val="24"/>
      <w:lang w:val="ru-RU" w:eastAsia="ru-RU" w:bidi="ar-SA"/>
    </w:rPr>
  </w:style>
  <w:style w:type="character" w:customStyle="1" w:styleId="a5">
    <w:name w:val="Основной текст Знак"/>
    <w:link w:val="a6"/>
    <w:qFormat/>
    <w:rPr>
      <w:lang w:val="ru-RU" w:eastAsia="ru-RU" w:bidi="ar-SA"/>
    </w:rPr>
  </w:style>
  <w:style w:type="character" w:styleId="a7">
    <w:name w:val="page number"/>
    <w:basedOn w:val="a0"/>
    <w:qFormat/>
  </w:style>
  <w:style w:type="character" w:customStyle="1" w:styleId="31">
    <w:name w:val="Основной текст 3 Знак"/>
    <w:link w:val="32"/>
    <w:qFormat/>
    <w:rPr>
      <w:sz w:val="16"/>
      <w:szCs w:val="16"/>
    </w:rPr>
  </w:style>
  <w:style w:type="character" w:styleId="a8">
    <w:name w:val="annotation reference"/>
    <w:qFormat/>
    <w:rPr>
      <w:sz w:val="16"/>
      <w:szCs w:val="16"/>
    </w:rPr>
  </w:style>
  <w:style w:type="character" w:customStyle="1" w:styleId="a9">
    <w:name w:val="Текст примечания Знак"/>
    <w:basedOn w:val="a0"/>
    <w:link w:val="aa"/>
    <w:qFormat/>
  </w:style>
  <w:style w:type="character" w:customStyle="1" w:styleId="ab">
    <w:name w:val="Тема примечания Знак"/>
    <w:link w:val="ac"/>
    <w:qFormat/>
    <w:rPr>
      <w:b/>
      <w:bCs/>
    </w:rPr>
  </w:style>
  <w:style w:type="character" w:customStyle="1" w:styleId="30">
    <w:name w:val="Заголовок 3 Знак"/>
    <w:link w:val="3"/>
    <w:qFormat/>
    <w:rPr>
      <w:rFonts w:ascii="Cambria" w:eastAsia="Times New Roman" w:hAnsi="Cambria" w:cs="Times New Roman"/>
      <w:b/>
      <w:bCs/>
      <w:color w:val="4F81BD"/>
    </w:rPr>
  </w:style>
  <w:style w:type="character" w:customStyle="1" w:styleId="ad">
    <w:name w:val="Основной текст с отступом Знак"/>
    <w:basedOn w:val="a0"/>
    <w:link w:val="ae"/>
    <w:qFormat/>
  </w:style>
  <w:style w:type="character" w:customStyle="1" w:styleId="af">
    <w:name w:val="комментарий"/>
    <w:qFormat/>
    <w:rPr>
      <w:rFonts w:cs="Times New Roman"/>
      <w:b/>
      <w:bCs/>
      <w:i/>
      <w:iCs/>
      <w:shd w:val="clear" w:color="auto" w:fill="FFFF99"/>
    </w:rPr>
  </w:style>
  <w:style w:type="character" w:customStyle="1" w:styleId="af0">
    <w:name w:val="Текст сноски Знак"/>
    <w:basedOn w:val="a0"/>
    <w:link w:val="af1"/>
    <w:qFormat/>
  </w:style>
  <w:style w:type="character" w:customStyle="1" w:styleId="af2">
    <w:name w:val="Символ сноски"/>
    <w:qFormat/>
    <w:rPr>
      <w:vertAlign w:val="superscript"/>
    </w:rPr>
  </w:style>
  <w:style w:type="character" w:styleId="af3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af4">
    <w:name w:val="Верхний колонтитул Знак"/>
    <w:basedOn w:val="a0"/>
    <w:link w:val="af5"/>
    <w:qFormat/>
  </w:style>
  <w:style w:type="character" w:styleId="af6">
    <w:name w:val="Hyperlink"/>
    <w:rPr>
      <w:color w:val="0000FF"/>
      <w:u w:val="single"/>
    </w:rPr>
  </w:style>
  <w:style w:type="character" w:customStyle="1" w:styleId="af7">
    <w:name w:val="Нижний колонтитул Знак"/>
    <w:link w:val="af8"/>
    <w:qFormat/>
  </w:style>
  <w:style w:type="character" w:customStyle="1" w:styleId="af9">
    <w:name w:val="Абзац списка Знак"/>
    <w:link w:val="afa"/>
    <w:qFormat/>
  </w:style>
  <w:style w:type="character" w:styleId="afb">
    <w:name w:val="FollowedHyperlink"/>
    <w:rPr>
      <w:color w:val="800000"/>
      <w:u w:val="single"/>
    </w:rPr>
  </w:style>
  <w:style w:type="character" w:customStyle="1" w:styleId="afc">
    <w:name w:val="Символ концевой сноски"/>
    <w:qFormat/>
    <w:rPr>
      <w:vertAlign w:val="superscript"/>
    </w:rPr>
  </w:style>
  <w:style w:type="character" w:styleId="afd">
    <w:name w:val="endnote reference"/>
    <w:rPr>
      <w:vertAlign w:val="superscript"/>
    </w:rPr>
  </w:style>
  <w:style w:type="character" w:customStyle="1" w:styleId="afe">
    <w:name w:val="Символ нумерации"/>
    <w:qFormat/>
  </w:style>
  <w:style w:type="character" w:customStyle="1" w:styleId="11">
    <w:name w:val="Стиль1"/>
    <w:basedOn w:val="a0"/>
    <w:qFormat/>
    <w:rPr>
      <w:rFonts w:ascii="Arial" w:hAnsi="Arial"/>
      <w:sz w:val="24"/>
    </w:rPr>
  </w:style>
  <w:style w:type="paragraph" w:styleId="a4">
    <w:name w:val="Title"/>
    <w:basedOn w:val="a"/>
    <w:next w:val="a6"/>
    <w:link w:val="a3"/>
    <w:qFormat/>
    <w:pPr>
      <w:jc w:val="center"/>
    </w:pPr>
    <w:rPr>
      <w:b/>
      <w:bCs/>
      <w:sz w:val="24"/>
      <w:szCs w:val="24"/>
    </w:rPr>
  </w:style>
  <w:style w:type="paragraph" w:styleId="a6">
    <w:name w:val="Body Text"/>
    <w:basedOn w:val="a"/>
    <w:link w:val="a5"/>
    <w:pPr>
      <w:spacing w:after="120"/>
    </w:pPr>
  </w:style>
  <w:style w:type="paragraph" w:styleId="aff">
    <w:name w:val="List"/>
    <w:basedOn w:val="a6"/>
    <w:rPr>
      <w:rFonts w:cs="Lohit Devanagari"/>
    </w:rPr>
  </w:style>
  <w:style w:type="paragraph" w:styleId="aff0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1">
    <w:name w:val="index heading"/>
    <w:basedOn w:val="a"/>
    <w:qFormat/>
    <w:pPr>
      <w:suppressLineNumbers/>
    </w:pPr>
    <w:rPr>
      <w:rFonts w:cs="Lohit Devanagari"/>
    </w:rPr>
  </w:style>
  <w:style w:type="paragraph" w:customStyle="1" w:styleId="aff2">
    <w:name w:val="Таблицы (моноширинный)"/>
    <w:basedOn w:val="a"/>
    <w:next w:val="a"/>
    <w:qFormat/>
    <w:pPr>
      <w:jc w:val="both"/>
    </w:pPr>
    <w:rPr>
      <w:rFonts w:ascii="Courier New" w:hAnsi="Courier New" w:cs="Courier New"/>
    </w:rPr>
  </w:style>
  <w:style w:type="paragraph" w:styleId="20">
    <w:name w:val="Body Text Indent 2"/>
    <w:basedOn w:val="a"/>
    <w:qFormat/>
    <w:pPr>
      <w:ind w:left="1843"/>
      <w:jc w:val="both"/>
    </w:pPr>
    <w:rPr>
      <w:sz w:val="24"/>
    </w:rPr>
  </w:style>
  <w:style w:type="paragraph" w:styleId="aff3">
    <w:name w:val="Balloon Text"/>
    <w:basedOn w:val="a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widowControl/>
      <w:spacing w:after="120" w:line="480" w:lineRule="auto"/>
    </w:pPr>
    <w:rPr>
      <w:sz w:val="24"/>
      <w:szCs w:val="24"/>
    </w:rPr>
  </w:style>
  <w:style w:type="paragraph" w:customStyle="1" w:styleId="aff4">
    <w:name w:val="Колонтитул"/>
    <w:basedOn w:val="a"/>
    <w:qFormat/>
  </w:style>
  <w:style w:type="paragraph" w:styleId="af8">
    <w:name w:val="footer"/>
    <w:basedOn w:val="a"/>
    <w:link w:val="af7"/>
    <w:pPr>
      <w:tabs>
        <w:tab w:val="center" w:pos="4677"/>
        <w:tab w:val="right" w:pos="9355"/>
      </w:tabs>
    </w:pPr>
  </w:style>
  <w:style w:type="paragraph" w:styleId="32">
    <w:name w:val="Body Text 3"/>
    <w:basedOn w:val="a"/>
    <w:link w:val="31"/>
    <w:qFormat/>
    <w:pPr>
      <w:spacing w:after="120"/>
    </w:pPr>
    <w:rPr>
      <w:sz w:val="16"/>
      <w:szCs w:val="16"/>
      <w:lang w:val="x-none" w:eastAsia="x-none"/>
    </w:rPr>
  </w:style>
  <w:style w:type="paragraph" w:styleId="aa">
    <w:name w:val="annotation text"/>
    <w:basedOn w:val="a"/>
    <w:link w:val="a9"/>
    <w:qFormat/>
  </w:style>
  <w:style w:type="paragraph" w:styleId="ac">
    <w:name w:val="annotation subject"/>
    <w:basedOn w:val="aa"/>
    <w:next w:val="aa"/>
    <w:link w:val="ab"/>
    <w:qFormat/>
    <w:rPr>
      <w:b/>
      <w:bCs/>
      <w:lang w:val="x-none" w:eastAsia="x-none"/>
    </w:rPr>
  </w:style>
  <w:style w:type="paragraph" w:styleId="afa">
    <w:name w:val="List Paragraph"/>
    <w:basedOn w:val="a"/>
    <w:link w:val="af9"/>
    <w:qFormat/>
    <w:pPr>
      <w:ind w:left="720"/>
      <w:contextualSpacing/>
    </w:pPr>
  </w:style>
  <w:style w:type="paragraph" w:customStyle="1" w:styleId="aff5">
    <w:name w:val="Знак Знак Знак Знак Знак Знак Знак Знак Знак"/>
    <w:basedOn w:val="a"/>
    <w:qFormat/>
    <w:pPr>
      <w:widowControl/>
      <w:spacing w:after="160" w:line="240" w:lineRule="exact"/>
      <w:jc w:val="both"/>
    </w:pPr>
    <w:rPr>
      <w:rFonts w:ascii="Verdana" w:hAnsi="Verdana"/>
      <w:sz w:val="22"/>
      <w:lang w:val="en-US" w:eastAsia="en-US"/>
    </w:rPr>
  </w:style>
  <w:style w:type="paragraph" w:customStyle="1" w:styleId="aff6">
    <w:name w:val="Подпункт договора"/>
    <w:basedOn w:val="a"/>
    <w:qFormat/>
    <w:pPr>
      <w:widowControl/>
      <w:tabs>
        <w:tab w:val="left" w:pos="360"/>
      </w:tabs>
      <w:jc w:val="both"/>
    </w:pPr>
    <w:rPr>
      <w:rFonts w:ascii="Arial" w:hAnsi="Arial"/>
    </w:rPr>
  </w:style>
  <w:style w:type="paragraph" w:customStyle="1" w:styleId="ConsNormal">
    <w:name w:val="ConsNormal"/>
    <w:qFormat/>
    <w:pPr>
      <w:overflowPunct w:val="0"/>
      <w:ind w:right="19772" w:firstLine="720"/>
    </w:pPr>
    <w:rPr>
      <w:rFonts w:ascii="Arial" w:hAnsi="Arial"/>
      <w:sz w:val="32"/>
      <w:lang w:eastAsia="en-US"/>
    </w:rPr>
  </w:style>
  <w:style w:type="paragraph" w:styleId="ae">
    <w:name w:val="Body Text Indent"/>
    <w:basedOn w:val="a"/>
    <w:link w:val="ad"/>
    <w:pPr>
      <w:spacing w:after="120"/>
      <w:ind w:left="283"/>
    </w:pPr>
  </w:style>
  <w:style w:type="paragraph" w:customStyle="1" w:styleId="aff7">
    <w:name w:val="Знак"/>
    <w:basedOn w:val="a"/>
    <w:qFormat/>
    <w:pPr>
      <w:widowControl/>
      <w:spacing w:after="160" w:line="240" w:lineRule="exact"/>
    </w:pPr>
    <w:rPr>
      <w:rFonts w:ascii="Verdana" w:hAnsi="Verdana" w:cs="Verdana"/>
      <w:lang w:val="en-US" w:eastAsia="en-US"/>
    </w:rPr>
  </w:style>
  <w:style w:type="paragraph" w:styleId="af1">
    <w:name w:val="footnote text"/>
    <w:basedOn w:val="a"/>
    <w:link w:val="af0"/>
  </w:style>
  <w:style w:type="paragraph" w:styleId="33">
    <w:name w:val="List Bullet 3"/>
    <w:basedOn w:val="a"/>
    <w:qFormat/>
    <w:pPr>
      <w:widowControl/>
      <w:tabs>
        <w:tab w:val="left" w:pos="1418"/>
      </w:tabs>
      <w:spacing w:before="120" w:line="360" w:lineRule="auto"/>
      <w:ind w:firstLine="720"/>
      <w:jc w:val="both"/>
    </w:pPr>
    <w:rPr>
      <w:rFonts w:eastAsia="Calibri"/>
      <w:i/>
      <w:iCs/>
      <w:sz w:val="24"/>
      <w:szCs w:val="24"/>
    </w:rPr>
  </w:style>
  <w:style w:type="paragraph" w:customStyle="1" w:styleId="-">
    <w:name w:val="Контракт-пункт"/>
    <w:basedOn w:val="a"/>
    <w:qFormat/>
    <w:pPr>
      <w:widowControl/>
      <w:tabs>
        <w:tab w:val="left" w:pos="851"/>
      </w:tabs>
      <w:spacing w:line="360" w:lineRule="auto"/>
      <w:ind w:left="851" w:hanging="851"/>
      <w:jc w:val="both"/>
    </w:pPr>
    <w:rPr>
      <w:rFonts w:eastAsia="Calibri"/>
      <w:sz w:val="28"/>
      <w:szCs w:val="28"/>
    </w:rPr>
  </w:style>
  <w:style w:type="paragraph" w:styleId="aff8">
    <w:name w:val="Document Map"/>
    <w:basedOn w:val="a"/>
    <w:qFormat/>
    <w:pPr>
      <w:shd w:val="clear" w:color="auto" w:fill="000080"/>
    </w:pPr>
    <w:rPr>
      <w:rFonts w:ascii="Tahoma" w:hAnsi="Tahoma" w:cs="Tahoma"/>
    </w:rPr>
  </w:style>
  <w:style w:type="paragraph" w:styleId="aff9">
    <w:name w:val="Revision"/>
    <w:qFormat/>
    <w:pPr>
      <w:overflowPunct w:val="0"/>
    </w:pPr>
  </w:style>
  <w:style w:type="paragraph" w:styleId="af5">
    <w:name w:val="header"/>
    <w:basedOn w:val="a"/>
    <w:link w:val="af4"/>
    <w:pPr>
      <w:tabs>
        <w:tab w:val="center" w:pos="4677"/>
        <w:tab w:val="right" w:pos="9355"/>
      </w:tabs>
    </w:pPr>
  </w:style>
  <w:style w:type="paragraph" w:customStyle="1" w:styleId="affa">
    <w:name w:val="Пункт договора"/>
    <w:basedOn w:val="a"/>
    <w:qFormat/>
    <w:pPr>
      <w:jc w:val="both"/>
    </w:pPr>
    <w:rPr>
      <w:rFonts w:ascii="Arial" w:hAnsi="Arial"/>
    </w:rPr>
  </w:style>
  <w:style w:type="paragraph" w:customStyle="1" w:styleId="12">
    <w:name w:val="Знак Знак Знак Знак Знак Знак Знак Знак Знак1"/>
    <w:basedOn w:val="a"/>
    <w:qFormat/>
    <w:pPr>
      <w:widowControl/>
      <w:spacing w:after="160" w:line="240" w:lineRule="exact"/>
      <w:jc w:val="both"/>
    </w:pPr>
    <w:rPr>
      <w:rFonts w:ascii="Verdana" w:hAnsi="Verdana"/>
      <w:sz w:val="22"/>
      <w:lang w:val="en-US" w:eastAsia="en-US"/>
    </w:rPr>
  </w:style>
  <w:style w:type="paragraph" w:customStyle="1" w:styleId="13">
    <w:name w:val="Обычный1"/>
    <w:qFormat/>
    <w:pPr>
      <w:overflowPunct w:val="0"/>
    </w:pPr>
  </w:style>
  <w:style w:type="paragraph" w:customStyle="1" w:styleId="ConsPlusNormal">
    <w:name w:val="ConsPlusNormal"/>
    <w:qFormat/>
    <w:pPr>
      <w:widowControl w:val="0"/>
      <w:overflowPunct w:val="0"/>
    </w:pPr>
    <w:rPr>
      <w:rFonts w:ascii="Calibri" w:hAnsi="Calibri" w:cs="Calibri"/>
      <w:sz w:val="22"/>
    </w:rPr>
  </w:style>
  <w:style w:type="paragraph" w:customStyle="1" w:styleId="ConsNonformat">
    <w:name w:val="ConsNonformat"/>
    <w:qFormat/>
    <w:pPr>
      <w:widowControl w:val="0"/>
      <w:suppressAutoHyphens w:val="0"/>
      <w:overflowPunct w:val="0"/>
    </w:pPr>
    <w:rPr>
      <w:rFonts w:ascii="Courier New" w:hAnsi="Courier New" w:cs="Courier New"/>
      <w:strike/>
    </w:rPr>
  </w:style>
  <w:style w:type="paragraph" w:customStyle="1" w:styleId="affb">
    <w:name w:val="Содержимое таблицы"/>
    <w:basedOn w:val="a"/>
    <w:qFormat/>
    <w:pPr>
      <w:suppressLineNumbers/>
    </w:pPr>
  </w:style>
  <w:style w:type="paragraph" w:customStyle="1" w:styleId="affc">
    <w:name w:val="Заголовок таблицы"/>
    <w:basedOn w:val="affb"/>
    <w:qFormat/>
    <w:pPr>
      <w:jc w:val="center"/>
    </w:pPr>
    <w:rPr>
      <w:b/>
      <w:bCs/>
    </w:rPr>
  </w:style>
  <w:style w:type="paragraph" w:customStyle="1" w:styleId="10">
    <w:name w:val="Заголовок 10"/>
    <w:basedOn w:val="a4"/>
    <w:next w:val="a6"/>
    <w:qFormat/>
    <w:pPr>
      <w:numPr>
        <w:ilvl w:val="8"/>
        <w:numId w:val="2"/>
      </w:numPr>
      <w:spacing w:before="60" w:after="60"/>
      <w:outlineLvl w:val="8"/>
    </w:pPr>
    <w:rPr>
      <w:sz w:val="18"/>
      <w:szCs w:val="18"/>
    </w:rPr>
  </w:style>
  <w:style w:type="paragraph" w:customStyle="1" w:styleId="affd">
    <w:name w:val="Обычный без отступа"/>
    <w:basedOn w:val="a"/>
    <w:qFormat/>
    <w:pPr>
      <w:jc w:val="both"/>
    </w:pPr>
    <w:rPr>
      <w:rFonts w:ascii="Arial" w:hAnsi="Arial" w:cs="Arial"/>
      <w:sz w:val="22"/>
      <w:szCs w:val="22"/>
    </w:rPr>
  </w:style>
  <w:style w:type="paragraph" w:customStyle="1" w:styleId="TableParagraph">
    <w:name w:val="Table Paragraph"/>
    <w:basedOn w:val="a"/>
    <w:qFormat/>
  </w:style>
  <w:style w:type="numbering" w:customStyle="1" w:styleId="31167734191">
    <w:name w:val="3116773419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4D5CE8889791A29DE57299515463A9D6135D2287D929C803E6F853513x2A2P" TargetMode="Externa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9" Type="http://schemas.openxmlformats.org/officeDocument/2006/relationships/footer" Target="footer13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34" Type="http://schemas.openxmlformats.org/officeDocument/2006/relationships/header" Target="header12.xml"/><Relationship Id="rId42" Type="http://schemas.openxmlformats.org/officeDocument/2006/relationships/header" Target="header16.xml"/><Relationship Id="rId7" Type="http://schemas.openxmlformats.org/officeDocument/2006/relationships/hyperlink" Target="consultantplus://offline/ref=94D5CE8889791A29DE57299515463A9D6134D8237B999C803E6F853513x2A2P" TargetMode="Externa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footer" Target="footer10.xml"/><Relationship Id="rId38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yperlink" Target="http://www.cbr.ru/" TargetMode="External"/><Relationship Id="rId41" Type="http://schemas.openxmlformats.org/officeDocument/2006/relationships/footer" Target="foot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32" Type="http://schemas.openxmlformats.org/officeDocument/2006/relationships/header" Target="header11.xml"/><Relationship Id="rId37" Type="http://schemas.openxmlformats.org/officeDocument/2006/relationships/footer" Target="footer12.xml"/><Relationship Id="rId40" Type="http://schemas.openxmlformats.org/officeDocument/2006/relationships/header" Target="header15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9.xml"/><Relationship Id="rId36" Type="http://schemas.openxmlformats.org/officeDocument/2006/relationships/header" Target="header13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31" Type="http://schemas.openxmlformats.org/officeDocument/2006/relationships/hyperlink" Target="http://www.cbr.ru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79440D5123ABA6A25F43346AB59DBAAC7032C8E1556DA64FAED62E167F76889C2B7C475C32EFC59BJ8rDH" TargetMode="Externa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10.xml"/><Relationship Id="rId30" Type="http://schemas.openxmlformats.org/officeDocument/2006/relationships/hyperlink" Target="http://www.asv.org.ru))" TargetMode="External"/><Relationship Id="rId35" Type="http://schemas.openxmlformats.org/officeDocument/2006/relationships/footer" Target="footer11.xml"/><Relationship Id="rId43" Type="http://schemas.openxmlformats.org/officeDocument/2006/relationships/footer" Target="footer15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zakupki.rushydro.ru/PublicContent/Section/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36</Pages>
  <Words>14003</Words>
  <Characters>79822</Characters>
  <Application>Microsoft Office Word</Application>
  <DocSecurity>0</DocSecurity>
  <Lines>665</Lines>
  <Paragraphs>187</Paragraphs>
  <ScaleCrop>false</ScaleCrop>
  <Company>Inter RAO UES</Company>
  <LinksUpToDate>false</LinksUpToDate>
  <CharactersWithSpaces>93638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_________</dc:title>
  <dc:subject/>
  <dc:creator>tsypilev_ag</dc:creator>
  <dc:description/>
  <cp:lastModifiedBy>Сикан Анна Константиновна</cp:lastModifiedBy>
  <cp:revision>134</cp:revision>
  <cp:lastPrinted>2018-05-22T09:46:00Z</cp:lastPrinted>
  <dcterms:created xsi:type="dcterms:W3CDTF">2023-02-14T07:21:00Z</dcterms:created>
  <dcterms:modified xsi:type="dcterms:W3CDTF">2025-12-04T03:32:00Z</dcterms:modified>
  <dc:language>ru-RU</dc:language>
</cp:coreProperties>
</file>