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7761" w:rsidRDefault="005A20E2">
      <w:pPr>
        <w:keepLines/>
        <w:ind w:firstLine="709"/>
        <w:contextualSpacing/>
        <w:jc w:val="center"/>
        <w:rPr>
          <w:b/>
        </w:rPr>
      </w:pPr>
    </w:p>
    <w:p w:rsidR="00537761" w:rsidRDefault="00905C79">
      <w:pPr>
        <w:jc w:val="center"/>
        <w:rPr>
          <w:bCs/>
          <w:i/>
          <w:iCs/>
        </w:rPr>
      </w:pPr>
      <w:r>
        <w:rPr>
          <w:b/>
          <w:bCs/>
          <w:lang w:val="en-US"/>
        </w:rPr>
        <w:t>I</w:t>
      </w:r>
      <w:r>
        <w:rPr>
          <w:b/>
          <w:bCs/>
        </w:rPr>
        <w:t>. Описание объекта закупки (техническое задание)</w:t>
      </w:r>
    </w:p>
    <w:p w:rsidR="00537761" w:rsidRPr="00905C79" w:rsidRDefault="00905C79">
      <w:pPr>
        <w:jc w:val="both"/>
        <w:rPr>
          <w:rFonts w:eastAsia="Calibri"/>
          <w:b/>
          <w:bCs/>
          <w:lang w:eastAsia="en-US" w:bidi="ru-RU"/>
        </w:rPr>
      </w:pPr>
      <w:r>
        <w:rPr>
          <w:rFonts w:eastAsia="Calibri"/>
          <w:b/>
          <w:bCs/>
          <w:lang w:eastAsia="en-US" w:bidi="ru-RU"/>
        </w:rPr>
        <w:t>Наименование объекта закупки: Поставка дезинфицирующих средств</w:t>
      </w:r>
    </w:p>
    <w:p w:rsidR="00537761" w:rsidRDefault="00905C79">
      <w:pPr>
        <w:spacing w:line="360" w:lineRule="auto"/>
        <w:rPr>
          <w:b/>
          <w:bCs/>
          <w:color w:val="000000"/>
          <w:lang w:val="en-US" w:bidi="ru-RU"/>
        </w:rPr>
      </w:pPr>
      <w:r>
        <w:rPr>
          <w:rFonts w:eastAsia="Calibri"/>
          <w:b/>
          <w:bCs/>
          <w:lang w:eastAsia="en-US" w:bidi="ru-RU"/>
        </w:rPr>
        <w:t xml:space="preserve">Описание объекта закупки: </w:t>
      </w:r>
    </w:p>
    <w:tbl>
      <w:tblPr>
        <w:tblW w:w="1570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1134"/>
        <w:gridCol w:w="1276"/>
        <w:gridCol w:w="838"/>
        <w:gridCol w:w="2139"/>
        <w:gridCol w:w="1701"/>
        <w:gridCol w:w="1675"/>
        <w:gridCol w:w="3853"/>
        <w:gridCol w:w="992"/>
        <w:gridCol w:w="1276"/>
      </w:tblGrid>
      <w:tr w:rsidR="00161814">
        <w:tc>
          <w:tcPr>
            <w:tcW w:w="822" w:type="dxa"/>
            <w:vMerge w:val="restart"/>
            <w:shd w:val="clear" w:color="auto" w:fill="auto"/>
          </w:tcPr>
          <w:p w:rsidR="00537761" w:rsidRDefault="005A20E2">
            <w:pPr>
              <w:pStyle w:val="aff7"/>
              <w:ind w:left="-814" w:hanging="21"/>
              <w:jc w:val="center"/>
              <w:rPr>
                <w:rFonts w:ascii="Times New Roman" w:hAnsi="Times New Roman"/>
                <w:b/>
                <w:bCs/>
                <w:sz w:val="24"/>
                <w:szCs w:val="24"/>
                <w:lang w:bidi="ru-RU"/>
              </w:rPr>
            </w:pPr>
          </w:p>
          <w:p w:rsidR="00537761" w:rsidRDefault="00905C79">
            <w:pPr>
              <w:jc w:val="center"/>
              <w:rPr>
                <w:rFonts w:eastAsia="Calibri"/>
                <w:b/>
                <w:bCs/>
                <w:lang w:eastAsia="en-US" w:bidi="ru-RU"/>
              </w:rPr>
            </w:pPr>
            <w:r>
              <w:rPr>
                <w:rFonts w:eastAsia="Calibri"/>
                <w:b/>
                <w:bCs/>
                <w:lang w:eastAsia="en-US" w:bidi="ru-RU"/>
              </w:rPr>
              <w:t>№</w:t>
            </w:r>
          </w:p>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п/п</w:t>
            </w:r>
          </w:p>
          <w:p w:rsidR="00537761" w:rsidRDefault="005A20E2">
            <w:pPr>
              <w:pStyle w:val="aff7"/>
              <w:jc w:val="center"/>
              <w:rPr>
                <w:rFonts w:ascii="Times New Roman" w:hAnsi="Times New Roman"/>
                <w:b/>
                <w:bCs/>
                <w:sz w:val="24"/>
                <w:szCs w:val="24"/>
                <w:lang w:bidi="ru-RU"/>
              </w:rPr>
            </w:pPr>
          </w:p>
        </w:tc>
        <w:tc>
          <w:tcPr>
            <w:tcW w:w="1134" w:type="dxa"/>
            <w:vMerge w:val="restart"/>
            <w:shd w:val="clear" w:color="auto" w:fill="auto"/>
          </w:tcPr>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Наименова</w:t>
            </w:r>
          </w:p>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ние товара,</w:t>
            </w:r>
          </w:p>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работы,</w:t>
            </w:r>
          </w:p>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услуги</w:t>
            </w:r>
          </w:p>
        </w:tc>
        <w:tc>
          <w:tcPr>
            <w:tcW w:w="1276" w:type="dxa"/>
            <w:vMerge w:val="restart"/>
            <w:shd w:val="clear" w:color="auto" w:fill="auto"/>
          </w:tcPr>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Код по ОКПД2</w:t>
            </w:r>
            <w:r w:rsidRPr="00905C79">
              <w:rPr>
                <w:rFonts w:ascii="Times New Roman" w:hAnsi="Times New Roman"/>
                <w:b/>
                <w:bCs/>
                <w:sz w:val="24"/>
                <w:szCs w:val="24"/>
                <w:lang w:bidi="ru-RU"/>
              </w:rPr>
              <w:t>/</w:t>
            </w:r>
            <w:r>
              <w:rPr>
                <w:rFonts w:ascii="Times New Roman" w:hAnsi="Times New Roman"/>
                <w:b/>
                <w:bCs/>
                <w:sz w:val="24"/>
                <w:szCs w:val="24"/>
                <w:lang w:bidi="ru-RU"/>
              </w:rPr>
              <w:t xml:space="preserve"> код позиции по КТРУ (при наличии)</w:t>
            </w:r>
          </w:p>
        </w:tc>
        <w:tc>
          <w:tcPr>
            <w:tcW w:w="838" w:type="dxa"/>
          </w:tcPr>
          <w:p w:rsidR="00537761" w:rsidRDefault="005A20E2">
            <w:pPr>
              <w:pStyle w:val="aff7"/>
              <w:jc w:val="center"/>
              <w:rPr>
                <w:rFonts w:ascii="Times New Roman" w:hAnsi="Times New Roman"/>
                <w:b/>
                <w:bCs/>
                <w:sz w:val="24"/>
                <w:szCs w:val="24"/>
                <w:lang w:bidi="ru-RU"/>
              </w:rPr>
            </w:pPr>
          </w:p>
        </w:tc>
        <w:tc>
          <w:tcPr>
            <w:tcW w:w="9368" w:type="dxa"/>
            <w:gridSpan w:val="4"/>
            <w:shd w:val="clear" w:color="auto" w:fill="auto"/>
          </w:tcPr>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Характеристики товара, работы, услуги</w:t>
            </w:r>
          </w:p>
        </w:tc>
        <w:tc>
          <w:tcPr>
            <w:tcW w:w="992" w:type="dxa"/>
            <w:vMerge w:val="restart"/>
            <w:shd w:val="clear" w:color="auto" w:fill="auto"/>
          </w:tcPr>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Единица измерения</w:t>
            </w:r>
          </w:p>
        </w:tc>
        <w:tc>
          <w:tcPr>
            <w:tcW w:w="1276" w:type="dxa"/>
            <w:vMerge w:val="restart"/>
            <w:shd w:val="clear" w:color="auto" w:fill="auto"/>
          </w:tcPr>
          <w:p w:rsidR="00537761" w:rsidRDefault="00905C79">
            <w:pPr>
              <w:pStyle w:val="aff7"/>
              <w:ind w:right="317"/>
              <w:jc w:val="center"/>
              <w:rPr>
                <w:rFonts w:ascii="Times New Roman" w:hAnsi="Times New Roman"/>
                <w:b/>
                <w:bCs/>
                <w:sz w:val="24"/>
                <w:szCs w:val="24"/>
                <w:lang w:bidi="ru-RU"/>
              </w:rPr>
            </w:pPr>
            <w:r>
              <w:rPr>
                <w:rFonts w:ascii="Times New Roman" w:hAnsi="Times New Roman"/>
                <w:b/>
                <w:bCs/>
                <w:sz w:val="24"/>
                <w:szCs w:val="24"/>
                <w:lang w:bidi="ru-RU"/>
              </w:rPr>
              <w:t>Количество</w:t>
            </w:r>
          </w:p>
        </w:tc>
      </w:tr>
      <w:tr w:rsidR="00161814">
        <w:trPr>
          <w:trHeight w:val="265"/>
        </w:trPr>
        <w:tc>
          <w:tcPr>
            <w:tcW w:w="822" w:type="dxa"/>
            <w:vMerge/>
            <w:shd w:val="clear" w:color="auto" w:fill="auto"/>
          </w:tcPr>
          <w:p w:rsidR="00537761" w:rsidRDefault="005A20E2">
            <w:pPr>
              <w:widowControl w:val="0"/>
              <w:spacing w:line="360" w:lineRule="auto"/>
              <w:jc w:val="center"/>
              <w:rPr>
                <w:b/>
                <w:bCs/>
              </w:rPr>
            </w:pPr>
          </w:p>
        </w:tc>
        <w:tc>
          <w:tcPr>
            <w:tcW w:w="1134" w:type="dxa"/>
            <w:vMerge/>
            <w:shd w:val="clear" w:color="auto" w:fill="auto"/>
          </w:tcPr>
          <w:p w:rsidR="00537761" w:rsidRDefault="005A20E2">
            <w:pPr>
              <w:widowControl w:val="0"/>
              <w:spacing w:line="360" w:lineRule="auto"/>
              <w:jc w:val="center"/>
              <w:rPr>
                <w:b/>
                <w:bCs/>
              </w:rPr>
            </w:pPr>
          </w:p>
        </w:tc>
        <w:tc>
          <w:tcPr>
            <w:tcW w:w="1276" w:type="dxa"/>
            <w:vMerge/>
            <w:shd w:val="clear" w:color="auto" w:fill="auto"/>
          </w:tcPr>
          <w:p w:rsidR="00537761" w:rsidRDefault="005A20E2">
            <w:pPr>
              <w:widowControl w:val="0"/>
              <w:spacing w:line="360" w:lineRule="auto"/>
              <w:jc w:val="center"/>
              <w:rPr>
                <w:b/>
                <w:bCs/>
              </w:rPr>
            </w:pPr>
          </w:p>
        </w:tc>
        <w:tc>
          <w:tcPr>
            <w:tcW w:w="838" w:type="dxa"/>
          </w:tcPr>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 п</w:t>
            </w:r>
            <w:r>
              <w:rPr>
                <w:rFonts w:ascii="Times New Roman" w:hAnsi="Times New Roman"/>
                <w:b/>
                <w:bCs/>
                <w:sz w:val="24"/>
                <w:szCs w:val="24"/>
                <w:lang w:val="en-US" w:bidi="ru-RU"/>
              </w:rPr>
              <w:t>/</w:t>
            </w:r>
            <w:r>
              <w:rPr>
                <w:rFonts w:ascii="Times New Roman" w:hAnsi="Times New Roman"/>
                <w:b/>
                <w:bCs/>
                <w:sz w:val="24"/>
                <w:szCs w:val="24"/>
                <w:lang w:bidi="ru-RU"/>
              </w:rPr>
              <w:t>п</w:t>
            </w:r>
          </w:p>
        </w:tc>
        <w:tc>
          <w:tcPr>
            <w:tcW w:w="2139" w:type="dxa"/>
            <w:shd w:val="clear" w:color="auto" w:fill="auto"/>
          </w:tcPr>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Наименование характеристики</w:t>
            </w:r>
          </w:p>
        </w:tc>
        <w:tc>
          <w:tcPr>
            <w:tcW w:w="1701" w:type="dxa"/>
            <w:shd w:val="clear" w:color="auto" w:fill="auto"/>
          </w:tcPr>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Значение характеристики</w:t>
            </w:r>
          </w:p>
        </w:tc>
        <w:tc>
          <w:tcPr>
            <w:tcW w:w="1675" w:type="dxa"/>
            <w:shd w:val="clear" w:color="auto" w:fill="auto"/>
          </w:tcPr>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Единица измерения характеристики</w:t>
            </w:r>
          </w:p>
        </w:tc>
        <w:tc>
          <w:tcPr>
            <w:tcW w:w="3853" w:type="dxa"/>
            <w:shd w:val="clear" w:color="auto" w:fill="auto"/>
          </w:tcPr>
          <w:p w:rsidR="00537761" w:rsidRDefault="00905C79">
            <w:pPr>
              <w:pStyle w:val="aff7"/>
              <w:jc w:val="center"/>
              <w:rPr>
                <w:rFonts w:ascii="Times New Roman" w:hAnsi="Times New Roman"/>
                <w:b/>
                <w:bCs/>
                <w:sz w:val="24"/>
                <w:szCs w:val="24"/>
                <w:lang w:bidi="ru-RU"/>
              </w:rPr>
            </w:pPr>
            <w:r>
              <w:rPr>
                <w:rFonts w:ascii="Times New Roman" w:hAnsi="Times New Roman"/>
                <w:b/>
                <w:bCs/>
                <w:sz w:val="24"/>
                <w:szCs w:val="24"/>
                <w:lang w:bidi="ru-RU"/>
              </w:rPr>
              <w:t>Инструкция по заполнению характеристик в заявке</w:t>
            </w:r>
          </w:p>
        </w:tc>
        <w:tc>
          <w:tcPr>
            <w:tcW w:w="992" w:type="dxa"/>
            <w:vMerge/>
            <w:shd w:val="clear" w:color="auto" w:fill="auto"/>
          </w:tcPr>
          <w:p w:rsidR="00537761" w:rsidRDefault="005A20E2">
            <w:pPr>
              <w:widowControl w:val="0"/>
              <w:spacing w:line="360" w:lineRule="auto"/>
              <w:jc w:val="center"/>
            </w:pPr>
          </w:p>
        </w:tc>
        <w:tc>
          <w:tcPr>
            <w:tcW w:w="1276" w:type="dxa"/>
            <w:vMerge/>
            <w:tcBorders>
              <w:bottom w:val="single" w:sz="4" w:space="0" w:color="auto"/>
            </w:tcBorders>
            <w:shd w:val="clear" w:color="auto" w:fill="auto"/>
          </w:tcPr>
          <w:p w:rsidR="00537761" w:rsidRDefault="005A20E2">
            <w:pPr>
              <w:widowControl w:val="0"/>
              <w:spacing w:line="360" w:lineRule="auto"/>
              <w:jc w:val="center"/>
            </w:pPr>
          </w:p>
        </w:tc>
      </w:tr>
      <w:tr w:rsidR="00161814">
        <w:trPr>
          <w:trHeight w:val="3080"/>
        </w:trPr>
        <w:tc>
          <w:tcPr>
            <w:tcW w:w="822"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1</w:t>
            </w:r>
          </w:p>
        </w:tc>
        <w:tc>
          <w:tcPr>
            <w:tcW w:w="1134"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Средство дезинфицирующее</w:t>
            </w:r>
          </w:p>
        </w:tc>
        <w:tc>
          <w:tcPr>
            <w:tcW w:w="1276" w:type="dxa"/>
            <w:shd w:val="clear" w:color="auto" w:fill="auto"/>
          </w:tcPr>
          <w:p w:rsidR="0062249B"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20.20.14.000</w:t>
            </w:r>
          </w:p>
          <w:p w:rsidR="00537761" w:rsidRDefault="0062249B">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w:t>
            </w:r>
            <w:r w:rsidR="00905C79">
              <w:rPr>
                <w:rFonts w:ascii="Times New Roman" w:hAnsi="Times New Roman" w:cs="Times New Roman"/>
                <w:b w:val="0"/>
                <w:bCs w:val="0"/>
                <w:sz w:val="24"/>
                <w:szCs w:val="24"/>
                <w:lang w:eastAsia="en-US" w:bidi="ru-RU"/>
              </w:rPr>
              <w:t xml:space="preserve"> 20.20.14.000-00000005</w:t>
            </w:r>
          </w:p>
        </w:tc>
        <w:tc>
          <w:tcPr>
            <w:tcW w:w="10206" w:type="dxa"/>
            <w:gridSpan w:val="5"/>
          </w:tcPr>
          <w:tbl>
            <w:tblPr>
              <w:tblStyle w:val="aff"/>
              <w:tblpPr w:leftFromText="180" w:rightFromText="180" w:vertAnchor="text" w:tblpXSpec="center" w:tblpY="1"/>
              <w:tblOverlap w:val="never"/>
              <w:tblW w:w="9639"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574"/>
              <w:gridCol w:w="2142"/>
              <w:gridCol w:w="3380"/>
              <w:gridCol w:w="3543"/>
            </w:tblGrid>
            <w:tr w:rsidR="00161814">
              <w:tc>
                <w:tcPr>
                  <w:tcW w:w="574" w:type="dxa"/>
                </w:tcPr>
                <w:p w:rsidR="00537761" w:rsidRDefault="00905C79">
                  <w:pPr>
                    <w:jc w:val="center"/>
                    <w:rPr>
                      <w:lang w:val="en-US"/>
                    </w:rPr>
                  </w:pPr>
                  <w:r>
                    <w:rPr>
                      <w:lang w:eastAsia="en-US" w:bidi="ru-RU"/>
                    </w:rPr>
                    <w:t>1</w:t>
                  </w:r>
                </w:p>
              </w:tc>
              <w:tc>
                <w:tcPr>
                  <w:tcW w:w="2142" w:type="dxa"/>
                </w:tcPr>
                <w:p w:rsidR="00537761" w:rsidRDefault="00905C79">
                  <w:pPr>
                    <w:jc w:val="center"/>
                    <w:rPr>
                      <w:lang w:val="en-US"/>
                    </w:rPr>
                  </w:pPr>
                  <w:r>
                    <w:rPr>
                      <w:lang w:eastAsia="en-US" w:bidi="ru-RU"/>
                    </w:rPr>
                    <w:t>Форма выпуска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Жидкость</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2</w:t>
                  </w:r>
                </w:p>
              </w:tc>
              <w:tc>
                <w:tcPr>
                  <w:tcW w:w="2142" w:type="dxa"/>
                </w:tcPr>
                <w:p w:rsidR="00537761" w:rsidRPr="00905C79" w:rsidRDefault="00905C79">
                  <w:pPr>
                    <w:jc w:val="center"/>
                  </w:pPr>
                  <w:r>
                    <w:rPr>
                      <w:lang w:eastAsia="en-US" w:bidi="ru-RU"/>
                    </w:rPr>
                    <w:t>Дезинфицирующее средство в виде жидкого концентрата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3</w:t>
                  </w:r>
                </w:p>
              </w:tc>
              <w:tc>
                <w:tcPr>
                  <w:tcW w:w="2142" w:type="dxa"/>
                </w:tcPr>
                <w:p w:rsidR="00537761" w:rsidRPr="00905C79" w:rsidRDefault="00905C79">
                  <w:pPr>
                    <w:jc w:val="center"/>
                  </w:pPr>
                  <w:r>
                    <w:rPr>
                      <w:lang w:eastAsia="en-US" w:bidi="ru-RU"/>
                    </w:rPr>
                    <w:t>Мультиферментное моющее средство, совместимое с аппаратом для автоматической обработки эндоскопов в моечно-дезинфицирующей машине (МДМ) AER ENDOCLENS-NSX, используемой Заказчиком</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lastRenderedPageBreak/>
                    <w:t>4</w:t>
                  </w:r>
                </w:p>
              </w:tc>
              <w:tc>
                <w:tcPr>
                  <w:tcW w:w="2142" w:type="dxa"/>
                </w:tcPr>
                <w:p w:rsidR="00537761" w:rsidRPr="00905C79" w:rsidRDefault="00905C79">
                  <w:pPr>
                    <w:jc w:val="center"/>
                  </w:pPr>
                  <w:r>
                    <w:rPr>
                      <w:lang w:eastAsia="en-US" w:bidi="ru-RU"/>
                    </w:rPr>
                    <w:t xml:space="preserve">Назначение: предстерилизационная очистка гибких и жестких эндоскопов, инструментов к ним ручным способом; предварительная очистка эндоскопов и инструментов к ним; окончательная перед дезинфекцией высокого уровня (далее – ДВУ) очистка эндоскопов; предварительная (окончательная перед ДВУ) очистка эндоскопов в </w:t>
                  </w:r>
                  <w:proofErr w:type="spellStart"/>
                  <w:r>
                    <w:rPr>
                      <w:lang w:eastAsia="en-US" w:bidi="ru-RU"/>
                    </w:rPr>
                    <w:t>моюще</w:t>
                  </w:r>
                  <w:proofErr w:type="spellEnd"/>
                  <w:r>
                    <w:rPr>
                      <w:lang w:eastAsia="en-US" w:bidi="ru-RU"/>
                    </w:rPr>
                    <w:t>-дезинфицирующих машинах</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5</w:t>
                  </w:r>
                </w:p>
              </w:tc>
              <w:tc>
                <w:tcPr>
                  <w:tcW w:w="2142" w:type="dxa"/>
                </w:tcPr>
                <w:p w:rsidR="00537761" w:rsidRPr="00905C79" w:rsidRDefault="00905C79">
                  <w:pPr>
                    <w:jc w:val="center"/>
                  </w:pPr>
                  <w:r>
                    <w:rPr>
                      <w:lang w:eastAsia="en-US" w:bidi="ru-RU"/>
                    </w:rPr>
                    <w:t>Состав: комплекс ферментов (протеаза, амилаза, целлюлаза, липаза)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6</w:t>
                  </w:r>
                </w:p>
              </w:tc>
              <w:tc>
                <w:tcPr>
                  <w:tcW w:w="2142" w:type="dxa"/>
                </w:tcPr>
                <w:p w:rsidR="00537761" w:rsidRPr="00905C79" w:rsidRDefault="00905C79">
                  <w:pPr>
                    <w:jc w:val="center"/>
                  </w:pPr>
                  <w:r>
                    <w:rPr>
                      <w:lang w:eastAsia="en-US" w:bidi="ru-RU"/>
                    </w:rPr>
                    <w:t>рH средства в диапазоне от 7,5 до 8,5</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lastRenderedPageBreak/>
                    <w:t>7</w:t>
                  </w:r>
                </w:p>
              </w:tc>
              <w:tc>
                <w:tcPr>
                  <w:tcW w:w="2142" w:type="dxa"/>
                </w:tcPr>
                <w:p w:rsidR="00537761" w:rsidRPr="00905C79" w:rsidRDefault="00905C79">
                  <w:pPr>
                    <w:jc w:val="center"/>
                  </w:pPr>
                  <w:r>
                    <w:rPr>
                      <w:lang w:eastAsia="en-US" w:bidi="ru-RU"/>
                    </w:rPr>
                    <w:t>Ферментативная активность, высокие моющие свойства при низком пенообразовании</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8</w:t>
                  </w:r>
                </w:p>
              </w:tc>
              <w:tc>
                <w:tcPr>
                  <w:tcW w:w="2142" w:type="dxa"/>
                </w:tcPr>
                <w:p w:rsidR="00537761" w:rsidRPr="00905C79" w:rsidRDefault="00905C79">
                  <w:pPr>
                    <w:jc w:val="center"/>
                  </w:pPr>
                  <w:r>
                    <w:rPr>
                      <w:lang w:eastAsia="en-US" w:bidi="ru-RU"/>
                    </w:rPr>
                    <w:t>Концентрация рабочего раствора для предстерилизационной (окончательной – перед ДВУ) гибких эндоскопов и инструментов к ним ручным способом при замачивании 3 мин ручным способом</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0.8</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Процент</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9</w:t>
                  </w:r>
                </w:p>
              </w:tc>
              <w:tc>
                <w:tcPr>
                  <w:tcW w:w="2142" w:type="dxa"/>
                </w:tcPr>
                <w:p w:rsidR="00537761" w:rsidRPr="00905C79" w:rsidRDefault="00905C79">
                  <w:pPr>
                    <w:jc w:val="center"/>
                  </w:pPr>
                  <w:r>
                    <w:rPr>
                      <w:lang w:eastAsia="en-US" w:bidi="ru-RU"/>
                    </w:rPr>
                    <w:t>Концентрация рабочего раствора для предстерилизационной (окончательной – перед ДВУ) гибких эндоскопов и инструментов к ним ручным способом при замачивании 10 мин ручным способом</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0.5</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Процент</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lastRenderedPageBreak/>
                    <w:t>10</w:t>
                  </w:r>
                </w:p>
              </w:tc>
              <w:tc>
                <w:tcPr>
                  <w:tcW w:w="2142" w:type="dxa"/>
                </w:tcPr>
                <w:p w:rsidR="00537761" w:rsidRPr="00905C79" w:rsidRDefault="00905C79">
                  <w:pPr>
                    <w:jc w:val="center"/>
                  </w:pPr>
                  <w:r>
                    <w:rPr>
                      <w:lang w:eastAsia="en-US" w:bidi="ru-RU"/>
                    </w:rPr>
                    <w:t>Время замачивания инструментов при предстерилизационной очистке ультразвуковым методом рабочим раствором 0,25%</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5</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Минута</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11</w:t>
                  </w:r>
                </w:p>
              </w:tc>
              <w:tc>
                <w:tcPr>
                  <w:tcW w:w="2142" w:type="dxa"/>
                </w:tcPr>
                <w:p w:rsidR="00537761" w:rsidRPr="00905C79" w:rsidRDefault="00905C79">
                  <w:pPr>
                    <w:jc w:val="center"/>
                  </w:pPr>
                  <w:r>
                    <w:rPr>
                      <w:lang w:eastAsia="en-US" w:bidi="ru-RU"/>
                    </w:rPr>
                    <w:t>Обработка эндоскопа раствором средства в концентрации 0,4% в МДМ при 20±2 ºС в течение 2 мин</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12</w:t>
                  </w:r>
                </w:p>
              </w:tc>
              <w:tc>
                <w:tcPr>
                  <w:tcW w:w="2142" w:type="dxa"/>
                </w:tcPr>
                <w:p w:rsidR="00537761" w:rsidRDefault="00905C79">
                  <w:pPr>
                    <w:jc w:val="center"/>
                    <w:rPr>
                      <w:lang w:val="en-US"/>
                    </w:rPr>
                  </w:pPr>
                  <w:r>
                    <w:rPr>
                      <w:lang w:eastAsia="en-US" w:bidi="ru-RU"/>
                    </w:rPr>
                    <w:t>Объем упаковки</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5</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Литр; кубический дециметр</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bl>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992" w:type="dxa"/>
            <w:shd w:val="clear" w:color="auto" w:fill="auto"/>
            <w:tcMar>
              <w:left w:w="0" w:type="dxa"/>
              <w:right w:w="0" w:type="dxa"/>
            </w:tcMar>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lastRenderedPageBreak/>
              <w:t>л; дм[3*]</w:t>
            </w:r>
          </w:p>
        </w:tc>
        <w:tc>
          <w:tcPr>
            <w:tcW w:w="1276" w:type="dxa"/>
            <w:tcBorders>
              <w:right w:val="single" w:sz="4" w:space="0" w:color="auto"/>
            </w:tcBorders>
            <w:shd w:val="clear" w:color="auto" w:fill="auto"/>
          </w:tcPr>
          <w:p w:rsidR="00537761" w:rsidRDefault="0062249B">
            <w:pPr>
              <w:pStyle w:val="2f8"/>
              <w:shd w:val="clear" w:color="auto" w:fill="auto"/>
              <w:spacing w:line="240" w:lineRule="auto"/>
              <w:ind w:left="57" w:right="34"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7</w:t>
            </w:r>
            <w:r w:rsidR="00905C79">
              <w:rPr>
                <w:rFonts w:ascii="Times New Roman" w:hAnsi="Times New Roman" w:cs="Times New Roman"/>
                <w:b w:val="0"/>
                <w:bCs w:val="0"/>
                <w:sz w:val="24"/>
                <w:szCs w:val="24"/>
                <w:lang w:eastAsia="en-US" w:bidi="ru-RU"/>
              </w:rPr>
              <w:t>30.00</w:t>
            </w:r>
          </w:p>
          <w:p w:rsidR="00537761" w:rsidRDefault="005A20E2">
            <w:pPr>
              <w:ind w:right="34"/>
              <w:jc w:val="center"/>
              <w:rPr>
                <w:rFonts w:eastAsia="Calibri"/>
                <w:lang w:eastAsia="en-US" w:bidi="ru-RU"/>
              </w:rPr>
            </w:pPr>
          </w:p>
        </w:tc>
      </w:tr>
      <w:tr w:rsidR="00161814">
        <w:trPr>
          <w:trHeight w:val="3080"/>
        </w:trPr>
        <w:tc>
          <w:tcPr>
            <w:tcW w:w="822"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lastRenderedPageBreak/>
              <w:t>2</w:t>
            </w:r>
          </w:p>
        </w:tc>
        <w:tc>
          <w:tcPr>
            <w:tcW w:w="1134"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Средство дезинфицирующее</w:t>
            </w:r>
          </w:p>
        </w:tc>
        <w:tc>
          <w:tcPr>
            <w:tcW w:w="1276" w:type="dxa"/>
            <w:shd w:val="clear" w:color="auto" w:fill="auto"/>
          </w:tcPr>
          <w:p w:rsidR="0062249B"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20.20.14.000</w:t>
            </w:r>
          </w:p>
          <w:p w:rsidR="00537761" w:rsidRDefault="0062249B">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w:t>
            </w:r>
            <w:r w:rsidR="00905C79">
              <w:rPr>
                <w:rFonts w:ascii="Times New Roman" w:hAnsi="Times New Roman" w:cs="Times New Roman"/>
                <w:b w:val="0"/>
                <w:bCs w:val="0"/>
                <w:sz w:val="24"/>
                <w:szCs w:val="24"/>
                <w:lang w:eastAsia="en-US" w:bidi="ru-RU"/>
              </w:rPr>
              <w:t xml:space="preserve"> 20.20.14.000-00000005</w:t>
            </w:r>
          </w:p>
        </w:tc>
        <w:tc>
          <w:tcPr>
            <w:tcW w:w="10206" w:type="dxa"/>
            <w:gridSpan w:val="5"/>
          </w:tcPr>
          <w:tbl>
            <w:tblPr>
              <w:tblStyle w:val="aff"/>
              <w:tblpPr w:leftFromText="180" w:rightFromText="180" w:vertAnchor="text" w:tblpXSpec="center" w:tblpY="1"/>
              <w:tblOverlap w:val="never"/>
              <w:tblW w:w="9639"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574"/>
              <w:gridCol w:w="2142"/>
              <w:gridCol w:w="3380"/>
              <w:gridCol w:w="3543"/>
            </w:tblGrid>
            <w:tr w:rsidR="00161814">
              <w:tc>
                <w:tcPr>
                  <w:tcW w:w="574" w:type="dxa"/>
                </w:tcPr>
                <w:p w:rsidR="00537761" w:rsidRDefault="00905C79">
                  <w:pPr>
                    <w:jc w:val="center"/>
                    <w:rPr>
                      <w:lang w:val="en-US"/>
                    </w:rPr>
                  </w:pPr>
                  <w:r>
                    <w:rPr>
                      <w:lang w:eastAsia="en-US" w:bidi="ru-RU"/>
                    </w:rPr>
                    <w:t>1</w:t>
                  </w:r>
                </w:p>
              </w:tc>
              <w:tc>
                <w:tcPr>
                  <w:tcW w:w="2142" w:type="dxa"/>
                </w:tcPr>
                <w:p w:rsidR="00537761" w:rsidRDefault="00905C79">
                  <w:pPr>
                    <w:jc w:val="center"/>
                    <w:rPr>
                      <w:lang w:val="en-US"/>
                    </w:rPr>
                  </w:pPr>
                  <w:r>
                    <w:rPr>
                      <w:lang w:eastAsia="en-US" w:bidi="ru-RU"/>
                    </w:rPr>
                    <w:t>Форма выпуска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Жидкость</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2</w:t>
                  </w:r>
                </w:p>
              </w:tc>
              <w:tc>
                <w:tcPr>
                  <w:tcW w:w="2142" w:type="dxa"/>
                </w:tcPr>
                <w:p w:rsidR="00537761" w:rsidRDefault="00905C79">
                  <w:pPr>
                    <w:jc w:val="center"/>
                    <w:rPr>
                      <w:lang w:val="en-US"/>
                    </w:rPr>
                  </w:pPr>
                  <w:r>
                    <w:rPr>
                      <w:lang w:eastAsia="en-US" w:bidi="ru-RU"/>
                    </w:rPr>
                    <w:t>Готовый раствор</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3</w:t>
                  </w:r>
                </w:p>
              </w:tc>
              <w:tc>
                <w:tcPr>
                  <w:tcW w:w="2142" w:type="dxa"/>
                </w:tcPr>
                <w:p w:rsidR="00537761" w:rsidRDefault="00905C79">
                  <w:pPr>
                    <w:jc w:val="center"/>
                    <w:rPr>
                      <w:lang w:val="en-US"/>
                    </w:rPr>
                  </w:pPr>
                  <w:r>
                    <w:rPr>
                      <w:lang w:eastAsia="en-US" w:bidi="ru-RU"/>
                    </w:rPr>
                    <w:t>рН средства 5,5 - 8,5</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4</w:t>
                  </w:r>
                </w:p>
              </w:tc>
              <w:tc>
                <w:tcPr>
                  <w:tcW w:w="2142" w:type="dxa"/>
                </w:tcPr>
                <w:p w:rsidR="00537761" w:rsidRPr="00905C79" w:rsidRDefault="00905C79">
                  <w:pPr>
                    <w:jc w:val="center"/>
                  </w:pPr>
                  <w:r>
                    <w:rPr>
                      <w:lang w:eastAsia="en-US" w:bidi="ru-RU"/>
                    </w:rPr>
                    <w:t>Содержит изопропиловый спирт 70 %, очищенную воду</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5</w:t>
                  </w:r>
                </w:p>
              </w:tc>
              <w:tc>
                <w:tcPr>
                  <w:tcW w:w="2142" w:type="dxa"/>
                </w:tcPr>
                <w:p w:rsidR="00537761" w:rsidRDefault="00905C79">
                  <w:pPr>
                    <w:jc w:val="center"/>
                    <w:rPr>
                      <w:lang w:val="en-US"/>
                    </w:rPr>
                  </w:pPr>
                  <w:r>
                    <w:rPr>
                      <w:lang w:eastAsia="en-US" w:bidi="ru-RU"/>
                    </w:rPr>
                    <w:t>Отсутствуют иные компоненты</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lastRenderedPageBreak/>
                    <w:t>6</w:t>
                  </w:r>
                </w:p>
              </w:tc>
              <w:tc>
                <w:tcPr>
                  <w:tcW w:w="2142" w:type="dxa"/>
                </w:tcPr>
                <w:p w:rsidR="00537761" w:rsidRPr="00905C79" w:rsidRDefault="00905C79">
                  <w:pPr>
                    <w:jc w:val="center"/>
                  </w:pPr>
                  <w:r>
                    <w:rPr>
                      <w:lang w:eastAsia="en-US" w:bidi="ru-RU"/>
                    </w:rPr>
                    <w:t xml:space="preserve">Антимикробная активность в отношении грамположительных (в том числе туберкулёза) и грамотрицательных бактерий, вирусов, грибов рода </w:t>
                  </w:r>
                  <w:proofErr w:type="spellStart"/>
                  <w:r>
                    <w:rPr>
                      <w:lang w:eastAsia="en-US" w:bidi="ru-RU"/>
                    </w:rPr>
                    <w:t>Кандида</w:t>
                  </w:r>
                  <w:proofErr w:type="spellEnd"/>
                  <w:r>
                    <w:rPr>
                      <w:lang w:eastAsia="en-US" w:bidi="ru-RU"/>
                    </w:rPr>
                    <w:t>, Трихофитон, плесневые грибы</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7</w:t>
                  </w:r>
                </w:p>
              </w:tc>
              <w:tc>
                <w:tcPr>
                  <w:tcW w:w="2142" w:type="dxa"/>
                </w:tcPr>
                <w:p w:rsidR="00537761" w:rsidRPr="00905C79" w:rsidRDefault="00905C79">
                  <w:pPr>
                    <w:jc w:val="center"/>
                  </w:pPr>
                  <w:r>
                    <w:rPr>
                      <w:lang w:eastAsia="en-US" w:bidi="ru-RU"/>
                    </w:rPr>
                    <w:t>Применяется в соответствии с СанПиН 3.3686-21 для сушки и обезжиривания поверхностей, выделения влаги из полостей изделий, предотвращения коррозии при последующем хранении и консервации обработанных изделий, при ручной обработке эндоскопов, в соответствии с рекомендациями производителей оборудования применяется в МДМ (моюще-дезинфицирующих машинах) для сушки гибких эндоскопов</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8</w:t>
                  </w:r>
                </w:p>
              </w:tc>
              <w:tc>
                <w:tcPr>
                  <w:tcW w:w="2142" w:type="dxa"/>
                </w:tcPr>
                <w:p w:rsidR="00537761" w:rsidRPr="00905C79" w:rsidRDefault="00905C79">
                  <w:pPr>
                    <w:jc w:val="center"/>
                  </w:pPr>
                  <w:r>
                    <w:rPr>
                      <w:lang w:eastAsia="en-US" w:bidi="ru-RU"/>
                    </w:rPr>
                    <w:t>Средство соответствует требованиям фармакопейной статьи ''Микробиологическая чистота''(категория 2)</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9</w:t>
                  </w:r>
                </w:p>
              </w:tc>
              <w:tc>
                <w:tcPr>
                  <w:tcW w:w="2142" w:type="dxa"/>
                </w:tcPr>
                <w:p w:rsidR="00537761" w:rsidRPr="00905C79" w:rsidRDefault="00905C79">
                  <w:pPr>
                    <w:jc w:val="center"/>
                  </w:pPr>
                  <w:r>
                    <w:rPr>
                      <w:lang w:eastAsia="en-US" w:bidi="ru-RU"/>
                    </w:rPr>
                    <w:t>Дезинфекция поверхностей по бактериальному режиму</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0.5</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Минута</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10</w:t>
                  </w:r>
                </w:p>
              </w:tc>
              <w:tc>
                <w:tcPr>
                  <w:tcW w:w="2142" w:type="dxa"/>
                </w:tcPr>
                <w:p w:rsidR="00537761" w:rsidRPr="00905C79" w:rsidRDefault="00905C79">
                  <w:pPr>
                    <w:jc w:val="center"/>
                  </w:pPr>
                  <w:r>
                    <w:rPr>
                      <w:lang w:eastAsia="en-US" w:bidi="ru-RU"/>
                    </w:rPr>
                    <w:t>Дезинфекции поверхностей по туберкулезному и вирусному режиму</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5</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Минута</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11</w:t>
                  </w:r>
                </w:p>
              </w:tc>
              <w:tc>
                <w:tcPr>
                  <w:tcW w:w="2142" w:type="dxa"/>
                </w:tcPr>
                <w:p w:rsidR="00537761" w:rsidRDefault="00905C79">
                  <w:pPr>
                    <w:jc w:val="center"/>
                    <w:rPr>
                      <w:lang w:val="en-US"/>
                    </w:rPr>
                  </w:pPr>
                  <w:r>
                    <w:rPr>
                      <w:lang w:eastAsia="en-US" w:bidi="ru-RU"/>
                    </w:rPr>
                    <w:t>Объем упаковки</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1</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Литр; кубический дециметр</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bl>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992" w:type="dxa"/>
            <w:shd w:val="clear" w:color="auto" w:fill="auto"/>
            <w:tcMar>
              <w:left w:w="0" w:type="dxa"/>
              <w:right w:w="0" w:type="dxa"/>
            </w:tcMar>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lastRenderedPageBreak/>
              <w:t>л; дм[3*]</w:t>
            </w:r>
          </w:p>
        </w:tc>
        <w:tc>
          <w:tcPr>
            <w:tcW w:w="1276" w:type="dxa"/>
            <w:tcBorders>
              <w:right w:val="single" w:sz="4" w:space="0" w:color="auto"/>
            </w:tcBorders>
            <w:shd w:val="clear" w:color="auto" w:fill="auto"/>
          </w:tcPr>
          <w:p w:rsidR="00537761" w:rsidRDefault="0062249B">
            <w:pPr>
              <w:pStyle w:val="2f8"/>
              <w:shd w:val="clear" w:color="auto" w:fill="auto"/>
              <w:spacing w:line="240" w:lineRule="auto"/>
              <w:ind w:left="57" w:right="34"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153</w:t>
            </w:r>
            <w:r w:rsidR="00905C79">
              <w:rPr>
                <w:rFonts w:ascii="Times New Roman" w:hAnsi="Times New Roman" w:cs="Times New Roman"/>
                <w:b w:val="0"/>
                <w:bCs w:val="0"/>
                <w:sz w:val="24"/>
                <w:szCs w:val="24"/>
                <w:lang w:eastAsia="en-US" w:bidi="ru-RU"/>
              </w:rPr>
              <w:t>.00</w:t>
            </w:r>
          </w:p>
          <w:p w:rsidR="00537761" w:rsidRDefault="005A20E2">
            <w:pPr>
              <w:ind w:right="34"/>
              <w:jc w:val="center"/>
              <w:rPr>
                <w:rFonts w:eastAsia="Calibri"/>
                <w:lang w:eastAsia="en-US" w:bidi="ru-RU"/>
              </w:rPr>
            </w:pPr>
          </w:p>
        </w:tc>
      </w:tr>
      <w:tr w:rsidR="00161814">
        <w:trPr>
          <w:trHeight w:val="3080"/>
        </w:trPr>
        <w:tc>
          <w:tcPr>
            <w:tcW w:w="822"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lastRenderedPageBreak/>
              <w:t>3</w:t>
            </w:r>
          </w:p>
        </w:tc>
        <w:tc>
          <w:tcPr>
            <w:tcW w:w="1134"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Средство дезинфицирующее</w:t>
            </w:r>
          </w:p>
        </w:tc>
        <w:tc>
          <w:tcPr>
            <w:tcW w:w="1276" w:type="dxa"/>
            <w:shd w:val="clear" w:color="auto" w:fill="auto"/>
          </w:tcPr>
          <w:p w:rsidR="0062249B"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xml:space="preserve">20.20.14.000 </w:t>
            </w:r>
          </w:p>
          <w:p w:rsidR="0062249B" w:rsidRDefault="0062249B">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w:t>
            </w:r>
          </w:p>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20.20.14.000-00000005</w:t>
            </w:r>
          </w:p>
        </w:tc>
        <w:tc>
          <w:tcPr>
            <w:tcW w:w="10206" w:type="dxa"/>
            <w:gridSpan w:val="5"/>
          </w:tcPr>
          <w:tbl>
            <w:tblPr>
              <w:tblStyle w:val="aff"/>
              <w:tblpPr w:leftFromText="180" w:rightFromText="180" w:vertAnchor="text" w:tblpXSpec="center" w:tblpY="1"/>
              <w:tblOverlap w:val="never"/>
              <w:tblW w:w="9639"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574"/>
              <w:gridCol w:w="2142"/>
              <w:gridCol w:w="3380"/>
              <w:gridCol w:w="3543"/>
            </w:tblGrid>
            <w:tr w:rsidR="00161814">
              <w:tc>
                <w:tcPr>
                  <w:tcW w:w="574" w:type="dxa"/>
                </w:tcPr>
                <w:p w:rsidR="00537761" w:rsidRDefault="00905C79">
                  <w:pPr>
                    <w:jc w:val="center"/>
                    <w:rPr>
                      <w:lang w:val="en-US"/>
                    </w:rPr>
                  </w:pPr>
                  <w:r>
                    <w:rPr>
                      <w:lang w:eastAsia="en-US" w:bidi="ru-RU"/>
                    </w:rPr>
                    <w:t>1</w:t>
                  </w:r>
                </w:p>
              </w:tc>
              <w:tc>
                <w:tcPr>
                  <w:tcW w:w="2142" w:type="dxa"/>
                </w:tcPr>
                <w:p w:rsidR="00537761" w:rsidRDefault="00905C79">
                  <w:pPr>
                    <w:jc w:val="center"/>
                    <w:rPr>
                      <w:lang w:val="en-US"/>
                    </w:rPr>
                  </w:pPr>
                  <w:r>
                    <w:rPr>
                      <w:lang w:eastAsia="en-US" w:bidi="ru-RU"/>
                    </w:rPr>
                    <w:t>Форма выпуска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Жидкость</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2</w:t>
                  </w:r>
                </w:p>
              </w:tc>
              <w:tc>
                <w:tcPr>
                  <w:tcW w:w="2142" w:type="dxa"/>
                </w:tcPr>
                <w:p w:rsidR="00537761" w:rsidRDefault="00905C79">
                  <w:pPr>
                    <w:jc w:val="center"/>
                    <w:rPr>
                      <w:lang w:val="en-US"/>
                    </w:rPr>
                  </w:pPr>
                  <w:r>
                    <w:rPr>
                      <w:lang w:eastAsia="en-US" w:bidi="ru-RU"/>
                    </w:rPr>
                    <w:t>Готовый раствор</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3</w:t>
                  </w:r>
                </w:p>
              </w:tc>
              <w:tc>
                <w:tcPr>
                  <w:tcW w:w="2142" w:type="dxa"/>
                </w:tcPr>
                <w:p w:rsidR="00537761" w:rsidRDefault="00905C79">
                  <w:pPr>
                    <w:jc w:val="center"/>
                    <w:rPr>
                      <w:lang w:val="en-US"/>
                    </w:rPr>
                  </w:pPr>
                  <w:r>
                    <w:rPr>
                      <w:lang w:eastAsia="en-US" w:bidi="ru-RU"/>
                    </w:rPr>
                    <w:t>рН раствора 6,75</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4</w:t>
                  </w:r>
                </w:p>
              </w:tc>
              <w:tc>
                <w:tcPr>
                  <w:tcW w:w="2142" w:type="dxa"/>
                </w:tcPr>
                <w:p w:rsidR="00537761" w:rsidRPr="00905C79" w:rsidRDefault="00905C79">
                  <w:pPr>
                    <w:jc w:val="center"/>
                  </w:pPr>
                  <w:r>
                    <w:rPr>
                      <w:lang w:eastAsia="en-US" w:bidi="ru-RU"/>
                    </w:rPr>
                    <w:t>Содержит 2,7 % глутарового альдегида, отсутствуют другие действующие вещества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5</w:t>
                  </w:r>
                </w:p>
              </w:tc>
              <w:tc>
                <w:tcPr>
                  <w:tcW w:w="2142" w:type="dxa"/>
                </w:tcPr>
                <w:p w:rsidR="00537761" w:rsidRDefault="00905C79">
                  <w:pPr>
                    <w:jc w:val="center"/>
                    <w:rPr>
                      <w:lang w:val="en-US"/>
                    </w:rPr>
                  </w:pPr>
                  <w:r>
                    <w:rPr>
                      <w:lang w:eastAsia="en-US" w:bidi="ru-RU"/>
                    </w:rPr>
                    <w:t>Срок годности рабочего раствора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30</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Сутки</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6</w:t>
                  </w:r>
                </w:p>
              </w:tc>
              <w:tc>
                <w:tcPr>
                  <w:tcW w:w="2142" w:type="dxa"/>
                </w:tcPr>
                <w:p w:rsidR="00537761" w:rsidRPr="00905C79" w:rsidRDefault="00905C79">
                  <w:pPr>
                    <w:jc w:val="center"/>
                  </w:pPr>
                  <w:r>
                    <w:rPr>
                      <w:lang w:eastAsia="en-US" w:bidi="ru-RU"/>
                    </w:rPr>
                    <w:t>Назначение - для ДВУ эндоскопов ручным и механизированным (в МДМ) способом, стерилизация ИМН и эндоскопов</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7</w:t>
                  </w:r>
                </w:p>
              </w:tc>
              <w:tc>
                <w:tcPr>
                  <w:tcW w:w="2142" w:type="dxa"/>
                </w:tcPr>
                <w:p w:rsidR="00537761" w:rsidRDefault="00905C79">
                  <w:pPr>
                    <w:jc w:val="center"/>
                    <w:rPr>
                      <w:lang w:val="en-US"/>
                    </w:rPr>
                  </w:pPr>
                  <w:r>
                    <w:rPr>
                      <w:lang w:eastAsia="en-US" w:bidi="ru-RU"/>
                    </w:rPr>
                    <w:t>Антимикробная</w:t>
                  </w:r>
                  <w:r w:rsidRPr="00905C79">
                    <w:rPr>
                      <w:lang w:val="en-US" w:eastAsia="en-US" w:bidi="ru-RU"/>
                    </w:rPr>
                    <w:t xml:space="preserve"> </w:t>
                  </w:r>
                  <w:r>
                    <w:rPr>
                      <w:lang w:eastAsia="en-US" w:bidi="ru-RU"/>
                    </w:rPr>
                    <w:t>активность</w:t>
                  </w:r>
                  <w:r w:rsidRPr="00905C79">
                    <w:rPr>
                      <w:lang w:val="en-US" w:eastAsia="en-US" w:bidi="ru-RU"/>
                    </w:rPr>
                    <w:t xml:space="preserve">, </w:t>
                  </w:r>
                  <w:r>
                    <w:rPr>
                      <w:lang w:eastAsia="en-US" w:bidi="ru-RU"/>
                    </w:rPr>
                    <w:t>в</w:t>
                  </w:r>
                  <w:r w:rsidRPr="00905C79">
                    <w:rPr>
                      <w:lang w:val="en-US" w:eastAsia="en-US" w:bidi="ru-RU"/>
                    </w:rPr>
                    <w:t xml:space="preserve"> </w:t>
                  </w:r>
                  <w:r>
                    <w:rPr>
                      <w:lang w:eastAsia="en-US" w:bidi="ru-RU"/>
                    </w:rPr>
                    <w:t>т</w:t>
                  </w:r>
                  <w:r w:rsidRPr="00905C79">
                    <w:rPr>
                      <w:lang w:val="en-US" w:eastAsia="en-US" w:bidi="ru-RU"/>
                    </w:rPr>
                    <w:t>.</w:t>
                  </w:r>
                  <w:r>
                    <w:rPr>
                      <w:lang w:eastAsia="en-US" w:bidi="ru-RU"/>
                    </w:rPr>
                    <w:t>ч</w:t>
                  </w:r>
                  <w:r w:rsidRPr="00905C79">
                    <w:rPr>
                      <w:lang w:val="en-US" w:eastAsia="en-US" w:bidi="ru-RU"/>
                    </w:rPr>
                    <w:t xml:space="preserve">, </w:t>
                  </w:r>
                  <w:r>
                    <w:rPr>
                      <w:lang w:eastAsia="en-US" w:bidi="ru-RU"/>
                    </w:rPr>
                    <w:t>туберкулез</w:t>
                  </w:r>
                  <w:r w:rsidRPr="00905C79">
                    <w:rPr>
                      <w:lang w:val="en-US" w:eastAsia="en-US" w:bidi="ru-RU"/>
                    </w:rPr>
                    <w:t xml:space="preserve"> – </w:t>
                  </w:r>
                  <w:r>
                    <w:rPr>
                      <w:lang w:eastAsia="en-US" w:bidi="ru-RU"/>
                    </w:rPr>
                    <w:t>тестировано</w:t>
                  </w:r>
                  <w:r w:rsidRPr="00905C79">
                    <w:rPr>
                      <w:lang w:val="en-US" w:eastAsia="en-US" w:bidi="ru-RU"/>
                    </w:rPr>
                    <w:t xml:space="preserve"> </w:t>
                  </w:r>
                  <w:r>
                    <w:rPr>
                      <w:lang w:eastAsia="en-US" w:bidi="ru-RU"/>
                    </w:rPr>
                    <w:t>на</w:t>
                  </w:r>
                  <w:r w:rsidRPr="00905C79">
                    <w:rPr>
                      <w:lang w:val="en-US" w:eastAsia="en-US" w:bidi="ru-RU"/>
                    </w:rPr>
                    <w:t xml:space="preserve"> Mycobacterium terrae), </w:t>
                  </w:r>
                  <w:r>
                    <w:rPr>
                      <w:lang w:eastAsia="en-US" w:bidi="ru-RU"/>
                    </w:rPr>
                    <w:t>в</w:t>
                  </w:r>
                  <w:r w:rsidRPr="00905C79">
                    <w:rPr>
                      <w:lang w:val="en-US" w:eastAsia="en-US" w:bidi="ru-RU"/>
                    </w:rPr>
                    <w:t xml:space="preserve"> </w:t>
                  </w:r>
                  <w:r>
                    <w:rPr>
                      <w:lang w:eastAsia="en-US" w:bidi="ru-RU"/>
                    </w:rPr>
                    <w:t>отношении</w:t>
                  </w:r>
                  <w:r w:rsidRPr="00905C79">
                    <w:rPr>
                      <w:lang w:val="en-US" w:eastAsia="en-US" w:bidi="ru-RU"/>
                    </w:rPr>
                    <w:t xml:space="preserve"> </w:t>
                  </w:r>
                  <w:r>
                    <w:rPr>
                      <w:lang w:eastAsia="en-US" w:bidi="ru-RU"/>
                    </w:rPr>
                    <w:t>вирусов</w:t>
                  </w:r>
                  <w:r w:rsidRPr="00905C79">
                    <w:rPr>
                      <w:lang w:val="en-US" w:eastAsia="en-US" w:bidi="ru-RU"/>
                    </w:rPr>
                    <w:t xml:space="preserve">, </w:t>
                  </w:r>
                  <w:r>
                    <w:rPr>
                      <w:lang w:eastAsia="en-US" w:bidi="ru-RU"/>
                    </w:rPr>
                    <w:t>грибов</w:t>
                  </w:r>
                  <w:r w:rsidRPr="00905C79">
                    <w:rPr>
                      <w:lang w:val="en-US" w:eastAsia="en-US" w:bidi="ru-RU"/>
                    </w:rPr>
                    <w:t xml:space="preserve"> </w:t>
                  </w:r>
                  <w:r>
                    <w:rPr>
                      <w:lang w:eastAsia="en-US" w:bidi="ru-RU"/>
                    </w:rPr>
                    <w:t>родов</w:t>
                  </w:r>
                  <w:r w:rsidRPr="00905C79">
                    <w:rPr>
                      <w:lang w:val="en-US" w:eastAsia="en-US" w:bidi="ru-RU"/>
                    </w:rPr>
                    <w:t xml:space="preserve"> Candida </w:t>
                  </w:r>
                  <w:r>
                    <w:rPr>
                      <w:lang w:eastAsia="en-US" w:bidi="ru-RU"/>
                    </w:rPr>
                    <w:t>и</w:t>
                  </w:r>
                  <w:r w:rsidRPr="00905C79">
                    <w:rPr>
                      <w:lang w:val="en-US" w:eastAsia="en-US" w:bidi="ru-RU"/>
                    </w:rPr>
                    <w:t xml:space="preserve"> </w:t>
                  </w:r>
                  <w:proofErr w:type="spellStart"/>
                  <w:r w:rsidRPr="00905C79">
                    <w:rPr>
                      <w:lang w:val="en-US" w:eastAsia="en-US" w:bidi="ru-RU"/>
                    </w:rPr>
                    <w:t>Trichophyton</w:t>
                  </w:r>
                  <w:proofErr w:type="spellEnd"/>
                  <w:r w:rsidRPr="00905C79">
                    <w:rPr>
                      <w:lang w:val="en-US" w:eastAsia="en-US" w:bidi="ru-RU"/>
                    </w:rPr>
                    <w:t xml:space="preserve">, </w:t>
                  </w:r>
                  <w:proofErr w:type="spellStart"/>
                  <w:r w:rsidRPr="00905C79">
                    <w:rPr>
                      <w:lang w:val="en-US" w:eastAsia="en-US" w:bidi="ru-RU"/>
                    </w:rPr>
                    <w:t>Aspergillus</w:t>
                  </w:r>
                  <w:proofErr w:type="spellEnd"/>
                  <w:r w:rsidRPr="00905C79">
                    <w:rPr>
                      <w:lang w:val="en-US" w:eastAsia="en-US" w:bidi="ru-RU"/>
                    </w:rPr>
                    <w:t xml:space="preserve">, </w:t>
                  </w:r>
                  <w:proofErr w:type="spellStart"/>
                  <w:r>
                    <w:rPr>
                      <w:lang w:eastAsia="en-US" w:bidi="ru-RU"/>
                    </w:rPr>
                    <w:t>спороцидные</w:t>
                  </w:r>
                  <w:proofErr w:type="spellEnd"/>
                  <w:r w:rsidRPr="00905C79">
                    <w:rPr>
                      <w:lang w:val="en-US" w:eastAsia="en-US" w:bidi="ru-RU"/>
                    </w:rPr>
                    <w:t xml:space="preserve"> </w:t>
                  </w:r>
                  <w:r>
                    <w:rPr>
                      <w:lang w:eastAsia="en-US" w:bidi="ru-RU"/>
                    </w:rPr>
                    <w:t>свойства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8</w:t>
                  </w:r>
                </w:p>
              </w:tc>
              <w:tc>
                <w:tcPr>
                  <w:tcW w:w="2142" w:type="dxa"/>
                </w:tcPr>
                <w:p w:rsidR="00537761" w:rsidRPr="00905C79" w:rsidRDefault="00905C79">
                  <w:pPr>
                    <w:jc w:val="center"/>
                  </w:pPr>
                  <w:r>
                    <w:rPr>
                      <w:lang w:eastAsia="en-US" w:bidi="ru-RU"/>
                    </w:rPr>
                    <w:t>4 класс мало опасных веществ по ГОСТ 12.1.007-76 при введении в желудок и нанесении на кожу, указанный в инструкции к дезинфицирующему средству</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9</w:t>
                  </w:r>
                </w:p>
              </w:tc>
              <w:tc>
                <w:tcPr>
                  <w:tcW w:w="2142" w:type="dxa"/>
                </w:tcPr>
                <w:p w:rsidR="00537761" w:rsidRPr="00905C79" w:rsidRDefault="00905C79">
                  <w:pPr>
                    <w:jc w:val="center"/>
                  </w:pPr>
                  <w:r>
                    <w:rPr>
                      <w:lang w:eastAsia="en-US" w:bidi="ru-RU"/>
                    </w:rPr>
                    <w:t>ДВУ жестких и гибких эндоскопов ручным и механизированным способом (в МДМ) при 21±1 ºС</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10</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Минута</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10</w:t>
                  </w:r>
                </w:p>
              </w:tc>
              <w:tc>
                <w:tcPr>
                  <w:tcW w:w="2142" w:type="dxa"/>
                </w:tcPr>
                <w:p w:rsidR="00537761" w:rsidRPr="00905C79" w:rsidRDefault="00905C79">
                  <w:pPr>
                    <w:jc w:val="center"/>
                  </w:pPr>
                  <w:r>
                    <w:rPr>
                      <w:lang w:eastAsia="en-US" w:bidi="ru-RU"/>
                    </w:rPr>
                    <w:t>Стерилизация медицинских изделий, жестких и гибких эндоскопов</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180</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Минута</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11</w:t>
                  </w:r>
                </w:p>
              </w:tc>
              <w:tc>
                <w:tcPr>
                  <w:tcW w:w="2142" w:type="dxa"/>
                </w:tcPr>
                <w:p w:rsidR="00537761" w:rsidRDefault="00905C79">
                  <w:pPr>
                    <w:jc w:val="center"/>
                    <w:rPr>
                      <w:lang w:val="en-US"/>
                    </w:rPr>
                  </w:pPr>
                  <w:r>
                    <w:rPr>
                      <w:lang w:eastAsia="en-US" w:bidi="ru-RU"/>
                    </w:rPr>
                    <w:t>Объем упаковки</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5</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Литр; кубический дециметр</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bl>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992" w:type="dxa"/>
            <w:shd w:val="clear" w:color="auto" w:fill="auto"/>
            <w:tcMar>
              <w:left w:w="0" w:type="dxa"/>
              <w:right w:w="0" w:type="dxa"/>
            </w:tcMar>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л; дм[3*]</w:t>
            </w:r>
          </w:p>
        </w:tc>
        <w:tc>
          <w:tcPr>
            <w:tcW w:w="1276" w:type="dxa"/>
            <w:tcBorders>
              <w:right w:val="single" w:sz="4" w:space="0" w:color="auto"/>
            </w:tcBorders>
            <w:shd w:val="clear" w:color="auto" w:fill="auto"/>
          </w:tcPr>
          <w:p w:rsidR="00537761" w:rsidRDefault="0062249B">
            <w:pPr>
              <w:pStyle w:val="2f8"/>
              <w:shd w:val="clear" w:color="auto" w:fill="auto"/>
              <w:spacing w:line="240" w:lineRule="auto"/>
              <w:ind w:left="57" w:right="34"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595</w:t>
            </w:r>
            <w:r w:rsidR="00905C79">
              <w:rPr>
                <w:rFonts w:ascii="Times New Roman" w:hAnsi="Times New Roman" w:cs="Times New Roman"/>
                <w:b w:val="0"/>
                <w:bCs w:val="0"/>
                <w:sz w:val="24"/>
                <w:szCs w:val="24"/>
                <w:lang w:eastAsia="en-US" w:bidi="ru-RU"/>
              </w:rPr>
              <w:t>.00</w:t>
            </w:r>
          </w:p>
          <w:p w:rsidR="00537761" w:rsidRDefault="005A20E2">
            <w:pPr>
              <w:ind w:right="34"/>
              <w:jc w:val="center"/>
              <w:rPr>
                <w:rFonts w:eastAsia="Calibri"/>
                <w:lang w:eastAsia="en-US" w:bidi="ru-RU"/>
              </w:rPr>
            </w:pPr>
          </w:p>
        </w:tc>
      </w:tr>
      <w:tr w:rsidR="00161814">
        <w:trPr>
          <w:trHeight w:val="3080"/>
        </w:trPr>
        <w:tc>
          <w:tcPr>
            <w:tcW w:w="822"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4</w:t>
            </w:r>
          </w:p>
        </w:tc>
        <w:tc>
          <w:tcPr>
            <w:tcW w:w="1134"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Средство дезинфицирующее</w:t>
            </w:r>
          </w:p>
        </w:tc>
        <w:tc>
          <w:tcPr>
            <w:tcW w:w="1276"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20.20.14.000 20.20.14.000-00000005</w:t>
            </w:r>
          </w:p>
        </w:tc>
        <w:tc>
          <w:tcPr>
            <w:tcW w:w="10206" w:type="dxa"/>
            <w:gridSpan w:val="5"/>
          </w:tcPr>
          <w:tbl>
            <w:tblPr>
              <w:tblStyle w:val="aff"/>
              <w:tblpPr w:leftFromText="180" w:rightFromText="180" w:vertAnchor="text" w:tblpXSpec="center" w:tblpY="1"/>
              <w:tblOverlap w:val="never"/>
              <w:tblW w:w="9639"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574"/>
              <w:gridCol w:w="2142"/>
              <w:gridCol w:w="3380"/>
              <w:gridCol w:w="3543"/>
            </w:tblGrid>
            <w:tr w:rsidR="00161814">
              <w:tc>
                <w:tcPr>
                  <w:tcW w:w="574" w:type="dxa"/>
                </w:tcPr>
                <w:p w:rsidR="00537761" w:rsidRDefault="00905C79">
                  <w:pPr>
                    <w:jc w:val="center"/>
                    <w:rPr>
                      <w:lang w:val="en-US"/>
                    </w:rPr>
                  </w:pPr>
                  <w:r>
                    <w:rPr>
                      <w:lang w:eastAsia="en-US" w:bidi="ru-RU"/>
                    </w:rPr>
                    <w:t>1</w:t>
                  </w:r>
                </w:p>
              </w:tc>
              <w:tc>
                <w:tcPr>
                  <w:tcW w:w="2142" w:type="dxa"/>
                </w:tcPr>
                <w:p w:rsidR="00537761" w:rsidRDefault="00905C79">
                  <w:pPr>
                    <w:jc w:val="center"/>
                    <w:rPr>
                      <w:lang w:val="en-US"/>
                    </w:rPr>
                  </w:pPr>
                  <w:r>
                    <w:rPr>
                      <w:lang w:eastAsia="en-US" w:bidi="ru-RU"/>
                    </w:rPr>
                    <w:t>Форма выпуска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Жидкость</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2</w:t>
                  </w:r>
                </w:p>
              </w:tc>
              <w:tc>
                <w:tcPr>
                  <w:tcW w:w="2142" w:type="dxa"/>
                </w:tcPr>
                <w:p w:rsidR="00537761" w:rsidRDefault="00905C79">
                  <w:pPr>
                    <w:jc w:val="center"/>
                    <w:rPr>
                      <w:lang w:val="en-US"/>
                    </w:rPr>
                  </w:pPr>
                  <w:r>
                    <w:rPr>
                      <w:lang w:eastAsia="en-US" w:bidi="ru-RU"/>
                    </w:rPr>
                    <w:t>Готовый раствор</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3</w:t>
                  </w:r>
                </w:p>
              </w:tc>
              <w:tc>
                <w:tcPr>
                  <w:tcW w:w="2142" w:type="dxa"/>
                </w:tcPr>
                <w:p w:rsidR="00537761" w:rsidRDefault="00905C79">
                  <w:pPr>
                    <w:jc w:val="center"/>
                    <w:rPr>
                      <w:lang w:val="en-US"/>
                    </w:rPr>
                  </w:pPr>
                  <w:r>
                    <w:rPr>
                      <w:lang w:eastAsia="en-US" w:bidi="ru-RU"/>
                    </w:rPr>
                    <w:t>Содержит ортофталевый альдегид 0,55 %</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4</w:t>
                  </w:r>
                </w:p>
              </w:tc>
              <w:tc>
                <w:tcPr>
                  <w:tcW w:w="2142" w:type="dxa"/>
                </w:tcPr>
                <w:p w:rsidR="00537761" w:rsidRPr="00905C79" w:rsidRDefault="00905C79">
                  <w:pPr>
                    <w:jc w:val="center"/>
                  </w:pPr>
                  <w:r>
                    <w:rPr>
                      <w:lang w:eastAsia="en-US" w:bidi="ru-RU"/>
                    </w:rPr>
                    <w:t>Назначение - для ДВУ эндоскопов ручным и механизированным (в МДМ) способом, стерилизация ИМН и эндоскопов</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5</w:t>
                  </w:r>
                </w:p>
              </w:tc>
              <w:tc>
                <w:tcPr>
                  <w:tcW w:w="2142" w:type="dxa"/>
                </w:tcPr>
                <w:p w:rsidR="00537761" w:rsidRDefault="00905C79">
                  <w:pPr>
                    <w:jc w:val="center"/>
                    <w:rPr>
                      <w:lang w:val="en-US"/>
                    </w:rPr>
                  </w:pPr>
                  <w:r>
                    <w:rPr>
                      <w:lang w:eastAsia="en-US" w:bidi="ru-RU"/>
                    </w:rPr>
                    <w:t>рH 1% раствора средства 7,6</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6</w:t>
                  </w:r>
                </w:p>
              </w:tc>
              <w:tc>
                <w:tcPr>
                  <w:tcW w:w="2142" w:type="dxa"/>
                </w:tcPr>
                <w:p w:rsidR="00537761" w:rsidRDefault="00905C79">
                  <w:pPr>
                    <w:jc w:val="center"/>
                    <w:rPr>
                      <w:lang w:val="en-US"/>
                    </w:rPr>
                  </w:pPr>
                  <w:r>
                    <w:rPr>
                      <w:lang w:eastAsia="en-US" w:bidi="ru-RU"/>
                    </w:rPr>
                    <w:t>Антимикробная</w:t>
                  </w:r>
                  <w:r w:rsidRPr="00905C79">
                    <w:rPr>
                      <w:lang w:val="en-US" w:eastAsia="en-US" w:bidi="ru-RU"/>
                    </w:rPr>
                    <w:t xml:space="preserve"> </w:t>
                  </w:r>
                  <w:r>
                    <w:rPr>
                      <w:lang w:eastAsia="en-US" w:bidi="ru-RU"/>
                    </w:rPr>
                    <w:t>активность</w:t>
                  </w:r>
                  <w:r w:rsidRPr="00905C79">
                    <w:rPr>
                      <w:lang w:val="en-US" w:eastAsia="en-US" w:bidi="ru-RU"/>
                    </w:rPr>
                    <w:t xml:space="preserve">, </w:t>
                  </w:r>
                  <w:r>
                    <w:rPr>
                      <w:lang w:eastAsia="en-US" w:bidi="ru-RU"/>
                    </w:rPr>
                    <w:t>в</w:t>
                  </w:r>
                  <w:r w:rsidRPr="00905C79">
                    <w:rPr>
                      <w:lang w:val="en-US" w:eastAsia="en-US" w:bidi="ru-RU"/>
                    </w:rPr>
                    <w:t xml:space="preserve"> </w:t>
                  </w:r>
                  <w:r>
                    <w:rPr>
                      <w:lang w:eastAsia="en-US" w:bidi="ru-RU"/>
                    </w:rPr>
                    <w:t>т</w:t>
                  </w:r>
                  <w:r w:rsidRPr="00905C79">
                    <w:rPr>
                      <w:lang w:val="en-US" w:eastAsia="en-US" w:bidi="ru-RU"/>
                    </w:rPr>
                    <w:t>.</w:t>
                  </w:r>
                  <w:r>
                    <w:rPr>
                      <w:lang w:eastAsia="en-US" w:bidi="ru-RU"/>
                    </w:rPr>
                    <w:t>ч</w:t>
                  </w:r>
                  <w:r w:rsidRPr="00905C79">
                    <w:rPr>
                      <w:lang w:val="en-US" w:eastAsia="en-US" w:bidi="ru-RU"/>
                    </w:rPr>
                    <w:t xml:space="preserve">, </w:t>
                  </w:r>
                  <w:r>
                    <w:rPr>
                      <w:lang w:eastAsia="en-US" w:bidi="ru-RU"/>
                    </w:rPr>
                    <w:t>туберкулез</w:t>
                  </w:r>
                  <w:r w:rsidRPr="00905C79">
                    <w:rPr>
                      <w:lang w:val="en-US" w:eastAsia="en-US" w:bidi="ru-RU"/>
                    </w:rPr>
                    <w:t xml:space="preserve"> – </w:t>
                  </w:r>
                  <w:r>
                    <w:rPr>
                      <w:lang w:eastAsia="en-US" w:bidi="ru-RU"/>
                    </w:rPr>
                    <w:t>тестировано</w:t>
                  </w:r>
                  <w:r w:rsidRPr="00905C79">
                    <w:rPr>
                      <w:lang w:val="en-US" w:eastAsia="en-US" w:bidi="ru-RU"/>
                    </w:rPr>
                    <w:t xml:space="preserve"> </w:t>
                  </w:r>
                  <w:r>
                    <w:rPr>
                      <w:lang w:eastAsia="en-US" w:bidi="ru-RU"/>
                    </w:rPr>
                    <w:t>на</w:t>
                  </w:r>
                  <w:r w:rsidRPr="00905C79">
                    <w:rPr>
                      <w:lang w:val="en-US" w:eastAsia="en-US" w:bidi="ru-RU"/>
                    </w:rPr>
                    <w:t xml:space="preserve"> Mycobacterium terrae), </w:t>
                  </w:r>
                  <w:r>
                    <w:rPr>
                      <w:lang w:eastAsia="en-US" w:bidi="ru-RU"/>
                    </w:rPr>
                    <w:t>в</w:t>
                  </w:r>
                  <w:r w:rsidRPr="00905C79">
                    <w:rPr>
                      <w:lang w:val="en-US" w:eastAsia="en-US" w:bidi="ru-RU"/>
                    </w:rPr>
                    <w:t xml:space="preserve"> </w:t>
                  </w:r>
                  <w:r>
                    <w:rPr>
                      <w:lang w:eastAsia="en-US" w:bidi="ru-RU"/>
                    </w:rPr>
                    <w:t>отношении</w:t>
                  </w:r>
                  <w:r w:rsidRPr="00905C79">
                    <w:rPr>
                      <w:lang w:val="en-US" w:eastAsia="en-US" w:bidi="ru-RU"/>
                    </w:rPr>
                    <w:t xml:space="preserve"> </w:t>
                  </w:r>
                  <w:r>
                    <w:rPr>
                      <w:lang w:eastAsia="en-US" w:bidi="ru-RU"/>
                    </w:rPr>
                    <w:t>вирусов</w:t>
                  </w:r>
                  <w:r w:rsidRPr="00905C79">
                    <w:rPr>
                      <w:lang w:val="en-US" w:eastAsia="en-US" w:bidi="ru-RU"/>
                    </w:rPr>
                    <w:t xml:space="preserve">, </w:t>
                  </w:r>
                  <w:r>
                    <w:rPr>
                      <w:lang w:eastAsia="en-US" w:bidi="ru-RU"/>
                    </w:rPr>
                    <w:t>грибов</w:t>
                  </w:r>
                  <w:r w:rsidRPr="00905C79">
                    <w:rPr>
                      <w:lang w:val="en-US" w:eastAsia="en-US" w:bidi="ru-RU"/>
                    </w:rPr>
                    <w:t xml:space="preserve"> </w:t>
                  </w:r>
                  <w:r>
                    <w:rPr>
                      <w:lang w:eastAsia="en-US" w:bidi="ru-RU"/>
                    </w:rPr>
                    <w:t>родов</w:t>
                  </w:r>
                  <w:r w:rsidRPr="00905C79">
                    <w:rPr>
                      <w:lang w:val="en-US" w:eastAsia="en-US" w:bidi="ru-RU"/>
                    </w:rPr>
                    <w:t xml:space="preserve"> Candida </w:t>
                  </w:r>
                  <w:r>
                    <w:rPr>
                      <w:lang w:eastAsia="en-US" w:bidi="ru-RU"/>
                    </w:rPr>
                    <w:t>и</w:t>
                  </w:r>
                  <w:r w:rsidRPr="00905C79">
                    <w:rPr>
                      <w:lang w:val="en-US" w:eastAsia="en-US" w:bidi="ru-RU"/>
                    </w:rPr>
                    <w:t xml:space="preserve"> </w:t>
                  </w:r>
                  <w:proofErr w:type="spellStart"/>
                  <w:r w:rsidRPr="00905C79">
                    <w:rPr>
                      <w:lang w:val="en-US" w:eastAsia="en-US" w:bidi="ru-RU"/>
                    </w:rPr>
                    <w:t>Trichophyton</w:t>
                  </w:r>
                  <w:proofErr w:type="spellEnd"/>
                  <w:r w:rsidRPr="00905C79">
                    <w:rPr>
                      <w:lang w:val="en-US" w:eastAsia="en-US" w:bidi="ru-RU"/>
                    </w:rPr>
                    <w:t xml:space="preserve">, </w:t>
                  </w:r>
                  <w:proofErr w:type="spellStart"/>
                  <w:r w:rsidRPr="00905C79">
                    <w:rPr>
                      <w:lang w:val="en-US" w:eastAsia="en-US" w:bidi="ru-RU"/>
                    </w:rPr>
                    <w:t>Aspergillus</w:t>
                  </w:r>
                  <w:proofErr w:type="spellEnd"/>
                  <w:r w:rsidRPr="00905C79">
                    <w:rPr>
                      <w:lang w:val="en-US" w:eastAsia="en-US" w:bidi="ru-RU"/>
                    </w:rPr>
                    <w:t xml:space="preserve">, </w:t>
                  </w:r>
                  <w:proofErr w:type="spellStart"/>
                  <w:r>
                    <w:rPr>
                      <w:lang w:eastAsia="en-US" w:bidi="ru-RU"/>
                    </w:rPr>
                    <w:t>спороцидные</w:t>
                  </w:r>
                  <w:proofErr w:type="spellEnd"/>
                  <w:r w:rsidRPr="00905C79">
                    <w:rPr>
                      <w:lang w:val="en-US" w:eastAsia="en-US" w:bidi="ru-RU"/>
                    </w:rPr>
                    <w:t xml:space="preserve"> </w:t>
                  </w:r>
                  <w:r>
                    <w:rPr>
                      <w:lang w:eastAsia="en-US" w:bidi="ru-RU"/>
                    </w:rPr>
                    <w:t>свойства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7</w:t>
                  </w:r>
                </w:p>
              </w:tc>
              <w:tc>
                <w:tcPr>
                  <w:tcW w:w="2142" w:type="dxa"/>
                </w:tcPr>
                <w:p w:rsidR="00537761" w:rsidRPr="00905C79" w:rsidRDefault="00905C79">
                  <w:pPr>
                    <w:jc w:val="center"/>
                  </w:pPr>
                  <w:r>
                    <w:rPr>
                      <w:lang w:eastAsia="en-US" w:bidi="ru-RU"/>
                    </w:rPr>
                    <w:t>Срок годности средства с момента вскрытия канистры</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80</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Сутки</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8</w:t>
                  </w:r>
                </w:p>
              </w:tc>
              <w:tc>
                <w:tcPr>
                  <w:tcW w:w="2142" w:type="dxa"/>
                </w:tcPr>
                <w:p w:rsidR="00537761" w:rsidRDefault="00905C79">
                  <w:pPr>
                    <w:jc w:val="center"/>
                    <w:rPr>
                      <w:lang w:val="en-US"/>
                    </w:rPr>
                  </w:pPr>
                  <w:r>
                    <w:rPr>
                      <w:lang w:eastAsia="en-US" w:bidi="ru-RU"/>
                    </w:rPr>
                    <w:t>Срок годности рабочего раствора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30</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Сутки</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9</w:t>
                  </w:r>
                </w:p>
              </w:tc>
              <w:tc>
                <w:tcPr>
                  <w:tcW w:w="2142" w:type="dxa"/>
                </w:tcPr>
                <w:p w:rsidR="00537761" w:rsidRPr="00905C79" w:rsidRDefault="00905C79">
                  <w:pPr>
                    <w:jc w:val="center"/>
                  </w:pPr>
                  <w:r>
                    <w:rPr>
                      <w:lang w:eastAsia="en-US" w:bidi="ru-RU"/>
                    </w:rPr>
                    <w:t>Дезинфекция, ДВУ эндоскопов при вирусных, бактериальных (включая туберкулез) и грибковых инфекциях при 21±1 ºС ручным и механизированным способом (в МДМ) не более 5 минут</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10</w:t>
                  </w:r>
                </w:p>
              </w:tc>
              <w:tc>
                <w:tcPr>
                  <w:tcW w:w="2142" w:type="dxa"/>
                </w:tcPr>
                <w:p w:rsidR="00537761" w:rsidRDefault="00905C79">
                  <w:pPr>
                    <w:jc w:val="center"/>
                    <w:rPr>
                      <w:lang w:val="en-US"/>
                    </w:rPr>
                  </w:pPr>
                  <w:r>
                    <w:rPr>
                      <w:lang w:eastAsia="en-US" w:bidi="ru-RU"/>
                    </w:rPr>
                    <w:t>Объем упаковки</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5</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Литр; кубический дециметр</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bl>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992" w:type="dxa"/>
            <w:shd w:val="clear" w:color="auto" w:fill="auto"/>
            <w:tcMar>
              <w:left w:w="0" w:type="dxa"/>
              <w:right w:w="0" w:type="dxa"/>
            </w:tcMar>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л; дм[3*]</w:t>
            </w:r>
          </w:p>
        </w:tc>
        <w:tc>
          <w:tcPr>
            <w:tcW w:w="1276" w:type="dxa"/>
            <w:tcBorders>
              <w:right w:val="single" w:sz="4" w:space="0" w:color="auto"/>
            </w:tcBorders>
            <w:shd w:val="clear" w:color="auto" w:fill="auto"/>
          </w:tcPr>
          <w:p w:rsidR="00537761" w:rsidRDefault="0062249B">
            <w:pPr>
              <w:pStyle w:val="2f8"/>
              <w:shd w:val="clear" w:color="auto" w:fill="auto"/>
              <w:spacing w:line="240" w:lineRule="auto"/>
              <w:ind w:left="57" w:right="34"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205</w:t>
            </w:r>
            <w:r w:rsidR="00905C79">
              <w:rPr>
                <w:rFonts w:ascii="Times New Roman" w:hAnsi="Times New Roman" w:cs="Times New Roman"/>
                <w:b w:val="0"/>
                <w:bCs w:val="0"/>
                <w:sz w:val="24"/>
                <w:szCs w:val="24"/>
                <w:lang w:eastAsia="en-US" w:bidi="ru-RU"/>
              </w:rPr>
              <w:t>.00</w:t>
            </w:r>
          </w:p>
          <w:p w:rsidR="00537761" w:rsidRDefault="005A20E2">
            <w:pPr>
              <w:ind w:right="34"/>
              <w:jc w:val="center"/>
              <w:rPr>
                <w:rFonts w:eastAsia="Calibri"/>
                <w:lang w:eastAsia="en-US" w:bidi="ru-RU"/>
              </w:rPr>
            </w:pPr>
          </w:p>
        </w:tc>
      </w:tr>
      <w:tr w:rsidR="00161814">
        <w:trPr>
          <w:trHeight w:val="3080"/>
        </w:trPr>
        <w:tc>
          <w:tcPr>
            <w:tcW w:w="822"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5</w:t>
            </w:r>
          </w:p>
        </w:tc>
        <w:tc>
          <w:tcPr>
            <w:tcW w:w="1134"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Средство дезинфицирующее</w:t>
            </w:r>
          </w:p>
        </w:tc>
        <w:tc>
          <w:tcPr>
            <w:tcW w:w="1276"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20.20.14.000 20.20.14.000-00000007</w:t>
            </w:r>
          </w:p>
        </w:tc>
        <w:tc>
          <w:tcPr>
            <w:tcW w:w="10206" w:type="dxa"/>
            <w:gridSpan w:val="5"/>
          </w:tcPr>
          <w:tbl>
            <w:tblPr>
              <w:tblStyle w:val="aff"/>
              <w:tblpPr w:leftFromText="180" w:rightFromText="180" w:vertAnchor="text" w:tblpXSpec="center" w:tblpY="1"/>
              <w:tblOverlap w:val="never"/>
              <w:tblW w:w="9639"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574"/>
              <w:gridCol w:w="2142"/>
              <w:gridCol w:w="3380"/>
              <w:gridCol w:w="3543"/>
            </w:tblGrid>
            <w:tr w:rsidR="00161814">
              <w:tc>
                <w:tcPr>
                  <w:tcW w:w="574" w:type="dxa"/>
                </w:tcPr>
                <w:p w:rsidR="00537761" w:rsidRDefault="00905C79">
                  <w:pPr>
                    <w:jc w:val="center"/>
                    <w:rPr>
                      <w:lang w:val="en-US"/>
                    </w:rPr>
                  </w:pPr>
                  <w:r>
                    <w:rPr>
                      <w:lang w:eastAsia="en-US" w:bidi="ru-RU"/>
                    </w:rPr>
                    <w:t>1</w:t>
                  </w:r>
                </w:p>
              </w:tc>
              <w:tc>
                <w:tcPr>
                  <w:tcW w:w="2142" w:type="dxa"/>
                </w:tcPr>
                <w:p w:rsidR="00537761" w:rsidRDefault="00905C79">
                  <w:pPr>
                    <w:jc w:val="center"/>
                    <w:rPr>
                      <w:lang w:val="en-US"/>
                    </w:rPr>
                  </w:pPr>
                  <w:r>
                    <w:rPr>
                      <w:lang w:eastAsia="en-US" w:bidi="ru-RU"/>
                    </w:rPr>
                    <w:t>Форма выпуска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Салфетка</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2</w:t>
                  </w:r>
                </w:p>
              </w:tc>
              <w:tc>
                <w:tcPr>
                  <w:tcW w:w="2142" w:type="dxa"/>
                </w:tcPr>
                <w:p w:rsidR="00537761" w:rsidRDefault="00905C79">
                  <w:pPr>
                    <w:jc w:val="center"/>
                    <w:rPr>
                      <w:lang w:val="en-US"/>
                    </w:rPr>
                  </w:pPr>
                  <w:r>
                    <w:rPr>
                      <w:lang w:eastAsia="en-US" w:bidi="ru-RU"/>
                    </w:rPr>
                    <w:t>Количество штук в упаковке</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90 и &lt; 100</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Штука</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3</w:t>
                  </w:r>
                </w:p>
              </w:tc>
              <w:tc>
                <w:tcPr>
                  <w:tcW w:w="2142" w:type="dxa"/>
                </w:tcPr>
                <w:p w:rsidR="00537761" w:rsidRPr="00905C79" w:rsidRDefault="00905C79">
                  <w:pPr>
                    <w:jc w:val="center"/>
                  </w:pPr>
                  <w:r>
                    <w:rPr>
                      <w:lang w:eastAsia="en-US" w:bidi="ru-RU"/>
                    </w:rPr>
                    <w:t>Дезинфицирующее средство в виде готовых к применению салфеток из нетканого материала (</w:t>
                  </w:r>
                  <w:proofErr w:type="spellStart"/>
                  <w:r>
                    <w:rPr>
                      <w:lang w:eastAsia="en-US" w:bidi="ru-RU"/>
                    </w:rPr>
                    <w:t>спалейс</w:t>
                  </w:r>
                  <w:proofErr w:type="spellEnd"/>
                  <w:r>
                    <w:rPr>
                      <w:lang w:eastAsia="en-US" w:bidi="ru-RU"/>
                    </w:rPr>
                    <w:t>), пропитанных дезинфицирующим средством</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4</w:t>
                  </w:r>
                </w:p>
              </w:tc>
              <w:tc>
                <w:tcPr>
                  <w:tcW w:w="2142" w:type="dxa"/>
                </w:tcPr>
                <w:p w:rsidR="00537761" w:rsidRDefault="00905C79">
                  <w:pPr>
                    <w:jc w:val="center"/>
                    <w:rPr>
                      <w:lang w:val="en-US"/>
                    </w:rPr>
                  </w:pPr>
                  <w:r>
                    <w:rPr>
                      <w:lang w:eastAsia="en-US" w:bidi="ru-RU"/>
                    </w:rPr>
                    <w:t xml:space="preserve">Пропиточный раствор средства обладает бактерицидной активностью в отношении грамположительных и грамотрицательных бактерий (тестировано на </w:t>
                  </w:r>
                  <w:proofErr w:type="spellStart"/>
                  <w:r>
                    <w:rPr>
                      <w:lang w:eastAsia="en-US" w:bidi="ru-RU"/>
                    </w:rPr>
                    <w:t>Mycobacterium</w:t>
                  </w:r>
                  <w:proofErr w:type="spellEnd"/>
                  <w:r>
                    <w:rPr>
                      <w:lang w:eastAsia="en-US" w:bidi="ru-RU"/>
                    </w:rPr>
                    <w:t xml:space="preserve"> </w:t>
                  </w:r>
                  <w:proofErr w:type="spellStart"/>
                  <w:r>
                    <w:rPr>
                      <w:lang w:eastAsia="en-US" w:bidi="ru-RU"/>
                    </w:rPr>
                    <w:t>terrae</w:t>
                  </w:r>
                  <w:proofErr w:type="spellEnd"/>
                  <w:r>
                    <w:rPr>
                      <w:lang w:eastAsia="en-US" w:bidi="ru-RU"/>
                    </w:rPr>
                    <w:t xml:space="preserve">), анаэробных инфекций (в том числе </w:t>
                  </w:r>
                  <w:proofErr w:type="spellStart"/>
                  <w:r>
                    <w:rPr>
                      <w:lang w:eastAsia="en-US" w:bidi="ru-RU"/>
                    </w:rPr>
                    <w:t>Clostridium</w:t>
                  </w:r>
                  <w:proofErr w:type="spellEnd"/>
                  <w:r>
                    <w:rPr>
                      <w:lang w:eastAsia="en-US" w:bidi="ru-RU"/>
                    </w:rPr>
                    <w:t xml:space="preserve"> </w:t>
                  </w:r>
                  <w:proofErr w:type="spellStart"/>
                  <w:r>
                    <w:rPr>
                      <w:lang w:eastAsia="en-US" w:bidi="ru-RU"/>
                    </w:rPr>
                    <w:t>difficile</w:t>
                  </w:r>
                  <w:proofErr w:type="spellEnd"/>
                  <w:r>
                    <w:rPr>
                      <w:lang w:eastAsia="en-US" w:bidi="ru-RU"/>
                    </w:rPr>
                    <w:t xml:space="preserve">), </w:t>
                  </w:r>
                  <w:proofErr w:type="spellStart"/>
                  <w:r>
                    <w:rPr>
                      <w:lang w:eastAsia="en-US" w:bidi="ru-RU"/>
                    </w:rPr>
                    <w:t>вирулицидной</w:t>
                  </w:r>
                  <w:proofErr w:type="spellEnd"/>
                  <w:r>
                    <w:rPr>
                      <w:lang w:eastAsia="en-US" w:bidi="ru-RU"/>
                    </w:rPr>
                    <w:t xml:space="preserve"> активностью в отношении всех известных вирусов-патогенов человека, </w:t>
                  </w:r>
                  <w:proofErr w:type="spellStart"/>
                  <w:r>
                    <w:rPr>
                      <w:lang w:eastAsia="en-US" w:bidi="ru-RU"/>
                    </w:rPr>
                    <w:t>фунгицидной</w:t>
                  </w:r>
                  <w:proofErr w:type="spellEnd"/>
                  <w:r>
                    <w:rPr>
                      <w:lang w:eastAsia="en-US" w:bidi="ru-RU"/>
                    </w:rPr>
                    <w:t xml:space="preserve"> активностью </w:t>
                  </w:r>
                  <w:r w:rsidRPr="00905C79">
                    <w:rPr>
                      <w:lang w:val="en-US" w:eastAsia="en-US" w:bidi="ru-RU"/>
                    </w:rPr>
                    <w:t>(</w:t>
                  </w:r>
                  <w:r>
                    <w:rPr>
                      <w:lang w:eastAsia="en-US" w:bidi="ru-RU"/>
                    </w:rPr>
                    <w:t>в</w:t>
                  </w:r>
                  <w:r w:rsidRPr="00905C79">
                    <w:rPr>
                      <w:lang w:val="en-US" w:eastAsia="en-US" w:bidi="ru-RU"/>
                    </w:rPr>
                    <w:t xml:space="preserve"> </w:t>
                  </w:r>
                  <w:r>
                    <w:rPr>
                      <w:lang w:eastAsia="en-US" w:bidi="ru-RU"/>
                    </w:rPr>
                    <w:t>том</w:t>
                  </w:r>
                  <w:r w:rsidRPr="00905C79">
                    <w:rPr>
                      <w:lang w:val="en-US" w:eastAsia="en-US" w:bidi="ru-RU"/>
                    </w:rPr>
                    <w:t xml:space="preserve"> </w:t>
                  </w:r>
                  <w:r>
                    <w:rPr>
                      <w:lang w:eastAsia="en-US" w:bidi="ru-RU"/>
                    </w:rPr>
                    <w:t>числе</w:t>
                  </w:r>
                  <w:r w:rsidRPr="00905C79">
                    <w:rPr>
                      <w:lang w:val="en-US" w:eastAsia="en-US" w:bidi="ru-RU"/>
                    </w:rPr>
                    <w:t xml:space="preserve">, </w:t>
                  </w:r>
                  <w:r>
                    <w:rPr>
                      <w:lang w:eastAsia="en-US" w:bidi="ru-RU"/>
                    </w:rPr>
                    <w:t>в</w:t>
                  </w:r>
                  <w:r w:rsidRPr="00905C79">
                    <w:rPr>
                      <w:lang w:val="en-US" w:eastAsia="en-US" w:bidi="ru-RU"/>
                    </w:rPr>
                    <w:t xml:space="preserve"> </w:t>
                  </w:r>
                  <w:r>
                    <w:rPr>
                      <w:lang w:eastAsia="en-US" w:bidi="ru-RU"/>
                    </w:rPr>
                    <w:t>отношении</w:t>
                  </w:r>
                  <w:r w:rsidRPr="00905C79">
                    <w:rPr>
                      <w:lang w:val="en-US" w:eastAsia="en-US" w:bidi="ru-RU"/>
                    </w:rPr>
                    <w:t xml:space="preserve"> </w:t>
                  </w:r>
                  <w:r>
                    <w:rPr>
                      <w:lang w:eastAsia="en-US" w:bidi="ru-RU"/>
                    </w:rPr>
                    <w:t>грибов</w:t>
                  </w:r>
                  <w:r w:rsidRPr="00905C79">
                    <w:rPr>
                      <w:lang w:val="en-US" w:eastAsia="en-US" w:bidi="ru-RU"/>
                    </w:rPr>
                    <w:t xml:space="preserve"> Candida </w:t>
                  </w:r>
                  <w:proofErr w:type="spellStart"/>
                  <w:r w:rsidRPr="00905C79">
                    <w:rPr>
                      <w:lang w:val="en-US" w:eastAsia="en-US" w:bidi="ru-RU"/>
                    </w:rPr>
                    <w:t>albicans</w:t>
                  </w:r>
                  <w:proofErr w:type="spellEnd"/>
                  <w:r w:rsidRPr="00905C79">
                    <w:rPr>
                      <w:lang w:val="en-US" w:eastAsia="en-US" w:bidi="ru-RU"/>
                    </w:rPr>
                    <w:t xml:space="preserve">; </w:t>
                  </w:r>
                  <w:proofErr w:type="spellStart"/>
                  <w:r w:rsidRPr="00905C79">
                    <w:rPr>
                      <w:lang w:val="en-US" w:eastAsia="en-US" w:bidi="ru-RU"/>
                    </w:rPr>
                    <w:t>Trichophyton</w:t>
                  </w:r>
                  <w:proofErr w:type="spellEnd"/>
                  <w:r w:rsidRPr="00905C79">
                    <w:rPr>
                      <w:lang w:val="en-US" w:eastAsia="en-US" w:bidi="ru-RU"/>
                    </w:rPr>
                    <w:t xml:space="preserve"> </w:t>
                  </w:r>
                  <w:proofErr w:type="spellStart"/>
                  <w:r w:rsidRPr="00905C79">
                    <w:rPr>
                      <w:lang w:val="en-US" w:eastAsia="en-US" w:bidi="ru-RU"/>
                    </w:rPr>
                    <w:t>mentagrophytes</w:t>
                  </w:r>
                  <w:proofErr w:type="spellEnd"/>
                  <w:r w:rsidRPr="00905C79">
                    <w:rPr>
                      <w:lang w:val="en-US" w:eastAsia="en-US" w:bidi="ru-RU"/>
                    </w:rPr>
                    <w:t xml:space="preserve"> </w:t>
                  </w:r>
                  <w:r>
                    <w:rPr>
                      <w:lang w:eastAsia="en-US" w:bidi="ru-RU"/>
                    </w:rPr>
                    <w:t>и</w:t>
                  </w:r>
                  <w:r w:rsidRPr="00905C79">
                    <w:rPr>
                      <w:lang w:val="en-US" w:eastAsia="en-US" w:bidi="ru-RU"/>
                    </w:rPr>
                    <w:t xml:space="preserve"> </w:t>
                  </w:r>
                  <w:proofErr w:type="spellStart"/>
                  <w:r w:rsidRPr="00905C79">
                    <w:rPr>
                      <w:lang w:val="en-US" w:eastAsia="en-US" w:bidi="ru-RU"/>
                    </w:rPr>
                    <w:t>Aspergillus</w:t>
                  </w:r>
                  <w:proofErr w:type="spellEnd"/>
                  <w:r w:rsidRPr="00905C79">
                    <w:rPr>
                      <w:lang w:val="en-US" w:eastAsia="en-US" w:bidi="ru-RU"/>
                    </w:rPr>
                    <w:t xml:space="preserve"> </w:t>
                  </w:r>
                  <w:proofErr w:type="spellStart"/>
                  <w:r w:rsidRPr="00905C79">
                    <w:rPr>
                      <w:lang w:val="en-US" w:eastAsia="en-US" w:bidi="ru-RU"/>
                    </w:rPr>
                    <w:t>brasiliensis</w:t>
                  </w:r>
                  <w:proofErr w:type="spellEnd"/>
                  <w:r w:rsidRPr="00905C79">
                    <w:rPr>
                      <w:lang w:val="en-US" w:eastAsia="en-US" w:bidi="ru-RU"/>
                    </w:rPr>
                    <w:t>)</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5</w:t>
                  </w:r>
                </w:p>
              </w:tc>
              <w:tc>
                <w:tcPr>
                  <w:tcW w:w="2142" w:type="dxa"/>
                </w:tcPr>
                <w:p w:rsidR="00537761" w:rsidRPr="00905C79" w:rsidRDefault="00905C79">
                  <w:pPr>
                    <w:jc w:val="center"/>
                  </w:pPr>
                  <w:r>
                    <w:rPr>
                      <w:lang w:eastAsia="en-US" w:bidi="ru-RU"/>
                    </w:rPr>
                    <w:t>Салфетки пропитаны дезинфицирующим средством, содержащим 1 % раствор гипохлорита натрия, антикоррозионную добавку, отсутствуют действующие вещества и активные компоненты</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6</w:t>
                  </w:r>
                </w:p>
              </w:tc>
              <w:tc>
                <w:tcPr>
                  <w:tcW w:w="2142" w:type="dxa"/>
                </w:tcPr>
                <w:p w:rsidR="00537761" w:rsidRPr="00905C79" w:rsidRDefault="00905C79">
                  <w:pPr>
                    <w:jc w:val="center"/>
                  </w:pPr>
                  <w:r>
                    <w:rPr>
                      <w:lang w:eastAsia="en-US" w:bidi="ru-RU"/>
                    </w:rPr>
                    <w:t>Массовая доля активного хлора в пропиточном растворе 1,0 ±0,2%</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7</w:t>
                  </w:r>
                </w:p>
              </w:tc>
              <w:tc>
                <w:tcPr>
                  <w:tcW w:w="2142" w:type="dxa"/>
                </w:tcPr>
                <w:p w:rsidR="00537761" w:rsidRPr="00905C79" w:rsidRDefault="00905C79">
                  <w:pPr>
                    <w:jc w:val="center"/>
                  </w:pPr>
                  <w:r>
                    <w:rPr>
                      <w:lang w:eastAsia="en-US" w:bidi="ru-RU"/>
                    </w:rPr>
                    <w:t>Режим дезинфекции поверхностей в помещениях, предметов обстановки, оборудования, приборов и аппаратов при бактериальной, вирусной инфекции и кандидозах не более 3 минут</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8</w:t>
                  </w:r>
                </w:p>
              </w:tc>
              <w:tc>
                <w:tcPr>
                  <w:tcW w:w="2142" w:type="dxa"/>
                </w:tcPr>
                <w:p w:rsidR="00537761" w:rsidRDefault="00905C79">
                  <w:pPr>
                    <w:jc w:val="center"/>
                    <w:rPr>
                      <w:lang w:val="en-US"/>
                    </w:rPr>
                  </w:pPr>
                  <w:r>
                    <w:rPr>
                      <w:lang w:eastAsia="en-US" w:bidi="ru-RU"/>
                    </w:rPr>
                    <w:t>Режим</w:t>
                  </w:r>
                  <w:r w:rsidRPr="00905C79">
                    <w:rPr>
                      <w:lang w:val="en-US" w:eastAsia="en-US" w:bidi="ru-RU"/>
                    </w:rPr>
                    <w:t xml:space="preserve"> </w:t>
                  </w:r>
                  <w:r>
                    <w:rPr>
                      <w:lang w:eastAsia="en-US" w:bidi="ru-RU"/>
                    </w:rPr>
                    <w:t>дезинфекции</w:t>
                  </w:r>
                  <w:r w:rsidRPr="00905C79">
                    <w:rPr>
                      <w:lang w:val="en-US" w:eastAsia="en-US" w:bidi="ru-RU"/>
                    </w:rPr>
                    <w:t xml:space="preserve"> </w:t>
                  </w:r>
                  <w:r>
                    <w:rPr>
                      <w:lang w:eastAsia="en-US" w:bidi="ru-RU"/>
                    </w:rPr>
                    <w:t>при</w:t>
                  </w:r>
                  <w:r w:rsidRPr="00905C79">
                    <w:rPr>
                      <w:lang w:val="en-US" w:eastAsia="en-US" w:bidi="ru-RU"/>
                    </w:rPr>
                    <w:t xml:space="preserve"> </w:t>
                  </w:r>
                  <w:r>
                    <w:rPr>
                      <w:lang w:eastAsia="en-US" w:bidi="ru-RU"/>
                    </w:rPr>
                    <w:t>туберкулезе</w:t>
                  </w:r>
                  <w:r w:rsidRPr="00905C79">
                    <w:rPr>
                      <w:lang w:val="en-US" w:eastAsia="en-US" w:bidi="ru-RU"/>
                    </w:rPr>
                    <w:t xml:space="preserve"> (</w:t>
                  </w:r>
                  <w:r>
                    <w:rPr>
                      <w:lang w:eastAsia="en-US" w:bidi="ru-RU"/>
                    </w:rPr>
                    <w:t>тестировано</w:t>
                  </w:r>
                  <w:r w:rsidRPr="00905C79">
                    <w:rPr>
                      <w:lang w:val="en-US" w:eastAsia="en-US" w:bidi="ru-RU"/>
                    </w:rPr>
                    <w:t xml:space="preserve"> </w:t>
                  </w:r>
                  <w:r>
                    <w:rPr>
                      <w:lang w:eastAsia="en-US" w:bidi="ru-RU"/>
                    </w:rPr>
                    <w:t>М</w:t>
                  </w:r>
                  <w:r w:rsidRPr="00905C79">
                    <w:rPr>
                      <w:lang w:val="en-US" w:eastAsia="en-US" w:bidi="ru-RU"/>
                    </w:rPr>
                    <w:t>.t</w:t>
                  </w:r>
                  <w:r>
                    <w:rPr>
                      <w:lang w:eastAsia="en-US" w:bidi="ru-RU"/>
                    </w:rPr>
                    <w:t>е</w:t>
                  </w:r>
                  <w:proofErr w:type="spellStart"/>
                  <w:r w:rsidRPr="00905C79">
                    <w:rPr>
                      <w:lang w:val="en-US" w:eastAsia="en-US" w:bidi="ru-RU"/>
                    </w:rPr>
                    <w:t>rrae</w:t>
                  </w:r>
                  <w:proofErr w:type="spellEnd"/>
                  <w:r w:rsidRPr="00905C79">
                    <w:rPr>
                      <w:lang w:val="en-US" w:eastAsia="en-US" w:bidi="ru-RU"/>
                    </w:rPr>
                    <w:t xml:space="preserve">), </w:t>
                  </w:r>
                  <w:r>
                    <w:rPr>
                      <w:lang w:eastAsia="en-US" w:bidi="ru-RU"/>
                    </w:rPr>
                    <w:t>плесени</w:t>
                  </w:r>
                  <w:r w:rsidRPr="00905C79">
                    <w:rPr>
                      <w:lang w:val="en-US" w:eastAsia="en-US" w:bidi="ru-RU"/>
                    </w:rPr>
                    <w:t xml:space="preserve"> (</w:t>
                  </w:r>
                  <w:proofErr w:type="spellStart"/>
                  <w:r w:rsidRPr="00905C79">
                    <w:rPr>
                      <w:lang w:val="en-US" w:eastAsia="en-US" w:bidi="ru-RU"/>
                    </w:rPr>
                    <w:t>Aspergillus</w:t>
                  </w:r>
                  <w:proofErr w:type="spellEnd"/>
                  <w:r w:rsidRPr="00905C79">
                    <w:rPr>
                      <w:lang w:val="en-US" w:eastAsia="en-US" w:bidi="ru-RU"/>
                    </w:rPr>
                    <w:t xml:space="preserve"> </w:t>
                  </w:r>
                  <w:proofErr w:type="spellStart"/>
                  <w:r w:rsidRPr="00905C79">
                    <w:rPr>
                      <w:lang w:val="en-US" w:eastAsia="en-US" w:bidi="ru-RU"/>
                    </w:rPr>
                    <w:t>brasiliensis</w:t>
                  </w:r>
                  <w:proofErr w:type="spellEnd"/>
                  <w:r w:rsidRPr="00905C79">
                    <w:rPr>
                      <w:lang w:val="en-US" w:eastAsia="en-US" w:bidi="ru-RU"/>
                    </w:rPr>
                    <w:t xml:space="preserve">), </w:t>
                  </w:r>
                  <w:r>
                    <w:rPr>
                      <w:lang w:eastAsia="en-US" w:bidi="ru-RU"/>
                    </w:rPr>
                    <w:t>анаэробной</w:t>
                  </w:r>
                  <w:r w:rsidRPr="00905C79">
                    <w:rPr>
                      <w:lang w:val="en-US" w:eastAsia="en-US" w:bidi="ru-RU"/>
                    </w:rPr>
                    <w:t xml:space="preserve"> </w:t>
                  </w:r>
                  <w:r>
                    <w:rPr>
                      <w:lang w:eastAsia="en-US" w:bidi="ru-RU"/>
                    </w:rPr>
                    <w:t>инфекции</w:t>
                  </w:r>
                  <w:r w:rsidRPr="00905C79">
                    <w:rPr>
                      <w:lang w:val="en-US" w:eastAsia="en-US" w:bidi="ru-RU"/>
                    </w:rPr>
                    <w:t xml:space="preserve"> (</w:t>
                  </w:r>
                  <w:r>
                    <w:rPr>
                      <w:lang w:eastAsia="en-US" w:bidi="ru-RU"/>
                    </w:rPr>
                    <w:t>С</w:t>
                  </w:r>
                  <w:r w:rsidRPr="00905C79">
                    <w:rPr>
                      <w:lang w:val="en-US" w:eastAsia="en-US" w:bidi="ru-RU"/>
                    </w:rPr>
                    <w:t xml:space="preserve">. </w:t>
                  </w:r>
                  <w:proofErr w:type="spellStart"/>
                  <w:r w:rsidRPr="00905C79">
                    <w:rPr>
                      <w:lang w:val="en-US" w:eastAsia="en-US" w:bidi="ru-RU"/>
                    </w:rPr>
                    <w:t>difficile</w:t>
                  </w:r>
                  <w:proofErr w:type="spellEnd"/>
                  <w:r w:rsidRPr="00905C79">
                    <w:rPr>
                      <w:lang w:val="en-US" w:eastAsia="en-US" w:bidi="ru-RU"/>
                    </w:rPr>
                    <w:t xml:space="preserve">) </w:t>
                  </w:r>
                  <w:r>
                    <w:rPr>
                      <w:lang w:eastAsia="en-US" w:bidi="ru-RU"/>
                    </w:rPr>
                    <w:t>не</w:t>
                  </w:r>
                  <w:r w:rsidRPr="00905C79">
                    <w:rPr>
                      <w:lang w:val="en-US" w:eastAsia="en-US" w:bidi="ru-RU"/>
                    </w:rPr>
                    <w:t xml:space="preserve"> </w:t>
                  </w:r>
                  <w:r>
                    <w:rPr>
                      <w:lang w:eastAsia="en-US" w:bidi="ru-RU"/>
                    </w:rPr>
                    <w:t>более</w:t>
                  </w:r>
                  <w:r w:rsidRPr="00905C79">
                    <w:rPr>
                      <w:lang w:val="en-US" w:eastAsia="en-US" w:bidi="ru-RU"/>
                    </w:rPr>
                    <w:t xml:space="preserve"> 5 </w:t>
                  </w:r>
                  <w:r>
                    <w:rPr>
                      <w:lang w:eastAsia="en-US" w:bidi="ru-RU"/>
                    </w:rPr>
                    <w:t>минут</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9</w:t>
                  </w:r>
                </w:p>
              </w:tc>
              <w:tc>
                <w:tcPr>
                  <w:tcW w:w="2142" w:type="dxa"/>
                </w:tcPr>
                <w:p w:rsidR="00537761" w:rsidRPr="00905C79" w:rsidRDefault="00905C79">
                  <w:pPr>
                    <w:jc w:val="center"/>
                  </w:pPr>
                  <w:r>
                    <w:rPr>
                      <w:lang w:eastAsia="en-US" w:bidi="ru-RU"/>
                    </w:rPr>
                    <w:t>Дезинфекция поверхностей, загрязненных биологическими жидкостями, проводится двухкратной обработкой с экспозицией не более 10 мин</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10</w:t>
                  </w:r>
                </w:p>
              </w:tc>
              <w:tc>
                <w:tcPr>
                  <w:tcW w:w="2142" w:type="dxa"/>
                </w:tcPr>
                <w:p w:rsidR="00537761" w:rsidRPr="00905C79" w:rsidRDefault="00905C79">
                  <w:pPr>
                    <w:jc w:val="center"/>
                  </w:pPr>
                  <w:r>
                    <w:rPr>
                      <w:lang w:eastAsia="en-US" w:bidi="ru-RU"/>
                    </w:rPr>
                    <w:t>Салфетки уложены в рулон с перфорацией</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11</w:t>
                  </w:r>
                </w:p>
              </w:tc>
              <w:tc>
                <w:tcPr>
                  <w:tcW w:w="2142" w:type="dxa"/>
                </w:tcPr>
                <w:p w:rsidR="00537761" w:rsidRPr="00905C79" w:rsidRDefault="00905C79">
                  <w:pPr>
                    <w:jc w:val="center"/>
                  </w:pPr>
                  <w:r>
                    <w:rPr>
                      <w:lang w:eastAsia="en-US" w:bidi="ru-RU"/>
                    </w:rPr>
                    <w:t>Упаковка: полимерная банка с крышкой-диспенсером</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bl>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992" w:type="dxa"/>
            <w:shd w:val="clear" w:color="auto" w:fill="auto"/>
            <w:tcMar>
              <w:left w:w="0" w:type="dxa"/>
              <w:right w:w="0" w:type="dxa"/>
            </w:tcMar>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УПАК</w:t>
            </w:r>
          </w:p>
        </w:tc>
        <w:tc>
          <w:tcPr>
            <w:tcW w:w="1276" w:type="dxa"/>
            <w:tcBorders>
              <w:right w:val="single" w:sz="4" w:space="0" w:color="auto"/>
            </w:tcBorders>
            <w:shd w:val="clear" w:color="auto" w:fill="auto"/>
          </w:tcPr>
          <w:p w:rsidR="00537761" w:rsidRDefault="00905C79">
            <w:pPr>
              <w:pStyle w:val="2f8"/>
              <w:shd w:val="clear" w:color="auto" w:fill="auto"/>
              <w:spacing w:line="240" w:lineRule="auto"/>
              <w:ind w:left="57" w:right="34"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6.00</w:t>
            </w:r>
          </w:p>
          <w:p w:rsidR="00537761" w:rsidRDefault="005A20E2">
            <w:pPr>
              <w:ind w:right="34"/>
              <w:jc w:val="center"/>
              <w:rPr>
                <w:rFonts w:eastAsia="Calibri"/>
                <w:lang w:eastAsia="en-US" w:bidi="ru-RU"/>
              </w:rPr>
            </w:pPr>
          </w:p>
        </w:tc>
      </w:tr>
      <w:tr w:rsidR="00161814">
        <w:trPr>
          <w:trHeight w:val="3080"/>
        </w:trPr>
        <w:tc>
          <w:tcPr>
            <w:tcW w:w="822"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6</w:t>
            </w:r>
          </w:p>
        </w:tc>
        <w:tc>
          <w:tcPr>
            <w:tcW w:w="1134"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Средство дезинфицирующее</w:t>
            </w:r>
          </w:p>
        </w:tc>
        <w:tc>
          <w:tcPr>
            <w:tcW w:w="1276" w:type="dxa"/>
            <w:shd w:val="clear" w:color="auto" w:fill="auto"/>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20.20.14.000 20.20.14.000-00000007</w:t>
            </w:r>
          </w:p>
        </w:tc>
        <w:tc>
          <w:tcPr>
            <w:tcW w:w="10206" w:type="dxa"/>
            <w:gridSpan w:val="5"/>
          </w:tcPr>
          <w:tbl>
            <w:tblPr>
              <w:tblStyle w:val="aff"/>
              <w:tblpPr w:leftFromText="180" w:rightFromText="180" w:vertAnchor="text" w:tblpXSpec="center" w:tblpY="1"/>
              <w:tblOverlap w:val="never"/>
              <w:tblW w:w="9639"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574"/>
              <w:gridCol w:w="2142"/>
              <w:gridCol w:w="3380"/>
              <w:gridCol w:w="3543"/>
            </w:tblGrid>
            <w:tr w:rsidR="00161814">
              <w:tc>
                <w:tcPr>
                  <w:tcW w:w="574" w:type="dxa"/>
                </w:tcPr>
                <w:p w:rsidR="00537761" w:rsidRDefault="00905C79">
                  <w:pPr>
                    <w:jc w:val="center"/>
                    <w:rPr>
                      <w:lang w:val="en-US"/>
                    </w:rPr>
                  </w:pPr>
                  <w:r>
                    <w:rPr>
                      <w:lang w:eastAsia="en-US" w:bidi="ru-RU"/>
                    </w:rPr>
                    <w:t>1</w:t>
                  </w:r>
                </w:p>
              </w:tc>
              <w:tc>
                <w:tcPr>
                  <w:tcW w:w="2142" w:type="dxa"/>
                </w:tcPr>
                <w:p w:rsidR="00537761" w:rsidRDefault="00905C79">
                  <w:pPr>
                    <w:jc w:val="center"/>
                    <w:rPr>
                      <w:lang w:val="en-US"/>
                    </w:rPr>
                  </w:pPr>
                  <w:r>
                    <w:rPr>
                      <w:lang w:eastAsia="en-US" w:bidi="ru-RU"/>
                    </w:rPr>
                    <w:t>Форма выпуска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Салфетка</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2</w:t>
                  </w:r>
                </w:p>
              </w:tc>
              <w:tc>
                <w:tcPr>
                  <w:tcW w:w="2142" w:type="dxa"/>
                </w:tcPr>
                <w:p w:rsidR="00537761" w:rsidRDefault="00905C79">
                  <w:pPr>
                    <w:jc w:val="center"/>
                    <w:rPr>
                      <w:lang w:val="en-US"/>
                    </w:rPr>
                  </w:pPr>
                  <w:r>
                    <w:rPr>
                      <w:lang w:eastAsia="en-US" w:bidi="ru-RU"/>
                    </w:rPr>
                    <w:t>Количество штук в упаковке</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 100 и &lt; 120</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Штука</w:t>
                        </w:r>
                      </w:p>
                    </w:tc>
                  </w:tr>
                </w:tbl>
                <w:p w:rsidR="00537761" w:rsidRDefault="005A20E2">
                  <w:pPr>
                    <w:jc w:val="center"/>
                    <w:rPr>
                      <w:lang w:val="en-US"/>
                    </w:rPr>
                  </w:pPr>
                </w:p>
              </w:tc>
              <w:tc>
                <w:tcPr>
                  <w:tcW w:w="3543" w:type="dxa"/>
                </w:tcPr>
                <w:p w:rsidR="00537761" w:rsidRPr="00905C79" w:rsidRDefault="00905C79">
                  <w:pPr>
                    <w:jc w:val="center"/>
                  </w:pPr>
                  <w:r>
                    <w:rPr>
                      <w:lang w:bidi="ru-RU"/>
                    </w:rPr>
                    <w:t>Участник закупки указывает в заявке конкретное значение характеристики</w:t>
                  </w:r>
                </w:p>
              </w:tc>
            </w:tr>
            <w:tr w:rsidR="00161814">
              <w:tc>
                <w:tcPr>
                  <w:tcW w:w="574" w:type="dxa"/>
                </w:tcPr>
                <w:p w:rsidR="00537761" w:rsidRDefault="00905C79">
                  <w:pPr>
                    <w:jc w:val="center"/>
                    <w:rPr>
                      <w:lang w:val="en-US"/>
                    </w:rPr>
                  </w:pPr>
                  <w:r>
                    <w:rPr>
                      <w:lang w:eastAsia="en-US" w:bidi="ru-RU"/>
                    </w:rPr>
                    <w:t>3</w:t>
                  </w:r>
                </w:p>
              </w:tc>
              <w:tc>
                <w:tcPr>
                  <w:tcW w:w="2142" w:type="dxa"/>
                </w:tcPr>
                <w:p w:rsidR="00537761" w:rsidRPr="00905C79" w:rsidRDefault="00905C79">
                  <w:pPr>
                    <w:jc w:val="center"/>
                  </w:pPr>
                  <w:r>
                    <w:rPr>
                      <w:lang w:eastAsia="en-US" w:bidi="ru-RU"/>
                    </w:rPr>
                    <w:t>Дезинфицирующие салфетки из нетканого материала пропитанные дезинфицирующим средством в составе которого дидецилметил(оксиэтил)аммоний пропионат. В пропиточном растворе отсутствуют спирты, кислоты, альдегиды, ферменты, гуанидины и амины, иные активные вещества</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4</w:t>
                  </w:r>
                </w:p>
              </w:tc>
              <w:tc>
                <w:tcPr>
                  <w:tcW w:w="2142" w:type="dxa"/>
                </w:tcPr>
                <w:p w:rsidR="00537761" w:rsidRPr="00905C79" w:rsidRDefault="00905C79">
                  <w:pPr>
                    <w:jc w:val="center"/>
                  </w:pPr>
                  <w:r>
                    <w:rPr>
                      <w:lang w:eastAsia="en-US" w:bidi="ru-RU"/>
                    </w:rPr>
                    <w:t xml:space="preserve">рН пропиточного раствора средства 7,0 </w:t>
                  </w:r>
                  <w:proofErr w:type="spellStart"/>
                  <w:r>
                    <w:rPr>
                      <w:lang w:eastAsia="en-US" w:bidi="ru-RU"/>
                    </w:rPr>
                    <w:t>ед</w:t>
                  </w:r>
                  <w:proofErr w:type="spellEnd"/>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5</w:t>
                  </w:r>
                </w:p>
              </w:tc>
              <w:tc>
                <w:tcPr>
                  <w:tcW w:w="2142" w:type="dxa"/>
                </w:tcPr>
                <w:p w:rsidR="00537761" w:rsidRPr="00905C79" w:rsidRDefault="00905C79">
                  <w:pPr>
                    <w:jc w:val="center"/>
                  </w:pPr>
                  <w:r>
                    <w:rPr>
                      <w:lang w:eastAsia="en-US" w:bidi="ru-RU"/>
                    </w:rPr>
                    <w:t xml:space="preserve">Пропиточный раствор обладает антимикробной активностью в отношении грамотрицательных и грамположительных бактерий (включая возбудителей внутрибольничных инфекций, туберкулеза –тестировано на М.terrae, M.tuberculosis, кишечных инфекций, легионеллеза, особо опасных инфекций – чумы, холеры, туляремии, </w:t>
                  </w:r>
                  <w:proofErr w:type="spellStart"/>
                  <w:proofErr w:type="gramStart"/>
                  <w:r>
                    <w:rPr>
                      <w:lang w:eastAsia="en-US" w:bidi="ru-RU"/>
                    </w:rPr>
                    <w:t>вирусов,грибов</w:t>
                  </w:r>
                  <w:proofErr w:type="spellEnd"/>
                  <w:proofErr w:type="gramEnd"/>
                  <w:r>
                    <w:rPr>
                      <w:lang w:eastAsia="en-US" w:bidi="ru-RU"/>
                    </w:rPr>
                    <w:t xml:space="preserve"> рода </w:t>
                  </w:r>
                  <w:proofErr w:type="spellStart"/>
                  <w:r>
                    <w:rPr>
                      <w:lang w:eastAsia="en-US" w:bidi="ru-RU"/>
                    </w:rPr>
                    <w:t>Кандида</w:t>
                  </w:r>
                  <w:proofErr w:type="spellEnd"/>
                  <w:r>
                    <w:rPr>
                      <w:lang w:eastAsia="en-US" w:bidi="ru-RU"/>
                    </w:rPr>
                    <w:t>, Трихофитон</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6</w:t>
                  </w:r>
                </w:p>
              </w:tc>
              <w:tc>
                <w:tcPr>
                  <w:tcW w:w="2142" w:type="dxa"/>
                </w:tcPr>
                <w:p w:rsidR="00537761" w:rsidRPr="00905C79" w:rsidRDefault="00905C79">
                  <w:pPr>
                    <w:jc w:val="center"/>
                  </w:pPr>
                  <w:r>
                    <w:rPr>
                      <w:lang w:eastAsia="en-US" w:bidi="ru-RU"/>
                    </w:rPr>
                    <w:t>Применяется для дезинфекции небольших поверхностей в помещениях, медицинского оборудования, медицинских изделий</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7</w:t>
                  </w:r>
                </w:p>
              </w:tc>
              <w:tc>
                <w:tcPr>
                  <w:tcW w:w="2142" w:type="dxa"/>
                </w:tcPr>
                <w:p w:rsidR="00537761" w:rsidRPr="00905C79" w:rsidRDefault="00905C79">
                  <w:pPr>
                    <w:jc w:val="center"/>
                  </w:pPr>
                  <w:r>
                    <w:rPr>
                      <w:lang w:eastAsia="en-US" w:bidi="ru-RU"/>
                    </w:rPr>
                    <w:t>Экспозиционная выдержка при дезинфекции небольших поверхностей, изделий медицинского назначения, поверхностей оборудования: при бактериальных инфекциях не более 30 сек; при легионеллезе, туберкулезной, вирусных, грибковых и особо опасных инфекциях не более 3 мин</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8</w:t>
                  </w:r>
                </w:p>
              </w:tc>
              <w:tc>
                <w:tcPr>
                  <w:tcW w:w="2142" w:type="dxa"/>
                </w:tcPr>
                <w:p w:rsidR="00537761" w:rsidRPr="00905C79" w:rsidRDefault="00905C79">
                  <w:pPr>
                    <w:jc w:val="center"/>
                  </w:pPr>
                  <w:r>
                    <w:rPr>
                      <w:lang w:eastAsia="en-US" w:bidi="ru-RU"/>
                    </w:rPr>
                    <w:t>Средство применяется для предварительной очистки гибких эндоскопов, не обладает фиксирующим действием на органические загрязнения</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9</w:t>
                  </w:r>
                </w:p>
              </w:tc>
              <w:tc>
                <w:tcPr>
                  <w:tcW w:w="2142" w:type="dxa"/>
                </w:tcPr>
                <w:p w:rsidR="00537761" w:rsidRPr="00905C79" w:rsidRDefault="00905C79">
                  <w:pPr>
                    <w:jc w:val="center"/>
                  </w:pPr>
                  <w:r>
                    <w:rPr>
                      <w:lang w:eastAsia="en-US" w:bidi="ru-RU"/>
                    </w:rPr>
                    <w:t xml:space="preserve">Размер салфетки   не </w:t>
                  </w:r>
                  <w:bookmarkStart w:id="0" w:name="_GoBack"/>
                  <w:bookmarkEnd w:id="0"/>
                  <w:r w:rsidR="0062249B">
                    <w:rPr>
                      <w:lang w:eastAsia="en-US" w:bidi="ru-RU"/>
                    </w:rPr>
                    <w:t>менее 190</w:t>
                  </w:r>
                  <w:r>
                    <w:rPr>
                      <w:lang w:eastAsia="en-US" w:bidi="ru-RU"/>
                    </w:rPr>
                    <w:t xml:space="preserve"> х 200 мм</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r w:rsidR="00161814">
              <w:tc>
                <w:tcPr>
                  <w:tcW w:w="574" w:type="dxa"/>
                </w:tcPr>
                <w:p w:rsidR="00537761" w:rsidRDefault="00905C79">
                  <w:pPr>
                    <w:jc w:val="center"/>
                    <w:rPr>
                      <w:lang w:val="en-US"/>
                    </w:rPr>
                  </w:pPr>
                  <w:r>
                    <w:rPr>
                      <w:lang w:eastAsia="en-US" w:bidi="ru-RU"/>
                    </w:rPr>
                    <w:t>10</w:t>
                  </w:r>
                </w:p>
              </w:tc>
              <w:tc>
                <w:tcPr>
                  <w:tcW w:w="2142" w:type="dxa"/>
                </w:tcPr>
                <w:p w:rsidR="00537761" w:rsidRDefault="00905C79">
                  <w:pPr>
                    <w:jc w:val="center"/>
                    <w:rPr>
                      <w:lang w:val="en-US"/>
                    </w:rPr>
                  </w:pPr>
                  <w:r>
                    <w:rPr>
                      <w:lang w:eastAsia="en-US" w:bidi="ru-RU"/>
                    </w:rPr>
                    <w:t>Упаковка с герметизирующим клапаном</w:t>
                  </w:r>
                </w:p>
              </w:tc>
              <w:tc>
                <w:tcPr>
                  <w:tcW w:w="3380" w:type="dxa"/>
                </w:tcPr>
                <w:tbl>
                  <w:tblPr>
                    <w:tblStyle w:val="aff"/>
                    <w:tblpPr w:leftFromText="180" w:rightFromText="180" w:vertAnchor="text" w:tblpX="-147" w:tblpY="1"/>
                    <w:tblOverlap w:val="never"/>
                    <w:tblW w:w="3397"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666"/>
                    <w:gridCol w:w="1731"/>
                  </w:tblGrid>
                  <w:tr w:rsidR="00161814" w:rsidTr="0036031F">
                    <w:tc>
                      <w:tcPr>
                        <w:tcW w:w="1666" w:type="dxa"/>
                      </w:tcPr>
                      <w:p w:rsidR="00537761" w:rsidRDefault="00905C79">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Соответствие</w:t>
                        </w:r>
                      </w:p>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1731" w:type="dxa"/>
                      </w:tcPr>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r>
                </w:tbl>
                <w:p w:rsidR="00537761" w:rsidRDefault="005A20E2">
                  <w:pPr>
                    <w:jc w:val="center"/>
                    <w:rPr>
                      <w:lang w:val="en-US"/>
                    </w:rPr>
                  </w:pPr>
                </w:p>
              </w:tc>
              <w:tc>
                <w:tcPr>
                  <w:tcW w:w="3543" w:type="dxa"/>
                </w:tcPr>
                <w:p w:rsidR="00537761" w:rsidRPr="00905C79" w:rsidRDefault="00905C79">
                  <w:pPr>
                    <w:jc w:val="center"/>
                  </w:pPr>
                  <w:r>
                    <w:rPr>
                      <w:lang w:bidi="ru-RU"/>
                    </w:rPr>
                    <w:t>Значение характеристики не может изменяться участником закупки</w:t>
                  </w:r>
                </w:p>
              </w:tc>
            </w:tr>
          </w:tbl>
          <w:p w:rsidR="00537761" w:rsidRDefault="005A20E2">
            <w:pPr>
              <w:pStyle w:val="2f8"/>
              <w:shd w:val="clear" w:color="auto" w:fill="auto"/>
              <w:spacing w:line="240" w:lineRule="auto"/>
              <w:ind w:right="57" w:firstLine="0"/>
              <w:jc w:val="center"/>
              <w:rPr>
                <w:rFonts w:ascii="Times New Roman" w:hAnsi="Times New Roman" w:cs="Times New Roman"/>
                <w:b w:val="0"/>
                <w:bCs w:val="0"/>
                <w:sz w:val="24"/>
                <w:szCs w:val="24"/>
                <w:lang w:eastAsia="en-US" w:bidi="ru-RU"/>
              </w:rPr>
            </w:pPr>
          </w:p>
        </w:tc>
        <w:tc>
          <w:tcPr>
            <w:tcW w:w="992" w:type="dxa"/>
            <w:shd w:val="clear" w:color="auto" w:fill="auto"/>
            <w:tcMar>
              <w:left w:w="0" w:type="dxa"/>
              <w:right w:w="0" w:type="dxa"/>
            </w:tcMar>
          </w:tcPr>
          <w:p w:rsidR="00537761" w:rsidRDefault="00905C79">
            <w:pPr>
              <w:pStyle w:val="2f8"/>
              <w:shd w:val="clear" w:color="auto" w:fill="auto"/>
              <w:spacing w:line="240" w:lineRule="auto"/>
              <w:ind w:left="57" w:right="57"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УПАК</w:t>
            </w:r>
          </w:p>
        </w:tc>
        <w:tc>
          <w:tcPr>
            <w:tcW w:w="1276" w:type="dxa"/>
            <w:tcBorders>
              <w:right w:val="single" w:sz="4" w:space="0" w:color="auto"/>
            </w:tcBorders>
            <w:shd w:val="clear" w:color="auto" w:fill="auto"/>
          </w:tcPr>
          <w:p w:rsidR="00537761" w:rsidRDefault="00905C79">
            <w:pPr>
              <w:pStyle w:val="2f8"/>
              <w:shd w:val="clear" w:color="auto" w:fill="auto"/>
              <w:spacing w:line="240" w:lineRule="auto"/>
              <w:ind w:left="57" w:right="34" w:firstLine="0"/>
              <w:jc w:val="center"/>
              <w:rPr>
                <w:rFonts w:ascii="Times New Roman" w:hAnsi="Times New Roman" w:cs="Times New Roman"/>
                <w:b w:val="0"/>
                <w:bCs w:val="0"/>
                <w:sz w:val="24"/>
                <w:szCs w:val="24"/>
                <w:lang w:eastAsia="en-US" w:bidi="ru-RU"/>
              </w:rPr>
            </w:pPr>
            <w:r>
              <w:rPr>
                <w:rFonts w:ascii="Times New Roman" w:hAnsi="Times New Roman" w:cs="Times New Roman"/>
                <w:b w:val="0"/>
                <w:bCs w:val="0"/>
                <w:sz w:val="24"/>
                <w:szCs w:val="24"/>
                <w:lang w:eastAsia="en-US" w:bidi="ru-RU"/>
              </w:rPr>
              <w:t>12.00</w:t>
            </w:r>
          </w:p>
          <w:p w:rsidR="00537761" w:rsidRDefault="005A20E2">
            <w:pPr>
              <w:ind w:right="34"/>
              <w:jc w:val="center"/>
              <w:rPr>
                <w:rFonts w:eastAsia="Calibri"/>
                <w:lang w:eastAsia="en-US" w:bidi="ru-RU"/>
              </w:rPr>
            </w:pPr>
          </w:p>
        </w:tc>
      </w:tr>
    </w:tbl>
    <w:p w:rsidR="00161814" w:rsidRPr="00905C79" w:rsidRDefault="00905C79" w:rsidP="00905C79">
      <w:pPr>
        <w:ind w:firstLine="851"/>
        <w:jc w:val="both"/>
        <w:rPr>
          <w:rFonts w:eastAsia="Calibri"/>
          <w:color w:val="00000A"/>
          <w:sz w:val="20"/>
          <w:szCs w:val="20"/>
          <w:lang w:eastAsia="en-US" w:bidi="ru-RU"/>
        </w:rPr>
      </w:pPr>
      <w:r>
        <w:rPr>
          <w:rFonts w:eastAsia="Calibri"/>
          <w:lang w:eastAsia="en-US" w:bidi="ru-RU"/>
        </w:rPr>
        <w:t>Обоснование включения дополнительной информации в сведения о товаре, работе, услуге: Дополнительные требования в отношении функциональных, технических, качественных, эксплуатационных характеристик товара включены на основании п.5, п.6 Постановления Правительства РФ от 08.02.2017 № 145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 и обусловлены потребностями заказчика в части технических и качественных характеристик объекта закупки. При описании объекта закупки использованы не только показатели, требования и терминология, касающиеся технических и качественных характеристик объекта закупки, установленных в соответствии с техническими регламентами, стандартами и иными требованиями, предусмотренными законодательством Российской Федерации о техническом регулировании (далее по тексту – Стандарты), но и иные показатели, требования и терминология, позволяющие определить соответствие закупаемых товаров требованиям заказчика. Применение иных показателей обусловлено необходимостью отражения потребностей заказчика в части технических и качественных характеристик объекта закупки, в том числе функциональных и иных параметров, не регламентированных соответствующими Стандартами, но являющихся значимыми относительно потребности заказчика. Указанное соотношение и количества активных действующих веществ, расход средства и время достижения необходимого дезинфицирующего эффекта является для Заказчика важным экономическим показателем в процессе обеспечения санитарно-эпидемиологических норм.</w:t>
      </w:r>
    </w:p>
    <w:p w:rsidR="00537761" w:rsidRDefault="005A20E2">
      <w:pPr>
        <w:rPr>
          <w:bCs/>
          <w:i/>
          <w:iCs/>
        </w:rPr>
      </w:pPr>
    </w:p>
    <w:p w:rsidR="00537761" w:rsidRDefault="005A20E2">
      <w:pPr>
        <w:keepLines/>
        <w:ind w:firstLine="709"/>
        <w:contextualSpacing/>
        <w:jc w:val="center"/>
        <w:rPr>
          <w:b/>
        </w:rPr>
      </w:pPr>
    </w:p>
    <w:p w:rsidR="00537761" w:rsidRDefault="005A20E2">
      <w:pPr>
        <w:ind w:firstLine="708"/>
        <w:jc w:val="both"/>
        <w:rPr>
          <w:bCs/>
        </w:rPr>
      </w:pPr>
    </w:p>
    <w:sectPr w:rsidR="00537761">
      <w:pgSz w:w="16838" w:h="11906" w:orient="landscape"/>
      <w:pgMar w:top="709" w:right="1134" w:bottom="850"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default"/>
  </w:font>
  <w:font w:name="Andale Sans UI">
    <w:charset w:val="00"/>
    <w:family w:val="auto"/>
    <w:pitch w:val="default"/>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pStyle w:val="8"/>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32E83964"/>
    <w:multiLevelType w:val="multilevel"/>
    <w:tmpl w:val="32E83964"/>
    <w:lvl w:ilvl="0">
      <w:start w:val="1"/>
      <w:numFmt w:val="decimal"/>
      <w:lvlText w:val="%1."/>
      <w:lvlJc w:val="left"/>
      <w:pPr>
        <w:tabs>
          <w:tab w:val="left" w:pos="0"/>
        </w:tabs>
        <w:ind w:left="0" w:firstLine="0"/>
      </w:pPr>
      <w:rPr>
        <w:rFonts w:hint="default"/>
        <w:b w:val="0"/>
        <w:i w:val="0"/>
        <w:color w:val="000000"/>
      </w:rPr>
    </w:lvl>
    <w:lvl w:ilvl="1">
      <w:start w:val="1"/>
      <w:numFmt w:val="decimal"/>
      <w:pStyle w:val="333"/>
      <w:suff w:val="nothing"/>
      <w:lvlText w:val="%1.%2."/>
      <w:lvlJc w:val="left"/>
      <w:pPr>
        <w:ind w:left="0" w:firstLine="360"/>
      </w:pPr>
      <w:rPr>
        <w:rFonts w:hint="default"/>
        <w:b w:val="0"/>
        <w:bCs w:val="0"/>
        <w:i w:val="0"/>
        <w:iCs w:val="0"/>
        <w:caps w:val="0"/>
        <w:smallCaps w:val="0"/>
        <w:strike w:val="0"/>
        <w:dstrike w:val="0"/>
        <w:vanish w:val="0"/>
        <w:color w:val="000000"/>
        <w:spacing w:val="0"/>
        <w:kern w:val="0"/>
        <w:position w:val="0"/>
        <w:u w:val="none"/>
        <w:vertAlign w:val="baseline"/>
      </w:rPr>
    </w:lvl>
    <w:lvl w:ilvl="2">
      <w:start w:val="1"/>
      <w:numFmt w:val="decimal"/>
      <w:lvlText w:val="%1.%2.%3."/>
      <w:lvlJc w:val="left"/>
      <w:pPr>
        <w:tabs>
          <w:tab w:val="left" w:pos="1224"/>
        </w:tabs>
        <w:ind w:left="1224" w:hanging="504"/>
      </w:pPr>
      <w:rPr>
        <w:rFonts w:hint="default"/>
      </w:rPr>
    </w:lvl>
    <w:lvl w:ilvl="3">
      <w:start w:val="1"/>
      <w:numFmt w:val="decimal"/>
      <w:lvlText w:val="%1.%2.%3.%4."/>
      <w:lvlJc w:val="left"/>
      <w:pPr>
        <w:tabs>
          <w:tab w:val="left" w:pos="1728"/>
        </w:tabs>
        <w:ind w:left="1728" w:hanging="648"/>
      </w:pPr>
      <w:rPr>
        <w:rFonts w:hint="default"/>
      </w:rPr>
    </w:lvl>
    <w:lvl w:ilvl="4">
      <w:start w:val="1"/>
      <w:numFmt w:val="decimal"/>
      <w:lvlText w:val="%1.%2.%3.%4.%5."/>
      <w:lvlJc w:val="left"/>
      <w:pPr>
        <w:tabs>
          <w:tab w:val="left" w:pos="2232"/>
        </w:tabs>
        <w:ind w:left="2232" w:hanging="792"/>
      </w:pPr>
      <w:rPr>
        <w:rFonts w:hint="default"/>
      </w:rPr>
    </w:lvl>
    <w:lvl w:ilvl="5">
      <w:start w:val="1"/>
      <w:numFmt w:val="decimal"/>
      <w:lvlText w:val="%1.%2.%3.%4.%5.%6."/>
      <w:lvlJc w:val="left"/>
      <w:pPr>
        <w:tabs>
          <w:tab w:val="left" w:pos="2736"/>
        </w:tabs>
        <w:ind w:left="2736" w:hanging="936"/>
      </w:pPr>
      <w:rPr>
        <w:rFonts w:hint="default"/>
      </w:rPr>
    </w:lvl>
    <w:lvl w:ilvl="6">
      <w:start w:val="1"/>
      <w:numFmt w:val="decimal"/>
      <w:lvlText w:val="%1.%2.%3.%4.%5.%6.%7."/>
      <w:lvlJc w:val="left"/>
      <w:pPr>
        <w:tabs>
          <w:tab w:val="left" w:pos="3240"/>
        </w:tabs>
        <w:ind w:left="3240" w:hanging="1080"/>
      </w:pPr>
      <w:rPr>
        <w:rFonts w:hint="default"/>
      </w:rPr>
    </w:lvl>
    <w:lvl w:ilvl="7">
      <w:start w:val="1"/>
      <w:numFmt w:val="decimal"/>
      <w:lvlText w:val="%1.%2.%3.%4.%5.%6.%7.%8."/>
      <w:lvlJc w:val="left"/>
      <w:pPr>
        <w:tabs>
          <w:tab w:val="left" w:pos="3744"/>
        </w:tabs>
        <w:ind w:left="3744" w:hanging="1224"/>
      </w:pPr>
      <w:rPr>
        <w:rFonts w:hint="default"/>
      </w:rPr>
    </w:lvl>
    <w:lvl w:ilvl="8">
      <w:start w:val="1"/>
      <w:numFmt w:val="decimal"/>
      <w:lvlText w:val="%1.%2.%3.%4.%5.%6.%7.%8.%9."/>
      <w:lvlJc w:val="left"/>
      <w:pPr>
        <w:tabs>
          <w:tab w:val="left" w:pos="4320"/>
        </w:tabs>
        <w:ind w:left="4320" w:hanging="1440"/>
      </w:pPr>
      <w:rPr>
        <w:rFonts w:hint="default"/>
      </w:rPr>
    </w:lvl>
  </w:abstractNum>
  <w:abstractNum w:abstractNumId="2">
    <w:nsid w:val="3D5A716D"/>
    <w:multiLevelType w:val="multilevel"/>
    <w:tmpl w:val="3D5A716D"/>
    <w:lvl w:ilvl="0">
      <w:start w:val="1"/>
      <w:numFmt w:val="decimal"/>
      <w:pStyle w:val="11"/>
      <w:lvlText w:val="%1."/>
      <w:lvlJc w:val="left"/>
      <w:pPr>
        <w:ind w:left="720" w:hanging="436"/>
      </w:pPr>
      <w:rPr>
        <w:rFonts w:hint="default"/>
        <w:b/>
        <w:color w:val="auto"/>
      </w:rPr>
    </w:lvl>
    <w:lvl w:ilvl="1">
      <w:start w:val="1"/>
      <w:numFmt w:val="decimal"/>
      <w:isLgl/>
      <w:lvlText w:val="%1.%2"/>
      <w:lvlJc w:val="left"/>
      <w:pPr>
        <w:ind w:left="64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814"/>
    <w:rsid w:val="00161814"/>
    <w:rsid w:val="005A20E2"/>
    <w:rsid w:val="0062249B"/>
    <w:rsid w:val="00905C7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024CB2-0DDE-4399-A08B-2423CE12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0" w:unhideWhenUsed="1" w:qFormat="1"/>
    <w:lsdException w:name="heading 4" w:uiPriority="0"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semiHidden="1" w:uiPriority="0" w:unhideWhenUsed="1" w:qFormat="1"/>
    <w:lsdException w:name="line number" w:semiHidden="1" w:unhideWhenUsed="1"/>
    <w:lsdException w:name="page number" w:semiHidden="1" w:uiPriority="0" w:qFormat="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qFormat="1"/>
    <w:lsdException w:name="Body Text Indent 2" w:semiHidden="1" w:uiPriority="0" w:qFormat="1"/>
    <w:lsdException w:name="Body Text Indent 3" w:semiHidden="1" w:uiPriority="0"/>
    <w:lsdException w:name="Block Text" w:semiHidden="1" w:unhideWhenUsed="1"/>
    <w:lsdException w:name="Hyperlink" w:semiHidden="1" w:unhideWhenUsed="1" w:qFormat="1"/>
    <w:lsdException w:name="FollowedHyperlink" w:semiHidden="1" w:qFormat="1"/>
    <w:lsdException w:name="Strong" w:uiPriority="0" w:qFormat="1"/>
    <w:lsdException w:name="Emphasis" w:uiPriority="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Times New Roman" w:hAnsi="Times New Roman"/>
      <w:sz w:val="24"/>
      <w:szCs w:val="24"/>
    </w:rPr>
  </w:style>
  <w:style w:type="paragraph" w:styleId="1">
    <w:name w:val="heading 1"/>
    <w:basedOn w:val="a"/>
    <w:next w:val="a"/>
    <w:link w:val="10"/>
    <w:qFormat/>
    <w:pPr>
      <w:keepNext/>
      <w:spacing w:before="240" w:after="60"/>
      <w:outlineLvl w:val="0"/>
    </w:pPr>
    <w:rPr>
      <w:rFonts w:ascii="Cambria" w:hAnsi="Cambria"/>
      <w:color w:val="365F91"/>
      <w:sz w:val="32"/>
      <w:szCs w:val="32"/>
    </w:rPr>
  </w:style>
  <w:style w:type="paragraph" w:styleId="2">
    <w:name w:val="heading 2"/>
    <w:basedOn w:val="a"/>
    <w:next w:val="a"/>
    <w:link w:val="20"/>
    <w:qFormat/>
    <w:pPr>
      <w:keepNext/>
      <w:keepLines/>
      <w:spacing w:before="200"/>
      <w:outlineLvl w:val="1"/>
    </w:pPr>
    <w:rPr>
      <w:rFonts w:ascii="Cambria" w:hAnsi="Cambria"/>
      <w:b/>
      <w:bCs/>
      <w:color w:val="4F81BD"/>
      <w:sz w:val="26"/>
      <w:szCs w:val="26"/>
    </w:rPr>
  </w:style>
  <w:style w:type="paragraph" w:styleId="3">
    <w:name w:val="heading 3"/>
    <w:basedOn w:val="a"/>
    <w:next w:val="a"/>
    <w:link w:val="30"/>
    <w:semiHidden/>
    <w:unhideWhenUsed/>
    <w:qFormat/>
    <w:pPr>
      <w:keepNext/>
      <w:spacing w:before="240" w:after="60"/>
      <w:outlineLvl w:val="2"/>
    </w:pPr>
    <w:rPr>
      <w:rFonts w:ascii="Cambria" w:hAnsi="Cambria"/>
      <w:color w:val="243F60"/>
    </w:rPr>
  </w:style>
  <w:style w:type="paragraph" w:styleId="4">
    <w:name w:val="heading 4"/>
    <w:basedOn w:val="a"/>
    <w:next w:val="a"/>
    <w:link w:val="40"/>
    <w:unhideWhenUsed/>
    <w:qFormat/>
    <w:pPr>
      <w:keepNext/>
      <w:spacing w:before="240" w:after="60"/>
      <w:outlineLvl w:val="3"/>
    </w:pPr>
    <w:rPr>
      <w:rFonts w:ascii="Calibri" w:hAnsi="Calibri"/>
      <w:b/>
      <w:bCs/>
      <w:sz w:val="28"/>
      <w:szCs w:val="28"/>
      <w:lang w:val="zh-CN" w:eastAsia="zh-CN"/>
    </w:rPr>
  </w:style>
  <w:style w:type="paragraph" w:styleId="5">
    <w:name w:val="heading 5"/>
    <w:basedOn w:val="a"/>
    <w:next w:val="a"/>
    <w:link w:val="50"/>
    <w:qFormat/>
    <w:pPr>
      <w:spacing w:before="240" w:after="60"/>
      <w:outlineLvl w:val="4"/>
    </w:pPr>
    <w:rPr>
      <w:rFonts w:eastAsia="Calibri"/>
      <w:b/>
      <w:bCs/>
      <w:i/>
      <w:iCs/>
      <w:sz w:val="26"/>
      <w:szCs w:val="26"/>
    </w:rPr>
  </w:style>
  <w:style w:type="paragraph" w:styleId="8">
    <w:name w:val="heading 8"/>
    <w:basedOn w:val="a"/>
    <w:next w:val="a"/>
    <w:link w:val="80"/>
    <w:qFormat/>
    <w:pPr>
      <w:numPr>
        <w:ilvl w:val="7"/>
        <w:numId w:val="1"/>
      </w:numPr>
      <w:suppressAutoHyphens/>
      <w:spacing w:before="240" w:after="60"/>
      <w:outlineLvl w:val="7"/>
    </w:pPr>
    <w:rPr>
      <w:rFonts w:ascii="Calibri" w:hAnsi="Calibri" w:cs="Calibri"/>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uiPriority w:val="99"/>
    <w:qFormat/>
    <w:rPr>
      <w:rFonts w:cs="Times New Roman"/>
      <w:color w:val="800080"/>
      <w:u w:val="single"/>
    </w:rPr>
  </w:style>
  <w:style w:type="character" w:styleId="a4">
    <w:name w:val="footnote reference"/>
    <w:qFormat/>
    <w:rPr>
      <w:vertAlign w:val="superscript"/>
    </w:rPr>
  </w:style>
  <w:style w:type="character" w:styleId="a5">
    <w:name w:val="annotation reference"/>
    <w:unhideWhenUsed/>
    <w:qFormat/>
    <w:rPr>
      <w:sz w:val="16"/>
      <w:szCs w:val="16"/>
    </w:rPr>
  </w:style>
  <w:style w:type="character" w:styleId="a6">
    <w:name w:val="endnote reference"/>
    <w:uiPriority w:val="99"/>
    <w:unhideWhenUsed/>
    <w:qFormat/>
    <w:rPr>
      <w:vertAlign w:val="superscript"/>
    </w:rPr>
  </w:style>
  <w:style w:type="character" w:styleId="a7">
    <w:name w:val="Emphasis"/>
    <w:qFormat/>
    <w:rPr>
      <w:i/>
      <w:iCs/>
    </w:rPr>
  </w:style>
  <w:style w:type="character" w:styleId="a8">
    <w:name w:val="Hyperlink"/>
    <w:uiPriority w:val="99"/>
    <w:unhideWhenUsed/>
    <w:qFormat/>
    <w:rPr>
      <w:color w:val="0000FF"/>
      <w:u w:val="single"/>
    </w:rPr>
  </w:style>
  <w:style w:type="character" w:styleId="a9">
    <w:name w:val="page number"/>
    <w:qFormat/>
    <w:rPr>
      <w:rFonts w:cs="Times New Roman"/>
    </w:rPr>
  </w:style>
  <w:style w:type="character" w:styleId="aa">
    <w:name w:val="Strong"/>
    <w:qFormat/>
    <w:rPr>
      <w:b/>
      <w:bCs/>
    </w:rPr>
  </w:style>
  <w:style w:type="paragraph" w:styleId="ab">
    <w:name w:val="Balloon Text"/>
    <w:basedOn w:val="a"/>
    <w:link w:val="ac"/>
    <w:uiPriority w:val="99"/>
    <w:unhideWhenUsed/>
    <w:rPr>
      <w:rFonts w:ascii="Tahoma" w:hAnsi="Tahoma" w:cs="Tahoma"/>
      <w:sz w:val="16"/>
      <w:szCs w:val="16"/>
    </w:rPr>
  </w:style>
  <w:style w:type="paragraph" w:styleId="21">
    <w:name w:val="Body Text 2"/>
    <w:basedOn w:val="a"/>
    <w:link w:val="22"/>
    <w:unhideWhenUsed/>
    <w:pPr>
      <w:spacing w:after="120" w:line="480" w:lineRule="auto"/>
    </w:pPr>
    <w:rPr>
      <w:sz w:val="20"/>
      <w:szCs w:val="20"/>
    </w:rPr>
  </w:style>
  <w:style w:type="paragraph" w:styleId="ad">
    <w:name w:val="Plain Text"/>
    <w:basedOn w:val="a"/>
    <w:link w:val="ae"/>
    <w:semiHidden/>
    <w:unhideWhenUsed/>
    <w:qFormat/>
    <w:rPr>
      <w:rFonts w:ascii="Courier New" w:eastAsia="Calibri" w:hAnsi="Courier New" w:cs="Courier New"/>
      <w:sz w:val="20"/>
      <w:szCs w:val="20"/>
    </w:rPr>
  </w:style>
  <w:style w:type="paragraph" w:styleId="31">
    <w:name w:val="Body Text Indent 3"/>
    <w:basedOn w:val="a"/>
    <w:link w:val="32"/>
    <w:pPr>
      <w:spacing w:after="120"/>
      <w:ind w:left="283"/>
    </w:pPr>
    <w:rPr>
      <w:rFonts w:eastAsia="Calibri"/>
      <w:sz w:val="16"/>
      <w:szCs w:val="16"/>
    </w:rPr>
  </w:style>
  <w:style w:type="paragraph" w:styleId="af">
    <w:name w:val="endnote text"/>
    <w:basedOn w:val="a"/>
    <w:link w:val="af0"/>
    <w:uiPriority w:val="99"/>
    <w:unhideWhenUsed/>
    <w:rPr>
      <w:sz w:val="20"/>
      <w:szCs w:val="20"/>
    </w:rPr>
  </w:style>
  <w:style w:type="paragraph" w:styleId="af1">
    <w:name w:val="caption"/>
    <w:basedOn w:val="a"/>
    <w:qFormat/>
    <w:pPr>
      <w:suppressLineNumbers/>
      <w:suppressAutoHyphens/>
      <w:spacing w:before="120" w:after="120"/>
    </w:pPr>
    <w:rPr>
      <w:rFonts w:cs="Arial"/>
      <w:i/>
      <w:iCs/>
    </w:rPr>
  </w:style>
  <w:style w:type="paragraph" w:styleId="af2">
    <w:name w:val="annotation text"/>
    <w:basedOn w:val="a"/>
    <w:link w:val="af3"/>
    <w:unhideWhenUsed/>
    <w:rPr>
      <w:sz w:val="20"/>
      <w:szCs w:val="20"/>
    </w:rPr>
  </w:style>
  <w:style w:type="paragraph" w:styleId="af4">
    <w:name w:val="annotation subject"/>
    <w:basedOn w:val="af2"/>
    <w:next w:val="af2"/>
    <w:link w:val="af5"/>
    <w:unhideWhenUsed/>
    <w:rPr>
      <w:b/>
      <w:bCs/>
    </w:rPr>
  </w:style>
  <w:style w:type="paragraph" w:styleId="af6">
    <w:name w:val="footnote text"/>
    <w:basedOn w:val="a"/>
    <w:link w:val="12"/>
    <w:rPr>
      <w:sz w:val="20"/>
      <w:szCs w:val="20"/>
    </w:rPr>
  </w:style>
  <w:style w:type="paragraph" w:styleId="af7">
    <w:name w:val="header"/>
    <w:basedOn w:val="a"/>
    <w:link w:val="13"/>
    <w:uiPriority w:val="99"/>
    <w:semiHidden/>
    <w:unhideWhenUsed/>
    <w:qFormat/>
    <w:pPr>
      <w:tabs>
        <w:tab w:val="center" w:pos="4677"/>
        <w:tab w:val="right" w:pos="9355"/>
      </w:tabs>
    </w:pPr>
  </w:style>
  <w:style w:type="paragraph" w:styleId="af8">
    <w:name w:val="Body Text"/>
    <w:basedOn w:val="a"/>
    <w:link w:val="af9"/>
    <w:pPr>
      <w:jc w:val="both"/>
    </w:pPr>
    <w:rPr>
      <w:rFonts w:ascii="Arial" w:hAnsi="Arial"/>
      <w:color w:val="000000"/>
      <w:szCs w:val="20"/>
    </w:rPr>
  </w:style>
  <w:style w:type="paragraph" w:styleId="afa">
    <w:name w:val="Body Text Indent"/>
    <w:basedOn w:val="a"/>
    <w:link w:val="afb"/>
    <w:pPr>
      <w:tabs>
        <w:tab w:val="left" w:pos="851"/>
      </w:tabs>
      <w:autoSpaceDE w:val="0"/>
      <w:autoSpaceDN w:val="0"/>
      <w:jc w:val="both"/>
    </w:pPr>
    <w:rPr>
      <w:rFonts w:eastAsia="Calibri"/>
      <w:sz w:val="26"/>
      <w:szCs w:val="26"/>
    </w:rPr>
  </w:style>
  <w:style w:type="paragraph" w:styleId="afc">
    <w:name w:val="footer"/>
    <w:basedOn w:val="a"/>
    <w:link w:val="23"/>
    <w:uiPriority w:val="99"/>
    <w:semiHidden/>
    <w:unhideWhenUsed/>
    <w:qFormat/>
    <w:pPr>
      <w:tabs>
        <w:tab w:val="center" w:pos="4677"/>
        <w:tab w:val="right" w:pos="9355"/>
      </w:tabs>
    </w:pPr>
  </w:style>
  <w:style w:type="paragraph" w:styleId="afd">
    <w:name w:val="List"/>
    <w:basedOn w:val="af8"/>
    <w:pPr>
      <w:suppressAutoHyphens/>
    </w:pPr>
    <w:rPr>
      <w:rFonts w:ascii="Times New Roman" w:hAnsi="Times New Roman" w:cs="Arial"/>
      <w:color w:val="auto"/>
    </w:rPr>
  </w:style>
  <w:style w:type="paragraph" w:styleId="33">
    <w:name w:val="Body Text 3"/>
    <w:basedOn w:val="a"/>
    <w:link w:val="34"/>
    <w:semiHidden/>
    <w:unhideWhenUsed/>
    <w:qFormat/>
    <w:pPr>
      <w:spacing w:after="120"/>
    </w:pPr>
    <w:rPr>
      <w:rFonts w:ascii="Calibri" w:eastAsia="Calibri" w:hAnsi="Calibri"/>
      <w:sz w:val="16"/>
      <w:szCs w:val="16"/>
    </w:rPr>
  </w:style>
  <w:style w:type="paragraph" w:styleId="24">
    <w:name w:val="Body Text Indent 2"/>
    <w:basedOn w:val="a"/>
    <w:link w:val="25"/>
    <w:qFormat/>
    <w:pPr>
      <w:ind w:left="426"/>
    </w:pPr>
    <w:rPr>
      <w:sz w:val="20"/>
      <w:szCs w:val="20"/>
    </w:rPr>
  </w:style>
  <w:style w:type="paragraph" w:styleId="afe">
    <w:name w:val="Subtitle"/>
    <w:basedOn w:val="a"/>
    <w:next w:val="a"/>
    <w:link w:val="14"/>
    <w:qFormat/>
    <w:pPr>
      <w:suppressAutoHyphens/>
      <w:spacing w:after="60"/>
      <w:jc w:val="center"/>
    </w:pPr>
    <w:rPr>
      <w:rFonts w:ascii="Cambria" w:hAnsi="Cambria" w:cs="Cambria"/>
    </w:rPr>
  </w:style>
  <w:style w:type="paragraph" w:styleId="HTML">
    <w:name w:val="HTML Preformatted"/>
    <w:basedOn w:val="a"/>
    <w:link w:val="HTML1"/>
    <w:uiPriority w:val="99"/>
    <w:semiHidden/>
    <w:unhideWhenUsed/>
    <w:qFormat/>
    <w:rPr>
      <w:rFonts w:ascii="Courier New" w:hAnsi="Courier New" w:cs="Courier New"/>
      <w:sz w:val="20"/>
      <w:szCs w:val="20"/>
    </w:rPr>
  </w:style>
  <w:style w:type="table" w:styleId="aff">
    <w:name w:val="Table Grid"/>
    <w:basedOn w:val="a1"/>
    <w:uiPriority w:val="59"/>
    <w:qFormat/>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0">
    <w:name w:val="List Paragraph"/>
    <w:basedOn w:val="a"/>
    <w:link w:val="aff1"/>
    <w:uiPriority w:val="34"/>
    <w:qFormat/>
    <w:pPr>
      <w:ind w:left="720"/>
      <w:contextualSpacing/>
    </w:pPr>
    <w:rPr>
      <w:lang w:val="zh-CN"/>
    </w:rPr>
  </w:style>
  <w:style w:type="character" w:customStyle="1" w:styleId="aff1">
    <w:name w:val="Абзац списка Знак"/>
    <w:link w:val="aff0"/>
    <w:uiPriority w:val="34"/>
    <w:locked/>
    <w:rPr>
      <w:rFonts w:ascii="Times New Roman" w:eastAsia="Times New Roman" w:hAnsi="Times New Roman" w:cs="Times New Roman"/>
      <w:sz w:val="24"/>
      <w:szCs w:val="24"/>
      <w:lang w:eastAsia="ru-RU"/>
    </w:rPr>
  </w:style>
  <w:style w:type="paragraph" w:customStyle="1" w:styleId="15">
    <w:name w:val="Без интервала1"/>
    <w:link w:val="NoSpacingChar"/>
    <w:qFormat/>
    <w:rPr>
      <w:rFonts w:eastAsia="Times New Roman"/>
      <w:sz w:val="22"/>
      <w:szCs w:val="22"/>
      <w:lang w:eastAsia="en-US"/>
    </w:rPr>
  </w:style>
  <w:style w:type="character" w:customStyle="1" w:styleId="NoSpacingChar">
    <w:name w:val="No Spacing Char"/>
    <w:link w:val="15"/>
    <w:qFormat/>
    <w:locked/>
    <w:rPr>
      <w:rFonts w:eastAsia="Times New Roman"/>
      <w:sz w:val="22"/>
      <w:szCs w:val="22"/>
      <w:lang w:val="ru-RU" w:eastAsia="en-US" w:bidi="ar-SA"/>
    </w:rPr>
  </w:style>
  <w:style w:type="paragraph" w:customStyle="1" w:styleId="aff2">
    <w:name w:val="Базовый"/>
    <w:pPr>
      <w:tabs>
        <w:tab w:val="left" w:pos="708"/>
      </w:tabs>
      <w:suppressAutoHyphens/>
      <w:spacing w:line="100" w:lineRule="atLeast"/>
    </w:pPr>
    <w:rPr>
      <w:rFonts w:ascii="Times New Roman" w:eastAsia="Times New Roman" w:hAnsi="Times New Roman"/>
      <w:sz w:val="24"/>
      <w:szCs w:val="24"/>
    </w:rPr>
  </w:style>
  <w:style w:type="paragraph" w:customStyle="1" w:styleId="DocumentHeader11">
    <w:name w:val="Document Header11"/>
    <w:basedOn w:val="a"/>
    <w:next w:val="a"/>
    <w:qFormat/>
    <w:pPr>
      <w:keepNext/>
      <w:keepLines/>
      <w:spacing w:before="240"/>
      <w:outlineLvl w:val="0"/>
    </w:pPr>
    <w:rPr>
      <w:rFonts w:ascii="Cambria" w:hAnsi="Cambria"/>
      <w:color w:val="365F91"/>
      <w:sz w:val="32"/>
      <w:szCs w:val="32"/>
    </w:rPr>
  </w:style>
  <w:style w:type="character" w:customStyle="1" w:styleId="20">
    <w:name w:val="Заголовок 2 Знак"/>
    <w:link w:val="2"/>
    <w:rPr>
      <w:rFonts w:ascii="Cambria" w:eastAsia="Times New Roman" w:hAnsi="Cambria"/>
      <w:b/>
      <w:bCs/>
      <w:color w:val="4F81BD"/>
      <w:sz w:val="26"/>
      <w:szCs w:val="26"/>
    </w:rPr>
  </w:style>
  <w:style w:type="paragraph" w:customStyle="1" w:styleId="310">
    <w:name w:val="Заголовок 31"/>
    <w:basedOn w:val="a"/>
    <w:next w:val="a"/>
    <w:unhideWhenUsed/>
    <w:qFormat/>
    <w:pPr>
      <w:keepNext/>
      <w:keepLines/>
      <w:spacing w:before="40"/>
      <w:outlineLvl w:val="2"/>
    </w:pPr>
    <w:rPr>
      <w:rFonts w:ascii="Cambria" w:hAnsi="Cambria"/>
      <w:color w:val="243F60"/>
    </w:rPr>
  </w:style>
  <w:style w:type="character" w:customStyle="1" w:styleId="40">
    <w:name w:val="Заголовок 4 Знак"/>
    <w:link w:val="4"/>
    <w:rPr>
      <w:rFonts w:eastAsia="Times New Roman"/>
      <w:b/>
      <w:bCs/>
      <w:sz w:val="28"/>
      <w:szCs w:val="28"/>
      <w:lang w:val="zh-CN" w:eastAsia="zh-CN"/>
    </w:rPr>
  </w:style>
  <w:style w:type="character" w:customStyle="1" w:styleId="50">
    <w:name w:val="Заголовок 5 Знак"/>
    <w:link w:val="5"/>
    <w:rPr>
      <w:rFonts w:ascii="Times New Roman" w:hAnsi="Times New Roman"/>
      <w:b/>
      <w:bCs/>
      <w:i/>
      <w:iCs/>
      <w:sz w:val="26"/>
      <w:szCs w:val="26"/>
    </w:rPr>
  </w:style>
  <w:style w:type="character" w:customStyle="1" w:styleId="80">
    <w:name w:val="Заголовок 8 Знак"/>
    <w:link w:val="8"/>
    <w:rPr>
      <w:rFonts w:eastAsia="Times New Roman" w:cs="Calibri"/>
      <w:i/>
      <w:iCs/>
      <w:sz w:val="24"/>
      <w:szCs w:val="24"/>
    </w:rPr>
  </w:style>
  <w:style w:type="paragraph" w:customStyle="1" w:styleId="ConsPlusNonformat">
    <w:name w:val="ConsPlusNonformat"/>
    <w:link w:val="ConsPlusNonformat0"/>
    <w:qFormat/>
    <w:pPr>
      <w:widowControl w:val="0"/>
      <w:autoSpaceDE w:val="0"/>
      <w:autoSpaceDN w:val="0"/>
      <w:adjustRightInd w:val="0"/>
    </w:pPr>
    <w:rPr>
      <w:rFonts w:ascii="Courier New" w:eastAsia="Times New Roman" w:hAnsi="Courier New" w:cs="Courier New"/>
    </w:rPr>
  </w:style>
  <w:style w:type="character" w:customStyle="1" w:styleId="s1">
    <w:name w:val="s1"/>
    <w:uiPriority w:val="99"/>
  </w:style>
  <w:style w:type="paragraph" w:customStyle="1" w:styleId="p2">
    <w:name w:val="p2"/>
    <w:basedOn w:val="a"/>
    <w:uiPriority w:val="99"/>
    <w:pPr>
      <w:spacing w:before="100" w:beforeAutospacing="1" w:after="100" w:afterAutospacing="1"/>
    </w:pPr>
  </w:style>
  <w:style w:type="paragraph" w:customStyle="1" w:styleId="ConsPlusNormal">
    <w:name w:val="ConsPlusNormal"/>
    <w:link w:val="ConsPlusNormal0"/>
    <w:qFormat/>
    <w:pPr>
      <w:widowControl w:val="0"/>
      <w:autoSpaceDE w:val="0"/>
      <w:autoSpaceDN w:val="0"/>
      <w:adjustRightInd w:val="0"/>
      <w:ind w:firstLine="720"/>
    </w:pPr>
    <w:rPr>
      <w:rFonts w:ascii="Arial" w:eastAsia="Times New Roman" w:hAnsi="Arial" w:cs="Arial"/>
    </w:rPr>
  </w:style>
  <w:style w:type="character" w:customStyle="1" w:styleId="ConsPlusNormal0">
    <w:name w:val="ConsPlusNormal Знак"/>
    <w:link w:val="ConsPlusNormal"/>
    <w:locked/>
    <w:rPr>
      <w:rFonts w:ascii="Arial" w:eastAsia="Times New Roman" w:hAnsi="Arial" w:cs="Arial"/>
    </w:rPr>
  </w:style>
  <w:style w:type="paragraph" w:customStyle="1" w:styleId="TimesNewRoman100">
    <w:name w:val="Стиль (латиница) Times New Roman 10 пт По ширине После:  0 пт М..."/>
    <w:basedOn w:val="a"/>
    <w:pPr>
      <w:suppressAutoHyphens/>
      <w:spacing w:line="200" w:lineRule="atLeast"/>
      <w:jc w:val="both"/>
    </w:pPr>
    <w:rPr>
      <w:sz w:val="20"/>
      <w:szCs w:val="20"/>
      <w:lang w:eastAsia="ar-SA"/>
    </w:rPr>
  </w:style>
  <w:style w:type="character" w:customStyle="1" w:styleId="ac">
    <w:name w:val="Текст выноски Знак"/>
    <w:link w:val="ab"/>
    <w:uiPriority w:val="99"/>
    <w:rPr>
      <w:rFonts w:ascii="Tahoma" w:eastAsia="Times New Roman" w:hAnsi="Tahoma" w:cs="Tahoma"/>
      <w:sz w:val="16"/>
      <w:szCs w:val="16"/>
    </w:rPr>
  </w:style>
  <w:style w:type="character" w:customStyle="1" w:styleId="af9">
    <w:name w:val="Основной текст Знак"/>
    <w:link w:val="af8"/>
    <w:rPr>
      <w:rFonts w:ascii="Arial" w:eastAsia="Times New Roman" w:hAnsi="Arial"/>
      <w:color w:val="000000"/>
      <w:sz w:val="24"/>
    </w:rPr>
  </w:style>
  <w:style w:type="paragraph" w:customStyle="1" w:styleId="rmcwrqoq">
    <w:name w:val="rmcwrqoq"/>
    <w:basedOn w:val="a"/>
    <w:pPr>
      <w:spacing w:before="100" w:beforeAutospacing="1" w:after="100" w:afterAutospacing="1"/>
    </w:pPr>
  </w:style>
  <w:style w:type="character" w:customStyle="1" w:styleId="apple-converted-space">
    <w:name w:val="apple-converted-space"/>
  </w:style>
  <w:style w:type="paragraph" w:customStyle="1" w:styleId="16">
    <w:name w:val="Знак Знак Знак Знак Знак1"/>
    <w:basedOn w:val="a"/>
    <w:next w:val="af7"/>
    <w:link w:val="aff3"/>
    <w:uiPriority w:val="99"/>
    <w:unhideWhenUsed/>
    <w:qFormat/>
    <w:pPr>
      <w:tabs>
        <w:tab w:val="center" w:pos="4677"/>
        <w:tab w:val="right" w:pos="9355"/>
      </w:tabs>
    </w:pPr>
    <w:rPr>
      <w:rFonts w:eastAsia="Calibri"/>
      <w:sz w:val="20"/>
      <w:szCs w:val="20"/>
    </w:rPr>
  </w:style>
  <w:style w:type="character" w:customStyle="1" w:styleId="aff3">
    <w:name w:val="Верхний колонтитул Знак"/>
    <w:link w:val="16"/>
    <w:uiPriority w:val="99"/>
    <w:rPr>
      <w:rFonts w:ascii="Times New Roman" w:hAnsi="Times New Roman"/>
    </w:rPr>
  </w:style>
  <w:style w:type="paragraph" w:customStyle="1" w:styleId="311">
    <w:name w:val="Знак31"/>
    <w:basedOn w:val="a"/>
    <w:next w:val="afc"/>
    <w:link w:val="aff4"/>
    <w:uiPriority w:val="99"/>
    <w:unhideWhenUsed/>
    <w:pPr>
      <w:tabs>
        <w:tab w:val="center" w:pos="4677"/>
        <w:tab w:val="right" w:pos="9355"/>
      </w:tabs>
    </w:pPr>
    <w:rPr>
      <w:rFonts w:eastAsia="Calibri"/>
      <w:sz w:val="20"/>
      <w:szCs w:val="20"/>
    </w:rPr>
  </w:style>
  <w:style w:type="character" w:customStyle="1" w:styleId="aff4">
    <w:name w:val="Нижний колонтитул Знак"/>
    <w:link w:val="311"/>
    <w:uiPriority w:val="99"/>
    <w:rPr>
      <w:rFonts w:ascii="Times New Roman" w:hAnsi="Times New Roman"/>
    </w:rPr>
  </w:style>
  <w:style w:type="character" w:customStyle="1" w:styleId="10">
    <w:name w:val="Заголовок 1 Знак"/>
    <w:link w:val="1"/>
    <w:rPr>
      <w:rFonts w:ascii="Cambria" w:eastAsia="Times New Roman" w:hAnsi="Cambria" w:cs="Times New Roman"/>
      <w:color w:val="365F91"/>
      <w:sz w:val="32"/>
      <w:szCs w:val="32"/>
      <w:lang w:eastAsia="ru-RU"/>
    </w:rPr>
  </w:style>
  <w:style w:type="character" w:customStyle="1" w:styleId="30">
    <w:name w:val="Заголовок 3 Знак"/>
    <w:link w:val="3"/>
    <w:rPr>
      <w:rFonts w:ascii="Cambria" w:eastAsia="Times New Roman" w:hAnsi="Cambria" w:cs="Times New Roman"/>
      <w:color w:val="243F60"/>
      <w:sz w:val="24"/>
      <w:szCs w:val="24"/>
      <w:lang w:eastAsia="ru-RU"/>
    </w:rPr>
  </w:style>
  <w:style w:type="character" w:customStyle="1" w:styleId="ConsPlusNonformat0">
    <w:name w:val="ConsPlusNonformat Знак"/>
    <w:link w:val="ConsPlusNonformat"/>
    <w:locked/>
    <w:rPr>
      <w:rFonts w:ascii="Courier New" w:eastAsia="Times New Roman" w:hAnsi="Courier New" w:cs="Courier New"/>
    </w:rPr>
  </w:style>
  <w:style w:type="paragraph" w:customStyle="1" w:styleId="ConsNormal">
    <w:name w:val="ConsNormal"/>
    <w:link w:val="ConsNormal0"/>
    <w:qFormat/>
    <w:pPr>
      <w:widowControl w:val="0"/>
      <w:ind w:right="19772" w:firstLine="720"/>
    </w:pPr>
    <w:rPr>
      <w:rFonts w:ascii="Arial" w:eastAsia="Times New Roman" w:hAnsi="Arial"/>
      <w:snapToGrid w:val="0"/>
    </w:rPr>
  </w:style>
  <w:style w:type="character" w:customStyle="1" w:styleId="ConsNormal0">
    <w:name w:val="ConsNormal Знак"/>
    <w:link w:val="ConsNormal"/>
    <w:rPr>
      <w:rFonts w:ascii="Arial" w:eastAsia="Times New Roman" w:hAnsi="Arial"/>
      <w:snapToGrid w:val="0"/>
    </w:rPr>
  </w:style>
  <w:style w:type="paragraph" w:customStyle="1" w:styleId="17">
    <w:name w:val="Название1"/>
    <w:basedOn w:val="a"/>
    <w:link w:val="aff5"/>
    <w:qFormat/>
    <w:pPr>
      <w:jc w:val="center"/>
    </w:pPr>
    <w:rPr>
      <w:b/>
      <w:sz w:val="28"/>
      <w:szCs w:val="20"/>
    </w:rPr>
  </w:style>
  <w:style w:type="character" w:customStyle="1" w:styleId="aff5">
    <w:name w:val="Название Знак"/>
    <w:link w:val="17"/>
    <w:rPr>
      <w:rFonts w:ascii="Times New Roman" w:eastAsia="Times New Roman" w:hAnsi="Times New Roman"/>
      <w:b/>
      <w:sz w:val="28"/>
    </w:rPr>
  </w:style>
  <w:style w:type="paragraph" w:customStyle="1" w:styleId="ConsTitle">
    <w:name w:val="ConsTitle"/>
    <w:pPr>
      <w:widowControl w:val="0"/>
      <w:ind w:right="19772"/>
    </w:pPr>
    <w:rPr>
      <w:rFonts w:ascii="Arial" w:eastAsia="Times New Roman" w:hAnsi="Arial"/>
      <w:b/>
      <w:snapToGrid w:val="0"/>
      <w:sz w:val="16"/>
    </w:rPr>
  </w:style>
  <w:style w:type="character" w:customStyle="1" w:styleId="aff6">
    <w:name w:val="Текст сноски Знак"/>
    <w:rPr>
      <w:rFonts w:ascii="Times New Roman" w:eastAsia="Times New Roman" w:hAnsi="Times New Roman"/>
    </w:rPr>
  </w:style>
  <w:style w:type="character" w:customStyle="1" w:styleId="12">
    <w:name w:val="Текст сноски Знак1"/>
    <w:link w:val="af6"/>
    <w:rPr>
      <w:rFonts w:ascii="Times New Roman" w:eastAsia="Times New Roman" w:hAnsi="Times New Roman"/>
    </w:rPr>
  </w:style>
  <w:style w:type="paragraph" w:styleId="aff7">
    <w:name w:val="No Spacing"/>
    <w:link w:val="aff8"/>
    <w:uiPriority w:val="1"/>
    <w:qFormat/>
    <w:rPr>
      <w:sz w:val="22"/>
      <w:szCs w:val="22"/>
      <w:lang w:eastAsia="en-US"/>
    </w:rPr>
  </w:style>
  <w:style w:type="character" w:customStyle="1" w:styleId="aff8">
    <w:name w:val="Без интервала Знак"/>
    <w:link w:val="aff7"/>
    <w:uiPriority w:val="1"/>
    <w:qFormat/>
    <w:rPr>
      <w:sz w:val="22"/>
      <w:szCs w:val="22"/>
      <w:lang w:eastAsia="en-US"/>
    </w:rPr>
  </w:style>
  <w:style w:type="character" w:customStyle="1" w:styleId="afb">
    <w:name w:val="Основной текст с отступом Знак"/>
    <w:link w:val="afa"/>
    <w:rPr>
      <w:rFonts w:ascii="Times New Roman" w:hAnsi="Times New Roman"/>
      <w:sz w:val="26"/>
      <w:szCs w:val="26"/>
    </w:rPr>
  </w:style>
  <w:style w:type="character" w:customStyle="1" w:styleId="32">
    <w:name w:val="Основной текст с отступом 3 Знак"/>
    <w:link w:val="31"/>
    <w:rPr>
      <w:rFonts w:ascii="Times New Roman" w:hAnsi="Times New Roman"/>
      <w:sz w:val="16"/>
      <w:szCs w:val="16"/>
    </w:rPr>
  </w:style>
  <w:style w:type="paragraph" w:customStyle="1" w:styleId="ConsNonformat">
    <w:name w:val="ConsNonformat"/>
    <w:link w:val="ConsNonformat0"/>
    <w:pPr>
      <w:widowControl w:val="0"/>
      <w:snapToGrid w:val="0"/>
      <w:ind w:right="19772"/>
    </w:pPr>
    <w:rPr>
      <w:rFonts w:ascii="Courier New" w:hAnsi="Courier New"/>
      <w:sz w:val="22"/>
      <w:szCs w:val="22"/>
    </w:rPr>
  </w:style>
  <w:style w:type="character" w:customStyle="1" w:styleId="ConsNonformat0">
    <w:name w:val="ConsNonformat Знак"/>
    <w:link w:val="ConsNonformat"/>
    <w:locked/>
    <w:rPr>
      <w:rFonts w:ascii="Courier New" w:hAnsi="Courier New"/>
      <w:sz w:val="22"/>
      <w:szCs w:val="22"/>
    </w:rPr>
  </w:style>
  <w:style w:type="paragraph" w:customStyle="1" w:styleId="ConsPlusCell">
    <w:name w:val="ConsPlusCell"/>
    <w:pPr>
      <w:widowControl w:val="0"/>
      <w:autoSpaceDE w:val="0"/>
      <w:autoSpaceDN w:val="0"/>
      <w:adjustRightInd w:val="0"/>
    </w:pPr>
    <w:rPr>
      <w:rFonts w:ascii="Times New Roman" w:eastAsia="Times New Roman" w:hAnsi="Times New Roman"/>
      <w:sz w:val="24"/>
      <w:szCs w:val="24"/>
    </w:rPr>
  </w:style>
  <w:style w:type="paragraph" w:customStyle="1" w:styleId="CharChar">
    <w:name w:val="Char Char"/>
    <w:basedOn w:val="a"/>
    <w:autoRedefine/>
    <w:pPr>
      <w:spacing w:after="160"/>
      <w:ind w:firstLine="720"/>
    </w:pPr>
    <w:rPr>
      <w:sz w:val="28"/>
      <w:szCs w:val="20"/>
      <w:lang w:val="en-US" w:eastAsia="en-US"/>
    </w:rPr>
  </w:style>
  <w:style w:type="paragraph" w:customStyle="1" w:styleId="18">
    <w:name w:val="Абзац списка1"/>
    <w:basedOn w:val="a"/>
    <w:pPr>
      <w:ind w:left="720"/>
    </w:pPr>
  </w:style>
  <w:style w:type="paragraph" w:customStyle="1" w:styleId="aff9">
    <w:name w:val="Таблица текст"/>
    <w:basedOn w:val="a"/>
    <w:pPr>
      <w:spacing w:before="40" w:after="40"/>
      <w:ind w:left="57" w:right="57"/>
    </w:pPr>
    <w:rPr>
      <w:rFonts w:ascii="Calibri" w:hAnsi="Calibri" w:cs="Calibri"/>
      <w:sz w:val="22"/>
      <w:szCs w:val="22"/>
    </w:rPr>
  </w:style>
  <w:style w:type="paragraph" w:customStyle="1" w:styleId="CharChar1">
    <w:name w:val="Char Char1"/>
    <w:basedOn w:val="a"/>
    <w:autoRedefine/>
    <w:pPr>
      <w:spacing w:after="160"/>
      <w:ind w:firstLine="720"/>
    </w:pPr>
    <w:rPr>
      <w:sz w:val="28"/>
      <w:szCs w:val="20"/>
      <w:lang w:val="en-US" w:eastAsia="en-US"/>
    </w:rPr>
  </w:style>
  <w:style w:type="paragraph" w:customStyle="1" w:styleId="ConsPlusTitle">
    <w:name w:val="ConsPlusTitle"/>
    <w:qFormat/>
    <w:pPr>
      <w:widowControl w:val="0"/>
      <w:autoSpaceDE w:val="0"/>
      <w:autoSpaceDN w:val="0"/>
      <w:adjustRightInd w:val="0"/>
    </w:pPr>
    <w:rPr>
      <w:rFonts w:ascii="Arial" w:eastAsia="Times New Roman" w:hAnsi="Arial" w:cs="Arial"/>
      <w:b/>
      <w:bCs/>
    </w:rPr>
  </w:style>
  <w:style w:type="character" w:customStyle="1" w:styleId="-">
    <w:name w:val="Интернет-ссылка"/>
    <w:uiPriority w:val="99"/>
    <w:rPr>
      <w:color w:val="0000FF"/>
      <w:u w:val="single"/>
      <w:lang w:val="ru-RU" w:eastAsia="ru-RU"/>
    </w:rPr>
  </w:style>
  <w:style w:type="character" w:customStyle="1" w:styleId="Anrede1IhrZeichen">
    <w:name w:val="Anrede1IhrZeichen"/>
    <w:rPr>
      <w:rFonts w:ascii="Arial" w:hAnsi="Arial"/>
      <w:sz w:val="22"/>
    </w:rPr>
  </w:style>
  <w:style w:type="character" w:customStyle="1" w:styleId="af0">
    <w:name w:val="Текст концевой сноски Знак"/>
    <w:link w:val="af"/>
    <w:uiPriority w:val="99"/>
    <w:rPr>
      <w:rFonts w:ascii="Times New Roman" w:eastAsia="Times New Roman" w:hAnsi="Times New Roman"/>
    </w:rPr>
  </w:style>
  <w:style w:type="table" w:customStyle="1" w:styleId="19">
    <w:name w:val="Сетка таблицы1"/>
    <w:basedOn w:val="a1"/>
    <w:uiPriority w:val="59"/>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al">
    <w:name w:val="val"/>
  </w:style>
  <w:style w:type="character" w:customStyle="1" w:styleId="1a">
    <w:name w:val="Текст выноски Знак1"/>
    <w:uiPriority w:val="99"/>
    <w:semiHidden/>
    <w:rPr>
      <w:rFonts w:ascii="Tahoma" w:eastAsia="Times New Roman" w:hAnsi="Tahoma" w:cs="Tahoma"/>
      <w:sz w:val="16"/>
      <w:szCs w:val="16"/>
      <w:lang w:eastAsia="ru-RU"/>
    </w:rPr>
  </w:style>
  <w:style w:type="character" w:customStyle="1" w:styleId="af3">
    <w:name w:val="Текст примечания Знак"/>
    <w:link w:val="af2"/>
    <w:rPr>
      <w:rFonts w:ascii="Times New Roman" w:eastAsia="Times New Roman" w:hAnsi="Times New Roman"/>
    </w:rPr>
  </w:style>
  <w:style w:type="character" w:customStyle="1" w:styleId="af5">
    <w:name w:val="Тема примечания Знак"/>
    <w:link w:val="af4"/>
    <w:rPr>
      <w:rFonts w:ascii="Times New Roman" w:eastAsia="Times New Roman" w:hAnsi="Times New Roman"/>
      <w:b/>
      <w:bCs/>
    </w:rPr>
  </w:style>
  <w:style w:type="character" w:customStyle="1" w:styleId="22">
    <w:name w:val="Основной текст 2 Знак"/>
    <w:link w:val="21"/>
    <w:rPr>
      <w:rFonts w:ascii="Times New Roman" w:eastAsia="Times New Roman" w:hAnsi="Times New Roman"/>
    </w:rPr>
  </w:style>
  <w:style w:type="table" w:customStyle="1" w:styleId="110">
    <w:name w:val="Сетка таблицы11"/>
    <w:basedOn w:val="a1"/>
    <w:uiPriority w:val="99"/>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b">
    <w:name w:val="Стиль1"/>
    <w:basedOn w:val="af6"/>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pPr>
      <w:spacing w:before="100" w:beforeAutospacing="1" w:after="100" w:afterAutospacing="1"/>
    </w:pPr>
    <w:rPr>
      <w:rFonts w:ascii="Tahoma" w:hAnsi="Tahoma" w:cs="Tahoma"/>
      <w:sz w:val="20"/>
      <w:szCs w:val="20"/>
      <w:lang w:val="en-US" w:eastAsia="en-US"/>
    </w:rPr>
  </w:style>
  <w:style w:type="paragraph" w:customStyle="1" w:styleId="26">
    <w:name w:val="Без интервала2"/>
    <w:link w:val="NoSpacingChar1"/>
    <w:rPr>
      <w:rFonts w:eastAsia="Times New Roman"/>
      <w:sz w:val="22"/>
      <w:szCs w:val="22"/>
      <w:lang w:eastAsia="en-US"/>
    </w:rPr>
  </w:style>
  <w:style w:type="character" w:customStyle="1" w:styleId="NoSpacingChar1">
    <w:name w:val="No Spacing Char1"/>
    <w:link w:val="26"/>
    <w:locked/>
    <w:rPr>
      <w:rFonts w:eastAsia="Times New Roman"/>
      <w:sz w:val="22"/>
      <w:szCs w:val="22"/>
      <w:lang w:eastAsia="en-US"/>
    </w:rPr>
  </w:style>
  <w:style w:type="paragraph" w:customStyle="1" w:styleId="1c">
    <w:name w:val="Обычный (веб)1"/>
    <w:basedOn w:val="a"/>
    <w:link w:val="1d"/>
    <w:qFormat/>
    <w:pPr>
      <w:suppressAutoHyphens/>
      <w:spacing w:before="280" w:after="280"/>
    </w:pPr>
    <w:rPr>
      <w:lang w:eastAsia="ar-SA"/>
    </w:rPr>
  </w:style>
  <w:style w:type="table" w:customStyle="1" w:styleId="111">
    <w:name w:val="Сетка таблицы111"/>
    <w:basedOn w:val="a1"/>
    <w:uiPriority w:val="5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e">
    <w:name w:val="Основной текст Знак1"/>
    <w:uiPriority w:val="99"/>
  </w:style>
  <w:style w:type="paragraph" w:customStyle="1" w:styleId="1f">
    <w:name w:val="Обычный1"/>
    <w:link w:val="Normal"/>
    <w:pPr>
      <w:widowControl w:val="0"/>
      <w:suppressAutoHyphens/>
    </w:pPr>
    <w:rPr>
      <w:rFonts w:ascii="Times New Roman" w:eastAsia="Arial" w:hAnsi="Times New Roman"/>
      <w:lang w:val="en-US" w:eastAsia="ar-SA"/>
    </w:rPr>
  </w:style>
  <w:style w:type="paragraph" w:customStyle="1" w:styleId="affa">
    <w:name w:val="ТаблицаМелкая"/>
    <w:basedOn w:val="a"/>
    <w:pPr>
      <w:keepLines/>
      <w:spacing w:before="60" w:after="60"/>
    </w:pPr>
    <w:rPr>
      <w:rFonts w:ascii="Arial" w:hAnsi="Arial"/>
      <w:sz w:val="20"/>
      <w:szCs w:val="20"/>
    </w:rPr>
  </w:style>
  <w:style w:type="paragraph" w:customStyle="1" w:styleId="tocenter">
    <w:name w:val="tocenter"/>
    <w:basedOn w:val="a"/>
    <w:pPr>
      <w:spacing w:after="300"/>
    </w:pPr>
  </w:style>
  <w:style w:type="character" w:customStyle="1" w:styleId="iceouttxt6">
    <w:name w:val="iceouttxt6"/>
    <w:rPr>
      <w:rFonts w:ascii="Arial" w:hAnsi="Arial" w:cs="Arial" w:hint="default"/>
      <w:color w:val="666666"/>
      <w:sz w:val="17"/>
      <w:szCs w:val="17"/>
    </w:rPr>
  </w:style>
  <w:style w:type="paragraph" w:customStyle="1" w:styleId="112">
    <w:name w:val="Название11"/>
    <w:basedOn w:val="a"/>
    <w:pPr>
      <w:suppressLineNumbers/>
      <w:suppressAutoHyphens/>
      <w:spacing w:before="120" w:after="120"/>
    </w:pPr>
    <w:rPr>
      <w:rFonts w:cs="Tahoma"/>
      <w:i/>
      <w:iCs/>
      <w:lang w:eastAsia="ar-SA"/>
    </w:rPr>
  </w:style>
  <w:style w:type="character" w:customStyle="1" w:styleId="affb">
    <w:name w:val="Заголовок Знак"/>
    <w:rPr>
      <w:rFonts w:ascii="Arial" w:hAnsi="Arial"/>
      <w:b/>
      <w:color w:val="000000"/>
      <w:lang w:val="ru-RU" w:eastAsia="ar-SA" w:bidi="ar-SA"/>
    </w:rPr>
  </w:style>
  <w:style w:type="paragraph" w:customStyle="1" w:styleId="affc">
    <w:name w:val="Знак Знак Знак Знак"/>
    <w:basedOn w:val="a"/>
    <w:pPr>
      <w:spacing w:before="100" w:beforeAutospacing="1" w:after="100" w:afterAutospacing="1"/>
    </w:pPr>
    <w:rPr>
      <w:rFonts w:ascii="Tahoma" w:hAnsi="Tahoma"/>
      <w:sz w:val="20"/>
      <w:szCs w:val="20"/>
      <w:lang w:val="en-US" w:eastAsia="en-US"/>
    </w:rPr>
  </w:style>
  <w:style w:type="table" w:customStyle="1" w:styleId="27">
    <w:name w:val="Сетка таблицы2"/>
    <w:basedOn w:val="a1"/>
    <w:uiPriority w:val="59"/>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Default">
    <w:name w:val="Default"/>
    <w:pPr>
      <w:autoSpaceDE w:val="0"/>
      <w:autoSpaceDN w:val="0"/>
      <w:adjustRightInd w:val="0"/>
    </w:pPr>
    <w:rPr>
      <w:rFonts w:ascii="Times New Roman" w:hAnsi="Times New Roman"/>
      <w:color w:val="000000"/>
      <w:sz w:val="24"/>
      <w:szCs w:val="24"/>
      <w:lang w:eastAsia="en-US"/>
    </w:rPr>
  </w:style>
  <w:style w:type="character" w:customStyle="1" w:styleId="HeaderChar">
    <w:name w:val="Header Char"/>
    <w:uiPriority w:val="99"/>
    <w:semiHidden/>
    <w:rPr>
      <w:rFonts w:ascii="Times New Roman" w:eastAsia="Times New Roman" w:hAnsi="Times New Roman"/>
      <w:sz w:val="24"/>
      <w:szCs w:val="24"/>
    </w:rPr>
  </w:style>
  <w:style w:type="character" w:customStyle="1" w:styleId="customer">
    <w:name w:val="customer"/>
    <w:uiPriority w:val="99"/>
    <w:rPr>
      <w:rFonts w:cs="Times New Roman"/>
    </w:rPr>
  </w:style>
  <w:style w:type="character" w:customStyle="1" w:styleId="p-body-copy-0211">
    <w:name w:val="p-body-copy-0211"/>
    <w:rPr>
      <w:sz w:val="17"/>
      <w:szCs w:val="17"/>
    </w:rPr>
  </w:style>
  <w:style w:type="paragraph" w:customStyle="1" w:styleId="28">
    <w:name w:val="Абзац списка2"/>
    <w:basedOn w:val="a"/>
    <w:pPr>
      <w:spacing w:after="200" w:line="276" w:lineRule="auto"/>
      <w:ind w:left="720"/>
    </w:pPr>
    <w:rPr>
      <w:rFonts w:ascii="Calibri" w:hAnsi="Calibri"/>
      <w:color w:val="00000A"/>
      <w:sz w:val="22"/>
      <w:szCs w:val="22"/>
      <w:lang w:eastAsia="en-US"/>
    </w:rPr>
  </w:style>
  <w:style w:type="paragraph" w:customStyle="1" w:styleId="Normal1">
    <w:name w:val="Normal1"/>
    <w:qFormat/>
    <w:pPr>
      <w:widowControl w:val="0"/>
      <w:tabs>
        <w:tab w:val="left" w:pos="709"/>
      </w:tabs>
      <w:suppressAutoHyphens/>
      <w:spacing w:line="100" w:lineRule="atLeast"/>
      <w:textAlignment w:val="baseline"/>
    </w:pPr>
    <w:rPr>
      <w:rFonts w:ascii="Times New Roman" w:eastAsia="Times New Roman" w:hAnsi="Times New Roman" w:cs="Tahoma"/>
      <w:color w:val="00000A"/>
      <w:sz w:val="24"/>
      <w:szCs w:val="24"/>
      <w:lang w:val="en-US" w:eastAsia="zh-CN"/>
    </w:rPr>
  </w:style>
  <w:style w:type="character" w:customStyle="1" w:styleId="tlid-translation">
    <w:name w:val="tlid-translation"/>
  </w:style>
  <w:style w:type="paragraph" w:customStyle="1" w:styleId="formattext">
    <w:name w:val="formattext"/>
    <w:basedOn w:val="a"/>
    <w:pPr>
      <w:spacing w:before="100" w:beforeAutospacing="1" w:after="100" w:afterAutospacing="1"/>
    </w:pPr>
  </w:style>
  <w:style w:type="table" w:customStyle="1" w:styleId="120">
    <w:name w:val="Сетка таблицы12"/>
    <w:basedOn w:val="a1"/>
    <w:uiPriority w:val="99"/>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5">
    <w:name w:val="Сетка таблицы3"/>
    <w:basedOn w:val="a1"/>
    <w:uiPriority w:val="5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b9fe9049761426654245bb2dd862eecmsonormal">
    <w:name w:val="db9fe9049761426654245bb2dd862eecmsonormal"/>
    <w:basedOn w:val="a"/>
    <w:pPr>
      <w:spacing w:before="100" w:beforeAutospacing="1" w:after="100" w:afterAutospacing="1"/>
    </w:pPr>
  </w:style>
  <w:style w:type="character" w:customStyle="1" w:styleId="prodname">
    <w:name w:val="prodname"/>
  </w:style>
  <w:style w:type="character" w:customStyle="1" w:styleId="affd">
    <w:name w:val="Гипертекстовая ссылка"/>
    <w:uiPriority w:val="99"/>
    <w:rPr>
      <w:color w:val="106BBE"/>
    </w:rPr>
  </w:style>
  <w:style w:type="character" w:customStyle="1" w:styleId="wmi-callto">
    <w:name w:val="wmi-callto"/>
  </w:style>
  <w:style w:type="paragraph" w:customStyle="1" w:styleId="29">
    <w:name w:val="Обычный2"/>
    <w:uiPriority w:val="99"/>
    <w:pPr>
      <w:widowControl w:val="0"/>
      <w:suppressAutoHyphens/>
    </w:pPr>
    <w:rPr>
      <w:rFonts w:ascii="Times New Roman" w:eastAsia="Arial" w:hAnsi="Times New Roman"/>
      <w:lang w:val="en-US" w:eastAsia="ar-SA"/>
    </w:rPr>
  </w:style>
  <w:style w:type="table" w:customStyle="1" w:styleId="210">
    <w:name w:val="Сетка таблицы21"/>
    <w:basedOn w:val="a1"/>
    <w:uiPriority w:val="59"/>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2">
    <w:name w:val="Сетка таблицы31"/>
    <w:basedOn w:val="a1"/>
    <w:uiPriority w:val="59"/>
    <w:qFormat/>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
    <w:name w:val="Сетка таблицы121"/>
    <w:basedOn w:val="a1"/>
    <w:uiPriority w:val="99"/>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0">
    <w:name w:val="Сетка таблицы32"/>
    <w:basedOn w:val="a1"/>
    <w:uiPriority w:val="5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6">
    <w:name w:val="Обычный3"/>
    <w:pPr>
      <w:widowControl w:val="0"/>
      <w:suppressAutoHyphens/>
    </w:pPr>
    <w:rPr>
      <w:rFonts w:ascii="Times New Roman" w:eastAsia="Arial" w:hAnsi="Times New Roman"/>
      <w:lang w:val="en-US" w:eastAsia="ar-SA"/>
    </w:rPr>
  </w:style>
  <w:style w:type="table" w:customStyle="1" w:styleId="41">
    <w:name w:val="Сетка таблицы4"/>
    <w:basedOn w:val="a1"/>
    <w:uiPriority w:val="59"/>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0">
    <w:name w:val="Сетка таблицы13"/>
    <w:basedOn w:val="a1"/>
    <w:uiPriority w:val="99"/>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20">
    <w:name w:val="Сетка таблицы112"/>
    <w:basedOn w:val="a1"/>
    <w:uiPriority w:val="5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TML10">
    <w:name w:val="Стандартный HTML1"/>
    <w:basedOn w:val="a"/>
    <w:next w:val="HTML"/>
    <w:link w:val="HTML0"/>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sz w:val="20"/>
      <w:szCs w:val="20"/>
    </w:rPr>
  </w:style>
  <w:style w:type="character" w:customStyle="1" w:styleId="HTML0">
    <w:name w:val="Стандартный HTML Знак"/>
    <w:link w:val="HTML10"/>
    <w:uiPriority w:val="99"/>
    <w:rPr>
      <w:rFonts w:ascii="Courier New" w:hAnsi="Courier New" w:cs="Courier New"/>
      <w:sz w:val="20"/>
      <w:szCs w:val="20"/>
      <w:lang w:eastAsia="ru-RU"/>
    </w:rPr>
  </w:style>
  <w:style w:type="character" w:customStyle="1" w:styleId="blk">
    <w:name w:val="blk"/>
    <w:qFormat/>
  </w:style>
  <w:style w:type="character" w:customStyle="1" w:styleId="b">
    <w:name w:val="b"/>
  </w:style>
  <w:style w:type="character" w:customStyle="1" w:styleId="blk1">
    <w:name w:val="blk1"/>
  </w:style>
  <w:style w:type="paragraph" w:customStyle="1" w:styleId="42">
    <w:name w:val="Обычный4"/>
    <w:pPr>
      <w:widowControl w:val="0"/>
      <w:suppressAutoHyphens/>
    </w:pPr>
    <w:rPr>
      <w:rFonts w:ascii="Times New Roman" w:eastAsia="Arial" w:hAnsi="Times New Roman"/>
      <w:lang w:val="en-US" w:eastAsia="ar-SA"/>
    </w:rPr>
  </w:style>
  <w:style w:type="table" w:customStyle="1" w:styleId="51">
    <w:name w:val="Сетка таблицы5"/>
    <w:basedOn w:val="a1"/>
    <w:uiPriority w:val="59"/>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0">
    <w:name w:val="Сетка таблицы14"/>
    <w:basedOn w:val="a1"/>
    <w:uiPriority w:val="99"/>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3">
    <w:name w:val="Сетка таблицы113"/>
    <w:basedOn w:val="a1"/>
    <w:uiPriority w:val="5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youtPosition">
    <w:name w:val="layout_Position"/>
    <w:basedOn w:val="a"/>
    <w:rPr>
      <w:rFonts w:ascii="Arial" w:hAnsi="Arial"/>
      <w:sz w:val="20"/>
      <w:szCs w:val="20"/>
      <w:lang w:val="de-DE" w:eastAsia="en-US"/>
    </w:rPr>
  </w:style>
  <w:style w:type="paragraph" w:customStyle="1" w:styleId="1f0">
    <w:name w:val="Рецензия1"/>
    <w:next w:val="2a"/>
    <w:hidden/>
    <w:uiPriority w:val="99"/>
    <w:semiHidden/>
    <w:rPr>
      <w:rFonts w:eastAsia="Times New Roman"/>
      <w:sz w:val="22"/>
      <w:szCs w:val="22"/>
    </w:rPr>
  </w:style>
  <w:style w:type="paragraph" w:customStyle="1" w:styleId="2a">
    <w:name w:val="Рецензия2"/>
    <w:hidden/>
    <w:uiPriority w:val="99"/>
    <w:semiHidden/>
    <w:qFormat/>
    <w:rPr>
      <w:rFonts w:ascii="Times New Roman" w:eastAsia="Times New Roman" w:hAnsi="Times New Roman"/>
      <w:sz w:val="24"/>
      <w:szCs w:val="24"/>
    </w:rPr>
  </w:style>
  <w:style w:type="table" w:customStyle="1" w:styleId="6">
    <w:name w:val="Сетка таблицы6"/>
    <w:basedOn w:val="a1"/>
    <w:uiPriority w:val="59"/>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50">
    <w:name w:val="Сетка таблицы15"/>
    <w:basedOn w:val="a1"/>
    <w:uiPriority w:val="99"/>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4">
    <w:name w:val="Сетка таблицы114"/>
    <w:basedOn w:val="a1"/>
    <w:uiPriority w:val="5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0">
    <w:name w:val="Сетка таблицы22"/>
    <w:basedOn w:val="a1"/>
    <w:uiPriority w:val="59"/>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2">
    <w:name w:val="Сетка таблицы122"/>
    <w:basedOn w:val="a1"/>
    <w:uiPriority w:val="99"/>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30">
    <w:name w:val="Сетка таблицы33"/>
    <w:basedOn w:val="a1"/>
    <w:uiPriority w:val="5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11">
    <w:name w:val="Сетка таблицы1111"/>
    <w:basedOn w:val="a1"/>
    <w:uiPriority w:val="5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
    <w:name w:val="Сетка таблицы211"/>
    <w:basedOn w:val="a1"/>
    <w:uiPriority w:val="59"/>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10">
    <w:name w:val="Сетка таблицы311"/>
    <w:basedOn w:val="a1"/>
    <w:uiPriority w:val="59"/>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211">
    <w:name w:val="Сетка таблицы1211"/>
    <w:basedOn w:val="a1"/>
    <w:uiPriority w:val="99"/>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21">
    <w:name w:val="Сетка таблицы321"/>
    <w:basedOn w:val="a1"/>
    <w:uiPriority w:val="5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sz w:val="20"/>
    </w:rPr>
  </w:style>
  <w:style w:type="character" w:customStyle="1" w:styleId="WW8Num2z1">
    <w:name w:val="WW8Num2z1"/>
    <w:rPr>
      <w:rFonts w:ascii="Courier New" w:hAnsi="Courier New" w:cs="Courier New"/>
      <w:sz w:val="20"/>
    </w:rPr>
  </w:style>
  <w:style w:type="character" w:customStyle="1" w:styleId="WW8Num2z2">
    <w:name w:val="WW8Num2z2"/>
    <w:rPr>
      <w:rFonts w:ascii="Wingdings" w:hAnsi="Wingdings" w:cs="Wingdings"/>
      <w:sz w:val="20"/>
    </w:rPr>
  </w:style>
  <w:style w:type="character" w:customStyle="1" w:styleId="WW8Num3z0">
    <w:name w:val="WW8Num3z0"/>
    <w:rPr>
      <w:rFonts w:ascii="Symbol" w:hAnsi="Symbol" w:cs="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1f1">
    <w:name w:val="Основной шрифт абзаца1"/>
  </w:style>
  <w:style w:type="character" w:customStyle="1" w:styleId="25">
    <w:name w:val="Основной текст с отступом 2 Знак"/>
    <w:link w:val="24"/>
    <w:rPr>
      <w:rFonts w:ascii="Times New Roman" w:eastAsia="Times New Roman" w:hAnsi="Times New Roman"/>
    </w:rPr>
  </w:style>
  <w:style w:type="character" w:customStyle="1" w:styleId="affe">
    <w:name w:val="Подзаголовок Знак"/>
    <w:rPr>
      <w:rFonts w:ascii="Cambria" w:eastAsia="Times New Roman" w:hAnsi="Cambria" w:cs="Times New Roman"/>
      <w:sz w:val="24"/>
      <w:szCs w:val="24"/>
      <w:lang w:eastAsia="ru-RU"/>
    </w:rPr>
  </w:style>
  <w:style w:type="character" w:customStyle="1" w:styleId="iceouttxt4">
    <w:name w:val="iceouttxt4"/>
  </w:style>
  <w:style w:type="character" w:customStyle="1" w:styleId="rserrmark">
    <w:name w:val="rs_err_mark"/>
  </w:style>
  <w:style w:type="character" w:customStyle="1" w:styleId="st1">
    <w:name w:val="st1"/>
  </w:style>
  <w:style w:type="character" w:customStyle="1" w:styleId="1f2">
    <w:name w:val="Просмотренная гиперссылка1"/>
    <w:rPr>
      <w:color w:val="800080"/>
      <w:u w:val="single"/>
    </w:rPr>
  </w:style>
  <w:style w:type="character" w:customStyle="1" w:styleId="afff">
    <w:name w:val="Символ сноски"/>
    <w:rPr>
      <w:vertAlign w:val="superscript"/>
    </w:rPr>
  </w:style>
  <w:style w:type="character" w:customStyle="1" w:styleId="FootnoteCharacters">
    <w:name w:val="Footnote Characters"/>
    <w:rPr>
      <w:vertAlign w:val="superscript"/>
    </w:rPr>
  </w:style>
  <w:style w:type="character" w:customStyle="1" w:styleId="1f3">
    <w:name w:val="Номер страницы1"/>
  </w:style>
  <w:style w:type="character" w:customStyle="1" w:styleId="s3">
    <w:name w:val="s3"/>
  </w:style>
  <w:style w:type="character" w:customStyle="1" w:styleId="ListLabel1">
    <w:name w:val="ListLabel 1"/>
    <w:rPr>
      <w:b/>
    </w:rPr>
  </w:style>
  <w:style w:type="character" w:customStyle="1" w:styleId="ListLabel2">
    <w:name w:val="ListLabel 2"/>
    <w:rPr>
      <w:color w:val="000000"/>
    </w:rPr>
  </w:style>
  <w:style w:type="character" w:customStyle="1" w:styleId="ListLabel3">
    <w:name w:val="ListLabel 3"/>
    <w:rPr>
      <w:rFonts w:cs="Times New Roman"/>
      <w:b/>
      <w:color w:val="000000"/>
      <w:spacing w:val="0"/>
      <w:kern w:val="0"/>
      <w:position w:val="0"/>
      <w:sz w:val="20"/>
      <w:u w:val="none"/>
      <w:vertAlign w:val="baseline"/>
    </w:rPr>
  </w:style>
  <w:style w:type="character" w:customStyle="1" w:styleId="ListLabel4">
    <w:name w:val="ListLabel 4"/>
    <w:rPr>
      <w:color w:val="000000"/>
    </w:rPr>
  </w:style>
  <w:style w:type="character" w:customStyle="1" w:styleId="ListLabel5">
    <w:name w:val="ListLabel 5"/>
    <w:rPr>
      <w:rFonts w:cs="Times New Roman"/>
      <w:b/>
      <w:color w:val="000000"/>
      <w:spacing w:val="0"/>
      <w:kern w:val="0"/>
      <w:position w:val="0"/>
      <w:sz w:val="20"/>
      <w:u w:val="none"/>
      <w:vertAlign w:val="baseline"/>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cs="Times New Roman"/>
      <w:sz w:val="20"/>
      <w:szCs w:val="20"/>
    </w:rPr>
  </w:style>
  <w:style w:type="character" w:customStyle="1" w:styleId="ListLabel10">
    <w:name w:val="ListLabel 10"/>
    <w:rPr>
      <w:rFonts w:cs="Times New Roman"/>
      <w:sz w:val="20"/>
      <w:szCs w:val="20"/>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cs="Courier New"/>
    </w:rPr>
  </w:style>
  <w:style w:type="character" w:customStyle="1" w:styleId="ListLabel14">
    <w:name w:val="ListLabel 14"/>
    <w:rPr>
      <w:rFonts w:cs="Times New Roman"/>
      <w:sz w:val="20"/>
      <w:szCs w:val="20"/>
    </w:rPr>
  </w:style>
  <w:style w:type="character" w:customStyle="1" w:styleId="ListLabel15">
    <w:name w:val="ListLabel 15"/>
    <w:rPr>
      <w:rFonts w:cs="Times New Roman"/>
      <w:sz w:val="20"/>
      <w:szCs w:val="20"/>
    </w:rPr>
  </w:style>
  <w:style w:type="character" w:customStyle="1" w:styleId="ListLabel16">
    <w:name w:val="ListLabel 16"/>
    <w:rPr>
      <w:rFonts w:cs="Times New Roman"/>
      <w:sz w:val="20"/>
      <w:szCs w:val="20"/>
    </w:rPr>
  </w:style>
  <w:style w:type="character" w:customStyle="1" w:styleId="ListLabel17">
    <w:name w:val="ListLabel 17"/>
    <w:rPr>
      <w:rFonts w:cs="Times New Roman"/>
      <w:sz w:val="20"/>
      <w:szCs w:val="20"/>
    </w:rPr>
  </w:style>
  <w:style w:type="character" w:customStyle="1" w:styleId="ListLabel18">
    <w:name w:val="ListLabel 18"/>
    <w:rPr>
      <w:rFonts w:cs="Times New Roman"/>
      <w:sz w:val="20"/>
      <w:szCs w:val="20"/>
    </w:rPr>
  </w:style>
  <w:style w:type="character" w:customStyle="1" w:styleId="ListLabel19">
    <w:name w:val="ListLabel 19"/>
    <w:rPr>
      <w:rFonts w:cs="Times New Roman"/>
      <w:sz w:val="20"/>
      <w:szCs w:val="20"/>
    </w:rPr>
  </w:style>
  <w:style w:type="character" w:customStyle="1" w:styleId="ListLabel20">
    <w:name w:val="ListLabel 20"/>
    <w:rPr>
      <w:rFonts w:cs="Times New Roman"/>
      <w:sz w:val="20"/>
      <w:szCs w:val="20"/>
    </w:rPr>
  </w:style>
  <w:style w:type="character" w:customStyle="1" w:styleId="ListLabel21">
    <w:name w:val="ListLabel 21"/>
    <w:rPr>
      <w:rFonts w:cs="Times New Roman"/>
      <w:sz w:val="20"/>
      <w:szCs w:val="20"/>
    </w:rPr>
  </w:style>
  <w:style w:type="character" w:customStyle="1" w:styleId="ListLabel22">
    <w:name w:val="ListLabel 22"/>
    <w:rPr>
      <w:rFonts w:cs="Times New Roman"/>
      <w:sz w:val="20"/>
      <w:szCs w:val="20"/>
    </w:rPr>
  </w:style>
  <w:style w:type="character" w:customStyle="1" w:styleId="ListLabel23">
    <w:name w:val="ListLabel 23"/>
    <w:rPr>
      <w:rFonts w:eastAsia="Times New Roman" w:cs="Times New Roman"/>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eastAsia="Times New Roman" w:cs="Times New Roman"/>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eastAsia="Times New Roman" w:cs="Times New Roman"/>
    </w:rPr>
  </w:style>
  <w:style w:type="character" w:customStyle="1" w:styleId="ListLabel32">
    <w:name w:val="ListLabel 32"/>
    <w:rPr>
      <w:rFonts w:eastAsia="Times New Roman" w:cs="Times New Roman"/>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eastAsia="Times New Roman" w:cs="Times New Roman"/>
    </w:rPr>
  </w:style>
  <w:style w:type="character" w:customStyle="1" w:styleId="ListLabel37">
    <w:name w:val="ListLabel 37"/>
    <w:rPr>
      <w:rFonts w:cs="Courier New"/>
    </w:rPr>
  </w:style>
  <w:style w:type="character" w:customStyle="1" w:styleId="ListLabel38">
    <w:name w:val="ListLabel 38"/>
    <w:rPr>
      <w:rFonts w:cs="Courier New"/>
    </w:rPr>
  </w:style>
  <w:style w:type="character" w:customStyle="1" w:styleId="ListLabel39">
    <w:name w:val="ListLabel 39"/>
    <w:rPr>
      <w:rFonts w:cs="Courier New"/>
    </w:rPr>
  </w:style>
  <w:style w:type="character" w:customStyle="1" w:styleId="ListLabel40">
    <w:name w:val="ListLabel 40"/>
    <w:rPr>
      <w:rFonts w:cs="Times New Roman"/>
      <w:sz w:val="20"/>
      <w:szCs w:val="20"/>
    </w:rPr>
  </w:style>
  <w:style w:type="character" w:customStyle="1" w:styleId="ListLabel41">
    <w:name w:val="ListLabel 41"/>
    <w:rPr>
      <w:rFonts w:cs="Times New Roman"/>
      <w:sz w:val="20"/>
      <w:szCs w:val="20"/>
    </w:rPr>
  </w:style>
  <w:style w:type="character" w:customStyle="1" w:styleId="ListLabel42">
    <w:name w:val="ListLabel 42"/>
    <w:rPr>
      <w:rFonts w:cs="Times New Roman"/>
      <w:sz w:val="20"/>
      <w:szCs w:val="20"/>
    </w:rPr>
  </w:style>
  <w:style w:type="character" w:customStyle="1" w:styleId="ListLabel43">
    <w:name w:val="ListLabel 43"/>
    <w:rPr>
      <w:rFonts w:cs="Times New Roman"/>
      <w:sz w:val="20"/>
      <w:szCs w:val="20"/>
    </w:rPr>
  </w:style>
  <w:style w:type="character" w:customStyle="1" w:styleId="ListLabel44">
    <w:name w:val="ListLabel 44"/>
    <w:rPr>
      <w:rFonts w:cs="Times New Roman"/>
      <w:sz w:val="20"/>
      <w:szCs w:val="20"/>
    </w:rPr>
  </w:style>
  <w:style w:type="character" w:customStyle="1" w:styleId="ListLabel45">
    <w:name w:val="ListLabel 45"/>
    <w:rPr>
      <w:rFonts w:cs="Times New Roman"/>
      <w:sz w:val="20"/>
      <w:szCs w:val="20"/>
    </w:rPr>
  </w:style>
  <w:style w:type="character" w:customStyle="1" w:styleId="ListLabel46">
    <w:name w:val="ListLabel 46"/>
    <w:rPr>
      <w:rFonts w:cs="Times New Roman"/>
      <w:sz w:val="20"/>
      <w:szCs w:val="20"/>
    </w:rPr>
  </w:style>
  <w:style w:type="character" w:customStyle="1" w:styleId="ListLabel47">
    <w:name w:val="ListLabel 47"/>
    <w:rPr>
      <w:rFonts w:cs="Times New Roman"/>
      <w:sz w:val="20"/>
      <w:szCs w:val="20"/>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ListLabel50">
    <w:name w:val="ListLabel 50"/>
    <w:rPr>
      <w:rFonts w:cs="Times New Roman"/>
      <w:sz w:val="20"/>
      <w:szCs w:val="20"/>
    </w:rPr>
  </w:style>
  <w:style w:type="character" w:customStyle="1" w:styleId="ListLabel51">
    <w:name w:val="ListLabel 51"/>
    <w:rPr>
      <w:rFonts w:cs="Times New Roman"/>
      <w:sz w:val="20"/>
      <w:szCs w:val="20"/>
    </w:rPr>
  </w:style>
  <w:style w:type="character" w:customStyle="1" w:styleId="ListLabel52">
    <w:name w:val="ListLabel 52"/>
    <w:rPr>
      <w:sz w:val="20"/>
    </w:rPr>
  </w:style>
  <w:style w:type="character" w:customStyle="1" w:styleId="ListLabel53">
    <w:name w:val="ListLabel 53"/>
    <w:rPr>
      <w:sz w:val="20"/>
    </w:rPr>
  </w:style>
  <w:style w:type="character" w:customStyle="1" w:styleId="ListLabel54">
    <w:name w:val="ListLabel 54"/>
    <w:rPr>
      <w:sz w:val="20"/>
    </w:rPr>
  </w:style>
  <w:style w:type="character" w:customStyle="1" w:styleId="ListLabel55">
    <w:name w:val="ListLabel 55"/>
    <w:rPr>
      <w:sz w:val="20"/>
    </w:rPr>
  </w:style>
  <w:style w:type="character" w:customStyle="1" w:styleId="ListLabel56">
    <w:name w:val="ListLabel 56"/>
    <w:rPr>
      <w:sz w:val="20"/>
    </w:rPr>
  </w:style>
  <w:style w:type="character" w:customStyle="1" w:styleId="ListLabel57">
    <w:name w:val="ListLabel 57"/>
    <w:rPr>
      <w:sz w:val="20"/>
    </w:rPr>
  </w:style>
  <w:style w:type="character" w:customStyle="1" w:styleId="ListLabel58">
    <w:name w:val="ListLabel 58"/>
    <w:rPr>
      <w:sz w:val="20"/>
    </w:rPr>
  </w:style>
  <w:style w:type="character" w:customStyle="1" w:styleId="ListLabel59">
    <w:name w:val="ListLabel 59"/>
    <w:rPr>
      <w:sz w:val="20"/>
    </w:rPr>
  </w:style>
  <w:style w:type="character" w:customStyle="1" w:styleId="ListLabel60">
    <w:name w:val="ListLabel 60"/>
    <w:rPr>
      <w:sz w:val="20"/>
    </w:rPr>
  </w:style>
  <w:style w:type="character" w:customStyle="1" w:styleId="ListLabel61">
    <w:name w:val="ListLabel 61"/>
    <w:rPr>
      <w:rFonts w:cs="Courier New"/>
    </w:rPr>
  </w:style>
  <w:style w:type="character" w:customStyle="1" w:styleId="ListLabel62">
    <w:name w:val="ListLabel 62"/>
    <w:rPr>
      <w:rFonts w:cs="Courier New"/>
    </w:rPr>
  </w:style>
  <w:style w:type="character" w:customStyle="1" w:styleId="ListLabel63">
    <w:name w:val="ListLabel 63"/>
    <w:rPr>
      <w:rFonts w:cs="Courier New"/>
    </w:rPr>
  </w:style>
  <w:style w:type="paragraph" w:customStyle="1" w:styleId="1f4">
    <w:name w:val="Указатель1"/>
    <w:basedOn w:val="a"/>
    <w:pPr>
      <w:suppressLineNumbers/>
      <w:suppressAutoHyphens/>
    </w:pPr>
    <w:rPr>
      <w:rFonts w:cs="Arial"/>
      <w:sz w:val="20"/>
      <w:szCs w:val="20"/>
    </w:rPr>
  </w:style>
  <w:style w:type="paragraph" w:customStyle="1" w:styleId="FR1">
    <w:name w:val="FR1"/>
    <w:pPr>
      <w:widowControl w:val="0"/>
      <w:suppressAutoHyphens/>
      <w:spacing w:line="300" w:lineRule="auto"/>
      <w:ind w:left="320" w:hanging="340"/>
    </w:pPr>
    <w:rPr>
      <w:rFonts w:ascii="Times New Roman" w:eastAsia="Times New Roman" w:hAnsi="Times New Roman"/>
      <w:i/>
    </w:rPr>
  </w:style>
  <w:style w:type="paragraph" w:customStyle="1" w:styleId="ConsCell">
    <w:name w:val="ConsCell"/>
    <w:pPr>
      <w:widowControl w:val="0"/>
      <w:suppressAutoHyphens/>
    </w:pPr>
    <w:rPr>
      <w:rFonts w:ascii="Arial" w:eastAsia="Times New Roman" w:hAnsi="Arial" w:cs="Arial"/>
    </w:rPr>
  </w:style>
  <w:style w:type="paragraph" w:customStyle="1" w:styleId="212">
    <w:name w:val="Основной текст 21"/>
    <w:basedOn w:val="a"/>
    <w:pPr>
      <w:suppressAutoHyphens/>
      <w:spacing w:after="120" w:line="480" w:lineRule="auto"/>
    </w:pPr>
    <w:rPr>
      <w:sz w:val="20"/>
      <w:szCs w:val="20"/>
    </w:rPr>
  </w:style>
  <w:style w:type="paragraph" w:customStyle="1" w:styleId="213">
    <w:name w:val="Основной текст с отступом 21"/>
    <w:basedOn w:val="a"/>
    <w:pPr>
      <w:suppressAutoHyphens/>
      <w:spacing w:after="120" w:line="480" w:lineRule="auto"/>
      <w:ind w:left="283"/>
    </w:pPr>
    <w:rPr>
      <w:sz w:val="20"/>
      <w:szCs w:val="20"/>
    </w:rPr>
  </w:style>
  <w:style w:type="paragraph" w:customStyle="1" w:styleId="1f5">
    <w:name w:val="Текст выноски1"/>
    <w:basedOn w:val="a"/>
    <w:pPr>
      <w:suppressAutoHyphens/>
    </w:pPr>
    <w:rPr>
      <w:rFonts w:ascii="Tahoma" w:hAnsi="Tahoma" w:cs="Tahoma"/>
      <w:sz w:val="16"/>
      <w:szCs w:val="16"/>
    </w:rPr>
  </w:style>
  <w:style w:type="paragraph" w:customStyle="1" w:styleId="313">
    <w:name w:val="Цветная заливка — акцент 31"/>
    <w:basedOn w:val="a"/>
    <w:pPr>
      <w:suppressAutoHyphens/>
      <w:spacing w:after="200" w:line="276" w:lineRule="auto"/>
      <w:ind w:left="720"/>
      <w:contextualSpacing/>
    </w:pPr>
    <w:rPr>
      <w:rFonts w:ascii="Calibri" w:eastAsia="Calibri" w:hAnsi="Calibri" w:cs="Calibri"/>
      <w:sz w:val="22"/>
      <w:szCs w:val="22"/>
      <w:lang w:eastAsia="en-US"/>
    </w:rPr>
  </w:style>
  <w:style w:type="paragraph" w:customStyle="1" w:styleId="1210">
    <w:name w:val="Средняя заливка 1 — акцент 21"/>
    <w:pPr>
      <w:widowControl w:val="0"/>
      <w:suppressAutoHyphens/>
    </w:pPr>
    <w:rPr>
      <w:rFonts w:ascii="Times New Roman" w:eastAsia="Arial" w:hAnsi="Times New Roman"/>
      <w:kern w:val="2"/>
      <w:sz w:val="24"/>
      <w:szCs w:val="24"/>
    </w:rPr>
  </w:style>
  <w:style w:type="paragraph" w:customStyle="1" w:styleId="115">
    <w:name w:val="Обычный (веб)11"/>
    <w:basedOn w:val="a"/>
    <w:pPr>
      <w:suppressAutoHyphens/>
      <w:spacing w:before="280" w:after="280"/>
    </w:pPr>
  </w:style>
  <w:style w:type="character" w:customStyle="1" w:styleId="14">
    <w:name w:val="Подзаголовок Знак1"/>
    <w:link w:val="afe"/>
    <w:rPr>
      <w:rFonts w:ascii="Cambria" w:eastAsia="Times New Roman" w:hAnsi="Cambria" w:cs="Cambria"/>
      <w:sz w:val="24"/>
      <w:szCs w:val="24"/>
    </w:rPr>
  </w:style>
  <w:style w:type="paragraph" w:customStyle="1" w:styleId="xl24">
    <w:name w:val="xl24"/>
    <w:basedOn w:val="a"/>
    <w:pPr>
      <w:suppressAutoHyphens/>
      <w:spacing w:before="280" w:after="280"/>
      <w:textAlignment w:val="top"/>
    </w:pPr>
    <w:rPr>
      <w:szCs w:val="20"/>
      <w:lang w:eastAsia="en-US"/>
    </w:rPr>
  </w:style>
  <w:style w:type="paragraph" w:customStyle="1" w:styleId="xl30">
    <w:name w:val="xl30"/>
    <w:basedOn w:val="a"/>
    <w:pPr>
      <w:pBdr>
        <w:top w:val="nil"/>
        <w:left w:val="single" w:sz="4" w:space="0" w:color="000000"/>
        <w:bottom w:val="nil"/>
        <w:right w:val="nil"/>
      </w:pBdr>
      <w:suppressAutoHyphens/>
      <w:spacing w:before="280" w:after="280"/>
      <w:textAlignment w:val="top"/>
    </w:pPr>
    <w:rPr>
      <w:sz w:val="22"/>
      <w:szCs w:val="20"/>
      <w:lang w:eastAsia="en-US"/>
    </w:rPr>
  </w:style>
  <w:style w:type="paragraph" w:customStyle="1" w:styleId="555">
    <w:name w:val="Стиль555"/>
    <w:basedOn w:val="a"/>
    <w:pPr>
      <w:suppressAutoHyphens/>
    </w:pPr>
    <w:rPr>
      <w:rFonts w:ascii="Arial Narrow" w:hAnsi="Arial Narrow" w:cs="Arial Narrow"/>
      <w:sz w:val="20"/>
      <w:szCs w:val="20"/>
      <w:lang w:val="en-US" w:eastAsia="en-US"/>
    </w:rPr>
  </w:style>
  <w:style w:type="paragraph" w:customStyle="1" w:styleId="Iauiue">
    <w:name w:val="Iau?iue"/>
    <w:pPr>
      <w:suppressAutoHyphens/>
    </w:pPr>
    <w:rPr>
      <w:rFonts w:ascii="Times New Roman" w:eastAsia="Times New Roman" w:hAnsi="Times New Roman"/>
      <w:lang w:eastAsia="en-US"/>
    </w:rPr>
  </w:style>
  <w:style w:type="paragraph" w:customStyle="1" w:styleId="101">
    <w:name w:val="Стиль10/1"/>
    <w:basedOn w:val="a"/>
    <w:pPr>
      <w:suppressAutoHyphens/>
    </w:pPr>
    <w:rPr>
      <w:rFonts w:ascii="Arial Narrow" w:hAnsi="Arial Narrow" w:cs="Arial Narrow"/>
      <w:b/>
      <w:sz w:val="20"/>
      <w:szCs w:val="20"/>
      <w:lang w:val="en-US" w:eastAsia="en-US"/>
    </w:rPr>
  </w:style>
  <w:style w:type="paragraph" w:customStyle="1" w:styleId="xl31">
    <w:name w:val="xl31"/>
    <w:basedOn w:val="a"/>
    <w:pPr>
      <w:pBdr>
        <w:top w:val="nil"/>
        <w:left w:val="single" w:sz="4" w:space="0" w:color="000000"/>
        <w:bottom w:val="nil"/>
        <w:right w:val="single" w:sz="4" w:space="0" w:color="000000"/>
      </w:pBdr>
      <w:suppressAutoHyphens/>
      <w:spacing w:before="280" w:after="280"/>
      <w:textAlignment w:val="top"/>
    </w:pPr>
    <w:rPr>
      <w:sz w:val="22"/>
      <w:szCs w:val="20"/>
      <w:lang w:eastAsia="en-US"/>
    </w:rPr>
  </w:style>
  <w:style w:type="paragraph" w:customStyle="1" w:styleId="xl40">
    <w:name w:val="xl40"/>
    <w:basedOn w:val="a"/>
    <w:pPr>
      <w:pBdr>
        <w:top w:val="single" w:sz="4" w:space="0" w:color="000000"/>
        <w:left w:val="single" w:sz="4" w:space="0" w:color="000000"/>
        <w:bottom w:val="single" w:sz="4" w:space="0" w:color="000000"/>
        <w:right w:val="single" w:sz="4" w:space="0" w:color="000000"/>
      </w:pBdr>
      <w:suppressAutoHyphens/>
      <w:spacing w:before="280" w:after="280"/>
      <w:textAlignment w:val="top"/>
    </w:pPr>
    <w:rPr>
      <w:sz w:val="22"/>
      <w:szCs w:val="20"/>
      <w:lang w:eastAsia="en-US"/>
    </w:rPr>
  </w:style>
  <w:style w:type="paragraph" w:customStyle="1" w:styleId="1110">
    <w:name w:val="Стиль11/1"/>
    <w:basedOn w:val="a"/>
    <w:pPr>
      <w:suppressAutoHyphens/>
    </w:pPr>
    <w:rPr>
      <w:rFonts w:ascii="Arial Narrow" w:hAnsi="Arial Narrow" w:cs="Arial Narrow"/>
      <w:b/>
      <w:sz w:val="20"/>
      <w:szCs w:val="20"/>
      <w:lang w:val="en-US" w:eastAsia="en-US"/>
    </w:rPr>
  </w:style>
  <w:style w:type="paragraph" w:customStyle="1" w:styleId="xl41">
    <w:name w:val="xl41"/>
    <w:basedOn w:val="a"/>
    <w:pPr>
      <w:pBdr>
        <w:top w:val="single" w:sz="4" w:space="0" w:color="000000"/>
        <w:left w:val="single" w:sz="4" w:space="18" w:color="000000"/>
        <w:bottom w:val="single" w:sz="4" w:space="0" w:color="000000"/>
        <w:right w:val="single" w:sz="4" w:space="0" w:color="000000"/>
      </w:pBdr>
      <w:suppressAutoHyphens/>
      <w:spacing w:before="280" w:after="280"/>
      <w:ind w:firstLine="200"/>
      <w:textAlignment w:val="top"/>
    </w:pPr>
    <w:rPr>
      <w:sz w:val="22"/>
      <w:szCs w:val="20"/>
      <w:lang w:eastAsia="en-US"/>
    </w:rPr>
  </w:style>
  <w:style w:type="paragraph" w:customStyle="1" w:styleId="afff0">
    <w:name w:val="Верхний и нижний колонтитулы"/>
    <w:basedOn w:val="a"/>
    <w:pPr>
      <w:suppressAutoHyphens/>
    </w:pPr>
    <w:rPr>
      <w:sz w:val="20"/>
      <w:szCs w:val="20"/>
    </w:rPr>
  </w:style>
  <w:style w:type="paragraph" w:customStyle="1" w:styleId="afff1">
    <w:name w:val="Стиль Таблица_ячейка_центр"/>
    <w:basedOn w:val="a"/>
    <w:pPr>
      <w:suppressAutoHyphens/>
      <w:snapToGrid w:val="0"/>
      <w:jc w:val="center"/>
    </w:pPr>
    <w:rPr>
      <w:szCs w:val="20"/>
      <w:lang w:eastAsia="ar-SA"/>
    </w:rPr>
  </w:style>
  <w:style w:type="paragraph" w:customStyle="1" w:styleId="msonormal0">
    <w:name w:val="msonormal"/>
    <w:basedOn w:val="a"/>
    <w:pPr>
      <w:suppressAutoHyphens/>
      <w:spacing w:before="280" w:after="280"/>
    </w:pPr>
  </w:style>
  <w:style w:type="paragraph" w:customStyle="1" w:styleId="font5">
    <w:name w:val="font5"/>
    <w:basedOn w:val="a"/>
    <w:pPr>
      <w:suppressAutoHyphens/>
      <w:spacing w:before="280" w:after="280"/>
    </w:pPr>
    <w:rPr>
      <w:b/>
      <w:bCs/>
      <w:color w:val="000000"/>
      <w:sz w:val="22"/>
      <w:szCs w:val="22"/>
    </w:rPr>
  </w:style>
  <w:style w:type="paragraph" w:customStyle="1" w:styleId="font6">
    <w:name w:val="font6"/>
    <w:basedOn w:val="a"/>
    <w:pPr>
      <w:suppressAutoHyphens/>
      <w:spacing w:before="280" w:after="280"/>
    </w:pPr>
    <w:rPr>
      <w:color w:val="000000"/>
      <w:sz w:val="22"/>
      <w:szCs w:val="22"/>
    </w:rPr>
  </w:style>
  <w:style w:type="paragraph" w:customStyle="1" w:styleId="font7">
    <w:name w:val="font7"/>
    <w:basedOn w:val="a"/>
    <w:pPr>
      <w:suppressAutoHyphens/>
      <w:spacing w:before="280" w:after="280"/>
    </w:pPr>
    <w:rPr>
      <w:b/>
      <w:bCs/>
      <w:color w:val="000000"/>
      <w:sz w:val="22"/>
      <w:szCs w:val="22"/>
      <w:u w:val="single"/>
    </w:rPr>
  </w:style>
  <w:style w:type="paragraph" w:customStyle="1" w:styleId="font8">
    <w:name w:val="font8"/>
    <w:basedOn w:val="a"/>
    <w:pPr>
      <w:suppressAutoHyphens/>
      <w:spacing w:before="280" w:after="280"/>
    </w:pPr>
    <w:rPr>
      <w:color w:val="000000"/>
      <w:sz w:val="22"/>
      <w:szCs w:val="22"/>
      <w:u w:val="single"/>
    </w:rPr>
  </w:style>
  <w:style w:type="paragraph" w:customStyle="1" w:styleId="xl67">
    <w:name w:val="xl67"/>
    <w:basedOn w:val="a"/>
    <w:pPr>
      <w:suppressAutoHyphens/>
      <w:spacing w:before="280" w:after="280"/>
      <w:jc w:val="center"/>
      <w:textAlignment w:val="center"/>
    </w:pPr>
  </w:style>
  <w:style w:type="paragraph" w:customStyle="1" w:styleId="xl68">
    <w:name w:val="xl68"/>
    <w:basedOn w:val="a"/>
    <w:pPr>
      <w:suppressAutoHyphens/>
      <w:spacing w:before="280" w:after="280"/>
      <w:jc w:val="center"/>
      <w:textAlignment w:val="center"/>
    </w:pPr>
    <w:rPr>
      <w:b/>
      <w:bCs/>
    </w:rPr>
  </w:style>
  <w:style w:type="paragraph" w:customStyle="1" w:styleId="xl69">
    <w:name w:val="xl69"/>
    <w:basedOn w:val="a"/>
    <w:pPr>
      <w:suppressAutoHyphens/>
      <w:spacing w:before="280" w:after="280"/>
      <w:jc w:val="center"/>
      <w:textAlignment w:val="center"/>
    </w:pPr>
  </w:style>
  <w:style w:type="paragraph" w:customStyle="1" w:styleId="xl70">
    <w:name w:val="xl70"/>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b/>
      <w:bCs/>
    </w:rPr>
  </w:style>
  <w:style w:type="paragraph" w:customStyle="1" w:styleId="xl71">
    <w:name w:val="xl71"/>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b/>
      <w:bCs/>
    </w:rPr>
  </w:style>
  <w:style w:type="paragraph" w:customStyle="1" w:styleId="xl72">
    <w:name w:val="xl72"/>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b/>
      <w:bCs/>
    </w:rPr>
  </w:style>
  <w:style w:type="paragraph" w:customStyle="1" w:styleId="xl73">
    <w:name w:val="xl73"/>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style>
  <w:style w:type="paragraph" w:customStyle="1" w:styleId="xl74">
    <w:name w:val="xl74"/>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style>
  <w:style w:type="paragraph" w:customStyle="1" w:styleId="xl75">
    <w:name w:val="xl75"/>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b/>
      <w:bCs/>
      <w:sz w:val="20"/>
      <w:szCs w:val="20"/>
    </w:rPr>
  </w:style>
  <w:style w:type="paragraph" w:customStyle="1" w:styleId="xl76">
    <w:name w:val="xl76"/>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20"/>
      <w:szCs w:val="20"/>
    </w:rPr>
  </w:style>
  <w:style w:type="paragraph" w:customStyle="1" w:styleId="xl77">
    <w:name w:val="xl77"/>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b/>
      <w:bCs/>
      <w:sz w:val="20"/>
      <w:szCs w:val="20"/>
    </w:rPr>
  </w:style>
  <w:style w:type="paragraph" w:customStyle="1" w:styleId="xl78">
    <w:name w:val="xl78"/>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20"/>
      <w:szCs w:val="20"/>
    </w:rPr>
  </w:style>
  <w:style w:type="paragraph" w:customStyle="1" w:styleId="xl79">
    <w:name w:val="xl79"/>
    <w:basedOn w:val="a"/>
    <w:pPr>
      <w:suppressAutoHyphens/>
      <w:spacing w:before="280" w:after="280"/>
    </w:pPr>
    <w:rPr>
      <w:b/>
      <w:bCs/>
    </w:rPr>
  </w:style>
  <w:style w:type="paragraph" w:customStyle="1" w:styleId="xl80">
    <w:name w:val="xl80"/>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style>
  <w:style w:type="paragraph" w:customStyle="1" w:styleId="xl81">
    <w:name w:val="xl81"/>
    <w:basedOn w:val="a"/>
    <w:pPr>
      <w:suppressAutoHyphens/>
      <w:spacing w:before="280" w:after="280"/>
      <w:jc w:val="center"/>
      <w:textAlignment w:val="center"/>
    </w:pPr>
    <w:rPr>
      <w:b/>
      <w:bCs/>
    </w:rPr>
  </w:style>
  <w:style w:type="paragraph" w:customStyle="1" w:styleId="xl82">
    <w:name w:val="xl82"/>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b/>
      <w:bCs/>
      <w:sz w:val="20"/>
      <w:szCs w:val="20"/>
    </w:rPr>
  </w:style>
  <w:style w:type="paragraph" w:customStyle="1" w:styleId="xl64">
    <w:name w:val="xl64"/>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b/>
      <w:bCs/>
    </w:rPr>
  </w:style>
  <w:style w:type="paragraph" w:customStyle="1" w:styleId="xl65">
    <w:name w:val="xl65"/>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b/>
      <w:bCs/>
      <w:sz w:val="20"/>
      <w:szCs w:val="20"/>
    </w:rPr>
  </w:style>
  <w:style w:type="paragraph" w:customStyle="1" w:styleId="xl66">
    <w:name w:val="xl66"/>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b/>
      <w:bCs/>
    </w:rPr>
  </w:style>
  <w:style w:type="paragraph" w:customStyle="1" w:styleId="1f6">
    <w:name w:val="Текст примечания1"/>
    <w:basedOn w:val="a"/>
    <w:pPr>
      <w:suppressAutoHyphens/>
      <w:spacing w:after="200"/>
    </w:pPr>
    <w:rPr>
      <w:rFonts w:ascii="Calibri" w:eastAsia="Calibri" w:hAnsi="Calibri" w:cs="Calibri"/>
      <w:sz w:val="20"/>
      <w:szCs w:val="20"/>
      <w:lang w:eastAsia="en-US"/>
    </w:rPr>
  </w:style>
  <w:style w:type="paragraph" w:customStyle="1" w:styleId="1f7">
    <w:name w:val="Тема примечания1"/>
    <w:basedOn w:val="1f6"/>
    <w:next w:val="1f6"/>
    <w:rPr>
      <w:b/>
      <w:bCs/>
    </w:rPr>
  </w:style>
  <w:style w:type="paragraph" w:customStyle="1" w:styleId="CharChar0">
    <w:name w:val="Char Char Знак Знак"/>
    <w:basedOn w:val="a"/>
    <w:pPr>
      <w:suppressAutoHyphens/>
      <w:spacing w:before="280" w:after="280"/>
    </w:pPr>
    <w:rPr>
      <w:rFonts w:ascii="Tahoma" w:hAnsi="Tahoma" w:cs="Tahoma"/>
      <w:sz w:val="20"/>
      <w:szCs w:val="20"/>
      <w:lang w:val="en-US" w:eastAsia="en-US"/>
    </w:rPr>
  </w:style>
  <w:style w:type="paragraph" w:customStyle="1" w:styleId="xl83">
    <w:name w:val="xl83"/>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b/>
      <w:bCs/>
      <w:sz w:val="18"/>
      <w:szCs w:val="18"/>
    </w:rPr>
  </w:style>
  <w:style w:type="paragraph" w:customStyle="1" w:styleId="xl84">
    <w:name w:val="xl84"/>
    <w:basedOn w:val="a"/>
    <w:pPr>
      <w:pBdr>
        <w:top w:val="single" w:sz="4" w:space="0" w:color="000000"/>
        <w:left w:val="single" w:sz="4" w:space="0" w:color="000000"/>
        <w:bottom w:val="single" w:sz="4" w:space="0" w:color="000000"/>
        <w:right w:val="single" w:sz="4" w:space="0" w:color="000000"/>
      </w:pBdr>
      <w:suppressAutoHyphens/>
      <w:spacing w:before="280" w:after="280"/>
    </w:pPr>
    <w:rPr>
      <w:b/>
      <w:bCs/>
      <w:sz w:val="18"/>
      <w:szCs w:val="18"/>
    </w:rPr>
  </w:style>
  <w:style w:type="paragraph" w:customStyle="1" w:styleId="xl85">
    <w:name w:val="xl85"/>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sz w:val="18"/>
      <w:szCs w:val="18"/>
    </w:rPr>
  </w:style>
  <w:style w:type="paragraph" w:customStyle="1" w:styleId="xl86">
    <w:name w:val="xl86"/>
    <w:basedOn w:val="a"/>
    <w:pPr>
      <w:pBdr>
        <w:top w:val="single" w:sz="4" w:space="0" w:color="000000"/>
        <w:left w:val="single" w:sz="4" w:space="0" w:color="000000"/>
        <w:bottom w:val="single" w:sz="4" w:space="0" w:color="000000"/>
        <w:right w:val="single" w:sz="4" w:space="0" w:color="000000"/>
      </w:pBdr>
      <w:suppressAutoHyphens/>
      <w:spacing w:before="280" w:after="280"/>
      <w:jc w:val="both"/>
      <w:textAlignment w:val="center"/>
    </w:pPr>
    <w:rPr>
      <w:sz w:val="18"/>
      <w:szCs w:val="18"/>
    </w:rPr>
  </w:style>
  <w:style w:type="paragraph" w:customStyle="1" w:styleId="xl87">
    <w:name w:val="xl87"/>
    <w:basedOn w:val="a"/>
    <w:pPr>
      <w:pBdr>
        <w:top w:val="single" w:sz="4" w:space="0" w:color="000000"/>
        <w:left w:val="single" w:sz="4" w:space="0" w:color="000000"/>
        <w:bottom w:val="single" w:sz="4" w:space="0" w:color="000000"/>
        <w:right w:val="single" w:sz="4" w:space="0" w:color="000000"/>
      </w:pBdr>
      <w:suppressAutoHyphens/>
      <w:spacing w:before="280" w:after="280"/>
      <w:jc w:val="both"/>
      <w:textAlignment w:val="center"/>
    </w:pPr>
    <w:rPr>
      <w:b/>
      <w:bCs/>
      <w:sz w:val="18"/>
      <w:szCs w:val="18"/>
    </w:rPr>
  </w:style>
  <w:style w:type="paragraph" w:customStyle="1" w:styleId="xl88">
    <w:name w:val="xl88"/>
    <w:basedOn w:val="a"/>
    <w:pPr>
      <w:pBdr>
        <w:top w:val="single" w:sz="4" w:space="0" w:color="000000"/>
        <w:left w:val="single" w:sz="4" w:space="0" w:color="000000"/>
        <w:bottom w:val="single" w:sz="4" w:space="0" w:color="000000"/>
        <w:right w:val="single" w:sz="4" w:space="0" w:color="000000"/>
      </w:pBdr>
      <w:shd w:val="clear" w:color="auto" w:fill="FFFFFF"/>
      <w:suppressAutoHyphens/>
      <w:spacing w:before="280" w:after="280"/>
      <w:textAlignment w:val="center"/>
    </w:pPr>
    <w:rPr>
      <w:sz w:val="18"/>
      <w:szCs w:val="18"/>
    </w:rPr>
  </w:style>
  <w:style w:type="paragraph" w:customStyle="1" w:styleId="xl89">
    <w:name w:val="xl89"/>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b/>
      <w:bCs/>
      <w:sz w:val="18"/>
      <w:szCs w:val="18"/>
    </w:rPr>
  </w:style>
  <w:style w:type="paragraph" w:customStyle="1" w:styleId="xl90">
    <w:name w:val="xl90"/>
    <w:basedOn w:val="a"/>
    <w:qFormat/>
    <w:pPr>
      <w:pBdr>
        <w:top w:val="single" w:sz="4" w:space="0" w:color="000000"/>
        <w:left w:val="single" w:sz="4" w:space="0" w:color="000000"/>
        <w:bottom w:val="single" w:sz="4" w:space="0" w:color="000000"/>
        <w:right w:val="single" w:sz="4" w:space="0" w:color="000000"/>
      </w:pBdr>
      <w:suppressAutoHyphens/>
      <w:spacing w:before="280" w:after="280"/>
      <w:textAlignment w:val="top"/>
    </w:pPr>
    <w:rPr>
      <w:sz w:val="18"/>
      <w:szCs w:val="18"/>
    </w:rPr>
  </w:style>
  <w:style w:type="paragraph" w:customStyle="1" w:styleId="xl91">
    <w:name w:val="xl91"/>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sz w:val="18"/>
      <w:szCs w:val="18"/>
    </w:rPr>
  </w:style>
  <w:style w:type="paragraph" w:customStyle="1" w:styleId="xl92">
    <w:name w:val="xl92"/>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sz w:val="18"/>
      <w:szCs w:val="18"/>
    </w:rPr>
  </w:style>
  <w:style w:type="paragraph" w:customStyle="1" w:styleId="xl93">
    <w:name w:val="xl93"/>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b/>
      <w:bCs/>
      <w:sz w:val="18"/>
      <w:szCs w:val="18"/>
    </w:rPr>
  </w:style>
  <w:style w:type="paragraph" w:customStyle="1" w:styleId="xl94">
    <w:name w:val="xl94"/>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b/>
      <w:bCs/>
      <w:sz w:val="18"/>
      <w:szCs w:val="18"/>
    </w:rPr>
  </w:style>
  <w:style w:type="paragraph" w:customStyle="1" w:styleId="xl95">
    <w:name w:val="xl95"/>
    <w:basedOn w:val="a"/>
    <w:pPr>
      <w:pBdr>
        <w:top w:val="single" w:sz="4" w:space="0" w:color="000000"/>
        <w:left w:val="single" w:sz="4" w:space="0" w:color="000000"/>
        <w:bottom w:val="single" w:sz="4" w:space="0" w:color="000000"/>
        <w:right w:val="single" w:sz="4" w:space="0" w:color="000000"/>
      </w:pBdr>
      <w:suppressAutoHyphens/>
      <w:spacing w:before="280" w:after="280"/>
      <w:textAlignment w:val="center"/>
    </w:pPr>
    <w:rPr>
      <w:sz w:val="18"/>
      <w:szCs w:val="18"/>
    </w:rPr>
  </w:style>
  <w:style w:type="paragraph" w:customStyle="1" w:styleId="xl96">
    <w:name w:val="xl96"/>
    <w:basedOn w:val="a"/>
    <w:pPr>
      <w:pBdr>
        <w:top w:val="single" w:sz="4" w:space="0" w:color="000000"/>
        <w:left w:val="single" w:sz="4" w:space="0" w:color="000000"/>
        <w:bottom w:val="single" w:sz="4" w:space="0" w:color="000000"/>
        <w:right w:val="single" w:sz="4" w:space="0" w:color="000000"/>
      </w:pBdr>
      <w:shd w:val="clear" w:color="auto" w:fill="FFFFFF"/>
      <w:suppressAutoHyphens/>
      <w:spacing w:before="280" w:after="280"/>
      <w:textAlignment w:val="top"/>
    </w:pPr>
    <w:rPr>
      <w:sz w:val="18"/>
      <w:szCs w:val="18"/>
    </w:rPr>
  </w:style>
  <w:style w:type="paragraph" w:customStyle="1" w:styleId="xl97">
    <w:name w:val="xl97"/>
    <w:basedOn w:val="a"/>
    <w:pPr>
      <w:pBdr>
        <w:top w:val="single" w:sz="4" w:space="0" w:color="000000"/>
        <w:left w:val="single" w:sz="4" w:space="0" w:color="000000"/>
        <w:bottom w:val="single" w:sz="4" w:space="0" w:color="000000"/>
        <w:right w:val="single" w:sz="4" w:space="0" w:color="000000"/>
      </w:pBdr>
      <w:suppressAutoHyphens/>
      <w:spacing w:before="280" w:after="280"/>
    </w:pPr>
    <w:rPr>
      <w:sz w:val="18"/>
      <w:szCs w:val="18"/>
    </w:rPr>
  </w:style>
  <w:style w:type="paragraph" w:customStyle="1" w:styleId="xl98">
    <w:name w:val="xl98"/>
    <w:basedOn w:val="a"/>
    <w:pPr>
      <w:pBdr>
        <w:top w:val="single" w:sz="4" w:space="0" w:color="000000"/>
        <w:left w:val="single" w:sz="4" w:space="0" w:color="000000"/>
        <w:bottom w:val="single" w:sz="4" w:space="0" w:color="000000"/>
        <w:right w:val="single" w:sz="4" w:space="0" w:color="000000"/>
      </w:pBdr>
      <w:shd w:val="clear" w:color="auto" w:fill="FFFFFF"/>
      <w:suppressAutoHyphens/>
      <w:spacing w:before="280" w:after="280"/>
    </w:pPr>
    <w:rPr>
      <w:sz w:val="18"/>
      <w:szCs w:val="18"/>
    </w:rPr>
  </w:style>
  <w:style w:type="paragraph" w:customStyle="1" w:styleId="xl99">
    <w:name w:val="xl99"/>
    <w:basedOn w:val="a"/>
    <w:pPr>
      <w:pBdr>
        <w:top w:val="single" w:sz="4" w:space="0" w:color="000000"/>
        <w:left w:val="single" w:sz="4" w:space="0" w:color="000000"/>
        <w:bottom w:val="single" w:sz="4" w:space="0" w:color="000000"/>
        <w:right w:val="single" w:sz="4" w:space="0" w:color="000000"/>
      </w:pBdr>
      <w:suppressAutoHyphens/>
      <w:spacing w:before="280" w:after="280"/>
      <w:textAlignment w:val="top"/>
    </w:pPr>
    <w:rPr>
      <w:sz w:val="18"/>
      <w:szCs w:val="18"/>
    </w:rPr>
  </w:style>
  <w:style w:type="paragraph" w:customStyle="1" w:styleId="xl100">
    <w:name w:val="xl100"/>
    <w:basedOn w:val="a"/>
    <w:pPr>
      <w:pBdr>
        <w:top w:val="single" w:sz="4" w:space="0" w:color="000000"/>
        <w:left w:val="single" w:sz="4" w:space="0" w:color="000000"/>
        <w:bottom w:val="single" w:sz="4" w:space="0" w:color="000000"/>
        <w:right w:val="single" w:sz="4" w:space="0" w:color="000000"/>
      </w:pBdr>
      <w:suppressAutoHyphens/>
      <w:spacing w:before="280" w:after="280"/>
      <w:textAlignment w:val="top"/>
    </w:pPr>
    <w:rPr>
      <w:b/>
      <w:bCs/>
      <w:sz w:val="18"/>
      <w:szCs w:val="18"/>
    </w:rPr>
  </w:style>
  <w:style w:type="paragraph" w:customStyle="1" w:styleId="xl101">
    <w:name w:val="xl101"/>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18"/>
      <w:szCs w:val="18"/>
    </w:rPr>
  </w:style>
  <w:style w:type="paragraph" w:customStyle="1" w:styleId="xl102">
    <w:name w:val="xl102"/>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jc w:val="center"/>
      <w:textAlignment w:val="center"/>
    </w:pPr>
    <w:rPr>
      <w:sz w:val="20"/>
      <w:szCs w:val="20"/>
    </w:rPr>
  </w:style>
  <w:style w:type="paragraph" w:customStyle="1" w:styleId="xl103">
    <w:name w:val="xl103"/>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jc w:val="center"/>
      <w:textAlignment w:val="center"/>
    </w:pPr>
    <w:rPr>
      <w:sz w:val="20"/>
      <w:szCs w:val="20"/>
    </w:rPr>
  </w:style>
  <w:style w:type="paragraph" w:customStyle="1" w:styleId="xl104">
    <w:name w:val="xl104"/>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textAlignment w:val="center"/>
    </w:pPr>
    <w:rPr>
      <w:sz w:val="18"/>
      <w:szCs w:val="18"/>
    </w:rPr>
  </w:style>
  <w:style w:type="paragraph" w:customStyle="1" w:styleId="xl105">
    <w:name w:val="xl105"/>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pPr>
    <w:rPr>
      <w:sz w:val="18"/>
      <w:szCs w:val="18"/>
    </w:rPr>
  </w:style>
  <w:style w:type="paragraph" w:customStyle="1" w:styleId="xl106">
    <w:name w:val="xl106"/>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20"/>
      <w:szCs w:val="20"/>
    </w:rPr>
  </w:style>
  <w:style w:type="paragraph" w:customStyle="1" w:styleId="xl107">
    <w:name w:val="xl107"/>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jc w:val="center"/>
      <w:textAlignment w:val="center"/>
    </w:pPr>
    <w:rPr>
      <w:sz w:val="20"/>
      <w:szCs w:val="20"/>
    </w:rPr>
  </w:style>
  <w:style w:type="paragraph" w:customStyle="1" w:styleId="xl108">
    <w:name w:val="xl108"/>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b/>
      <w:bCs/>
      <w:sz w:val="18"/>
      <w:szCs w:val="18"/>
    </w:rPr>
  </w:style>
  <w:style w:type="paragraph" w:customStyle="1" w:styleId="xl109">
    <w:name w:val="xl109"/>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18"/>
      <w:szCs w:val="18"/>
    </w:rPr>
  </w:style>
  <w:style w:type="paragraph" w:customStyle="1" w:styleId="xl110">
    <w:name w:val="xl110"/>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jc w:val="center"/>
      <w:textAlignment w:val="center"/>
    </w:pPr>
    <w:rPr>
      <w:b/>
      <w:bCs/>
      <w:sz w:val="18"/>
      <w:szCs w:val="18"/>
    </w:rPr>
  </w:style>
  <w:style w:type="paragraph" w:customStyle="1" w:styleId="xl111">
    <w:name w:val="xl111"/>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jc w:val="center"/>
      <w:textAlignment w:val="center"/>
    </w:pPr>
    <w:rPr>
      <w:sz w:val="18"/>
      <w:szCs w:val="18"/>
    </w:rPr>
  </w:style>
  <w:style w:type="paragraph" w:customStyle="1" w:styleId="xl112">
    <w:name w:val="xl112"/>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jc w:val="center"/>
      <w:textAlignment w:val="center"/>
    </w:pPr>
    <w:rPr>
      <w:i/>
      <w:iCs/>
      <w:sz w:val="18"/>
      <w:szCs w:val="18"/>
    </w:rPr>
  </w:style>
  <w:style w:type="paragraph" w:customStyle="1" w:styleId="xl113">
    <w:name w:val="xl113"/>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top"/>
    </w:pPr>
    <w:rPr>
      <w:b/>
      <w:bCs/>
      <w:color w:val="000000"/>
      <w:sz w:val="18"/>
      <w:szCs w:val="18"/>
    </w:rPr>
  </w:style>
  <w:style w:type="paragraph" w:customStyle="1" w:styleId="xl114">
    <w:name w:val="xl114"/>
    <w:basedOn w:val="a"/>
    <w:pPr>
      <w:pBdr>
        <w:top w:val="single" w:sz="4" w:space="0" w:color="000000"/>
        <w:left w:val="single" w:sz="4" w:space="0" w:color="000000"/>
        <w:bottom w:val="single" w:sz="4" w:space="0" w:color="000000"/>
        <w:right w:val="single" w:sz="4" w:space="0" w:color="000000"/>
      </w:pBdr>
      <w:shd w:val="clear" w:color="auto" w:fill="FFFFFF"/>
      <w:suppressAutoHyphens/>
      <w:spacing w:before="280" w:after="280"/>
      <w:jc w:val="center"/>
      <w:textAlignment w:val="center"/>
    </w:pPr>
    <w:rPr>
      <w:sz w:val="18"/>
      <w:szCs w:val="18"/>
    </w:rPr>
  </w:style>
  <w:style w:type="paragraph" w:customStyle="1" w:styleId="xl115">
    <w:name w:val="xl115"/>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18"/>
      <w:szCs w:val="18"/>
    </w:rPr>
  </w:style>
  <w:style w:type="paragraph" w:customStyle="1" w:styleId="xl116">
    <w:name w:val="xl116"/>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18"/>
      <w:szCs w:val="18"/>
    </w:rPr>
  </w:style>
  <w:style w:type="paragraph" w:customStyle="1" w:styleId="xl117">
    <w:name w:val="xl117"/>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18"/>
      <w:szCs w:val="18"/>
    </w:rPr>
  </w:style>
  <w:style w:type="paragraph" w:customStyle="1" w:styleId="xl118">
    <w:name w:val="xl118"/>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b/>
      <w:bCs/>
      <w:sz w:val="18"/>
      <w:szCs w:val="18"/>
    </w:rPr>
  </w:style>
  <w:style w:type="paragraph" w:customStyle="1" w:styleId="xl119">
    <w:name w:val="xl119"/>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18"/>
      <w:szCs w:val="18"/>
    </w:rPr>
  </w:style>
  <w:style w:type="paragraph" w:customStyle="1" w:styleId="xl120">
    <w:name w:val="xl120"/>
    <w:basedOn w:val="a"/>
    <w:pPr>
      <w:pBdr>
        <w:top w:val="single" w:sz="4" w:space="0" w:color="000000"/>
        <w:left w:val="single" w:sz="4" w:space="0" w:color="000000"/>
        <w:bottom w:val="single" w:sz="4" w:space="0" w:color="000000"/>
        <w:right w:val="single" w:sz="4" w:space="0" w:color="000000"/>
      </w:pBdr>
      <w:suppressAutoHyphens/>
      <w:spacing w:before="280" w:after="280"/>
      <w:jc w:val="center"/>
    </w:pPr>
    <w:rPr>
      <w:b/>
      <w:bCs/>
      <w:sz w:val="18"/>
      <w:szCs w:val="18"/>
    </w:rPr>
  </w:style>
  <w:style w:type="paragraph" w:customStyle="1" w:styleId="xl121">
    <w:name w:val="xl121"/>
    <w:basedOn w:val="a"/>
    <w:pPr>
      <w:pBdr>
        <w:top w:val="single" w:sz="4" w:space="0" w:color="000000"/>
        <w:left w:val="single" w:sz="4" w:space="0" w:color="000000"/>
        <w:bottom w:val="single" w:sz="4" w:space="0" w:color="000000"/>
        <w:right w:val="single" w:sz="4" w:space="0" w:color="000000"/>
      </w:pBdr>
      <w:suppressAutoHyphens/>
      <w:spacing w:before="280" w:after="280"/>
      <w:jc w:val="center"/>
    </w:pPr>
    <w:rPr>
      <w:sz w:val="18"/>
      <w:szCs w:val="18"/>
    </w:rPr>
  </w:style>
  <w:style w:type="paragraph" w:customStyle="1" w:styleId="xl122">
    <w:name w:val="xl122"/>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18"/>
      <w:szCs w:val="18"/>
    </w:rPr>
  </w:style>
  <w:style w:type="paragraph" w:customStyle="1" w:styleId="xl123">
    <w:name w:val="xl123"/>
    <w:basedOn w:val="a"/>
    <w:pPr>
      <w:pBdr>
        <w:top w:val="single" w:sz="4" w:space="0" w:color="000000"/>
        <w:left w:val="single" w:sz="4" w:space="0" w:color="000000"/>
        <w:bottom w:val="single" w:sz="4" w:space="0" w:color="000000"/>
        <w:right w:val="single" w:sz="4" w:space="0" w:color="000000"/>
      </w:pBdr>
      <w:shd w:val="clear" w:color="auto" w:fill="FFFFFF"/>
      <w:suppressAutoHyphens/>
      <w:spacing w:before="280" w:after="280"/>
      <w:textAlignment w:val="center"/>
    </w:pPr>
    <w:rPr>
      <w:b/>
      <w:bCs/>
      <w:sz w:val="18"/>
      <w:szCs w:val="18"/>
    </w:rPr>
  </w:style>
  <w:style w:type="paragraph" w:customStyle="1" w:styleId="xl124">
    <w:name w:val="xl124"/>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jc w:val="center"/>
      <w:textAlignment w:val="center"/>
    </w:pPr>
    <w:rPr>
      <w:sz w:val="18"/>
      <w:szCs w:val="18"/>
    </w:rPr>
  </w:style>
  <w:style w:type="paragraph" w:customStyle="1" w:styleId="xl125">
    <w:name w:val="xl125"/>
    <w:basedOn w:val="a"/>
    <w:pPr>
      <w:pBdr>
        <w:top w:val="single" w:sz="4" w:space="0" w:color="000000"/>
        <w:left w:val="single" w:sz="4" w:space="0" w:color="000000"/>
        <w:bottom w:val="single" w:sz="4" w:space="0" w:color="000000"/>
        <w:right w:val="single" w:sz="4" w:space="0" w:color="000000"/>
      </w:pBdr>
      <w:suppressAutoHyphens/>
      <w:spacing w:before="280" w:after="280"/>
      <w:jc w:val="center"/>
      <w:textAlignment w:val="center"/>
    </w:pPr>
    <w:rPr>
      <w:sz w:val="18"/>
      <w:szCs w:val="18"/>
    </w:rPr>
  </w:style>
  <w:style w:type="paragraph" w:customStyle="1" w:styleId="xl126">
    <w:name w:val="xl126"/>
    <w:basedOn w:val="a"/>
    <w:pPr>
      <w:pBdr>
        <w:top w:val="single" w:sz="4" w:space="0" w:color="000000"/>
        <w:left w:val="single" w:sz="4" w:space="0" w:color="000000"/>
        <w:bottom w:val="single" w:sz="4" w:space="0" w:color="000000"/>
        <w:right w:val="single" w:sz="4" w:space="0" w:color="000000"/>
      </w:pBdr>
      <w:shd w:val="clear" w:color="auto" w:fill="FF0000"/>
      <w:suppressAutoHyphens/>
      <w:spacing w:before="280" w:after="280"/>
      <w:jc w:val="center"/>
      <w:textAlignment w:val="center"/>
    </w:pPr>
    <w:rPr>
      <w:sz w:val="20"/>
      <w:szCs w:val="20"/>
    </w:rPr>
  </w:style>
  <w:style w:type="paragraph" w:customStyle="1" w:styleId="xl127">
    <w:name w:val="xl127"/>
    <w:basedOn w:val="a"/>
    <w:pPr>
      <w:pBdr>
        <w:top w:val="single" w:sz="4" w:space="0" w:color="000000"/>
        <w:left w:val="single" w:sz="4" w:space="0" w:color="000000"/>
        <w:bottom w:val="single" w:sz="4" w:space="0" w:color="000000"/>
        <w:right w:val="single" w:sz="4" w:space="0" w:color="000000"/>
      </w:pBdr>
      <w:suppressAutoHyphens/>
      <w:spacing w:before="280" w:after="280"/>
    </w:pPr>
    <w:rPr>
      <w:sz w:val="18"/>
      <w:szCs w:val="18"/>
    </w:rPr>
  </w:style>
  <w:style w:type="paragraph" w:customStyle="1" w:styleId="1212">
    <w:name w:val="Средняя сетка 1 — акцент 21"/>
    <w:basedOn w:val="a"/>
    <w:pPr>
      <w:suppressAutoHyphens/>
      <w:spacing w:after="200" w:line="276" w:lineRule="auto"/>
      <w:ind w:left="720"/>
      <w:contextualSpacing/>
    </w:pPr>
    <w:rPr>
      <w:rFonts w:ascii="Calibri" w:eastAsia="Calibri" w:hAnsi="Calibri" w:cs="Calibri"/>
      <w:sz w:val="22"/>
      <w:szCs w:val="22"/>
      <w:lang w:eastAsia="en-US"/>
    </w:rPr>
  </w:style>
  <w:style w:type="paragraph" w:customStyle="1" w:styleId="1112">
    <w:name w:val="Средняя заливка 1 — акцент 11"/>
    <w:pPr>
      <w:widowControl w:val="0"/>
      <w:suppressAutoHyphens/>
    </w:pPr>
    <w:rPr>
      <w:rFonts w:ascii="Times New Roman" w:eastAsia="Arial" w:hAnsi="Times New Roman"/>
      <w:kern w:val="2"/>
      <w:sz w:val="24"/>
      <w:szCs w:val="24"/>
    </w:rPr>
  </w:style>
  <w:style w:type="paragraph" w:customStyle="1" w:styleId="TableParagraph">
    <w:name w:val="Table Paragraph"/>
    <w:basedOn w:val="a"/>
    <w:pPr>
      <w:widowControl w:val="0"/>
      <w:suppressAutoHyphens/>
    </w:pPr>
    <w:rPr>
      <w:sz w:val="22"/>
      <w:szCs w:val="22"/>
      <w:lang w:bidi="ru-RU"/>
    </w:rPr>
  </w:style>
  <w:style w:type="paragraph" w:customStyle="1" w:styleId="37">
    <w:name w:val="Абзац списка3"/>
    <w:basedOn w:val="a"/>
    <w:pPr>
      <w:suppressAutoHyphens/>
      <w:ind w:left="720"/>
      <w:contextualSpacing/>
    </w:pPr>
    <w:rPr>
      <w:sz w:val="20"/>
      <w:szCs w:val="20"/>
    </w:rPr>
  </w:style>
  <w:style w:type="paragraph" w:customStyle="1" w:styleId="afff2">
    <w:name w:val="Содержимое таблицы"/>
    <w:basedOn w:val="a"/>
    <w:pPr>
      <w:suppressLineNumbers/>
      <w:suppressAutoHyphens/>
    </w:pPr>
    <w:rPr>
      <w:sz w:val="20"/>
      <w:szCs w:val="20"/>
    </w:rPr>
  </w:style>
  <w:style w:type="paragraph" w:customStyle="1" w:styleId="afff3">
    <w:name w:val="Заголовок таблицы"/>
    <w:basedOn w:val="afff2"/>
    <w:pPr>
      <w:jc w:val="center"/>
    </w:pPr>
    <w:rPr>
      <w:b/>
      <w:bCs/>
    </w:rPr>
  </w:style>
  <w:style w:type="character" w:customStyle="1" w:styleId="1f8">
    <w:name w:val="Текст примечания Знак1"/>
    <w:uiPriority w:val="99"/>
    <w:semiHidden/>
  </w:style>
  <w:style w:type="character" w:customStyle="1" w:styleId="1f9">
    <w:name w:val="Тема примечания Знак1"/>
    <w:uiPriority w:val="99"/>
    <w:semiHidden/>
    <w:rPr>
      <w:b/>
      <w:bCs/>
    </w:rPr>
  </w:style>
  <w:style w:type="character" w:customStyle="1" w:styleId="2b">
    <w:name w:val="Основной шрифт абзаца2"/>
  </w:style>
  <w:style w:type="character" w:customStyle="1" w:styleId="2c">
    <w:name w:val="Просмотренная гиперссылка2"/>
    <w:rPr>
      <w:color w:val="800080"/>
      <w:u w:val="single"/>
    </w:rPr>
  </w:style>
  <w:style w:type="character" w:customStyle="1" w:styleId="2d">
    <w:name w:val="Номер страницы2"/>
  </w:style>
  <w:style w:type="paragraph" w:customStyle="1" w:styleId="221">
    <w:name w:val="Основной текст 22"/>
    <w:basedOn w:val="a"/>
    <w:pPr>
      <w:suppressAutoHyphens/>
      <w:spacing w:after="120" w:line="480" w:lineRule="auto"/>
    </w:pPr>
    <w:rPr>
      <w:sz w:val="20"/>
      <w:szCs w:val="20"/>
    </w:rPr>
  </w:style>
  <w:style w:type="paragraph" w:customStyle="1" w:styleId="222">
    <w:name w:val="Основной текст с отступом 22"/>
    <w:basedOn w:val="a"/>
    <w:pPr>
      <w:suppressAutoHyphens/>
      <w:spacing w:after="120" w:line="480" w:lineRule="auto"/>
      <w:ind w:left="283"/>
    </w:pPr>
    <w:rPr>
      <w:sz w:val="20"/>
      <w:szCs w:val="20"/>
    </w:rPr>
  </w:style>
  <w:style w:type="paragraph" w:customStyle="1" w:styleId="2e">
    <w:name w:val="Текст выноски2"/>
    <w:basedOn w:val="a"/>
    <w:pPr>
      <w:suppressAutoHyphens/>
    </w:pPr>
    <w:rPr>
      <w:rFonts w:ascii="Tahoma" w:hAnsi="Tahoma" w:cs="Tahoma"/>
      <w:sz w:val="16"/>
      <w:szCs w:val="16"/>
    </w:rPr>
  </w:style>
  <w:style w:type="paragraph" w:customStyle="1" w:styleId="2f">
    <w:name w:val="Обычный (веб)2"/>
    <w:basedOn w:val="a"/>
    <w:pPr>
      <w:suppressAutoHyphens/>
      <w:spacing w:before="280" w:after="280"/>
    </w:pPr>
  </w:style>
  <w:style w:type="paragraph" w:customStyle="1" w:styleId="2f0">
    <w:name w:val="Текст примечания2"/>
    <w:basedOn w:val="a"/>
    <w:pPr>
      <w:suppressAutoHyphens/>
      <w:spacing w:after="200"/>
    </w:pPr>
    <w:rPr>
      <w:rFonts w:ascii="Calibri" w:eastAsia="Calibri" w:hAnsi="Calibri" w:cs="Calibri"/>
      <w:sz w:val="20"/>
      <w:szCs w:val="20"/>
      <w:lang w:eastAsia="en-US"/>
    </w:rPr>
  </w:style>
  <w:style w:type="paragraph" w:customStyle="1" w:styleId="2f1">
    <w:name w:val="Тема примечания2"/>
    <w:basedOn w:val="2f0"/>
    <w:next w:val="2f0"/>
    <w:rPr>
      <w:b/>
      <w:bCs/>
    </w:rPr>
  </w:style>
  <w:style w:type="paragraph" w:customStyle="1" w:styleId="43">
    <w:name w:val="Абзац списка4"/>
    <w:basedOn w:val="a"/>
    <w:pPr>
      <w:suppressAutoHyphens/>
      <w:ind w:left="720"/>
      <w:contextualSpacing/>
    </w:pPr>
    <w:rPr>
      <w:sz w:val="20"/>
      <w:szCs w:val="20"/>
    </w:rPr>
  </w:style>
  <w:style w:type="character" w:customStyle="1" w:styleId="38">
    <w:name w:val="Основной шрифт абзаца3"/>
  </w:style>
  <w:style w:type="character" w:customStyle="1" w:styleId="39">
    <w:name w:val="Просмотренная гиперссылка3"/>
    <w:rPr>
      <w:color w:val="800080"/>
      <w:u w:val="single"/>
    </w:rPr>
  </w:style>
  <w:style w:type="character" w:customStyle="1" w:styleId="3a">
    <w:name w:val="Номер страницы3"/>
  </w:style>
  <w:style w:type="paragraph" w:customStyle="1" w:styleId="230">
    <w:name w:val="Основной текст 23"/>
    <w:basedOn w:val="a"/>
    <w:pPr>
      <w:suppressAutoHyphens/>
      <w:spacing w:after="120" w:line="480" w:lineRule="auto"/>
    </w:pPr>
    <w:rPr>
      <w:sz w:val="20"/>
      <w:szCs w:val="20"/>
    </w:rPr>
  </w:style>
  <w:style w:type="paragraph" w:customStyle="1" w:styleId="231">
    <w:name w:val="Основной текст с отступом 23"/>
    <w:basedOn w:val="a"/>
    <w:pPr>
      <w:suppressAutoHyphens/>
      <w:spacing w:after="120" w:line="480" w:lineRule="auto"/>
      <w:ind w:left="283"/>
    </w:pPr>
    <w:rPr>
      <w:sz w:val="20"/>
      <w:szCs w:val="20"/>
    </w:rPr>
  </w:style>
  <w:style w:type="paragraph" w:customStyle="1" w:styleId="3b">
    <w:name w:val="Текст выноски3"/>
    <w:basedOn w:val="a"/>
    <w:pPr>
      <w:suppressAutoHyphens/>
    </w:pPr>
    <w:rPr>
      <w:rFonts w:ascii="Tahoma" w:hAnsi="Tahoma" w:cs="Tahoma"/>
      <w:sz w:val="16"/>
      <w:szCs w:val="16"/>
    </w:rPr>
  </w:style>
  <w:style w:type="paragraph" w:customStyle="1" w:styleId="3c">
    <w:name w:val="Обычный (веб)3"/>
    <w:basedOn w:val="a"/>
    <w:pPr>
      <w:suppressAutoHyphens/>
      <w:spacing w:before="280" w:after="280"/>
    </w:pPr>
  </w:style>
  <w:style w:type="character" w:customStyle="1" w:styleId="2f2">
    <w:name w:val="Название Знак2"/>
    <w:rPr>
      <w:rFonts w:ascii="Arial" w:hAnsi="Arial" w:cs="Arial"/>
      <w:b/>
      <w:color w:val="000000"/>
      <w:lang w:eastAsia="ar-SA"/>
    </w:rPr>
  </w:style>
  <w:style w:type="character" w:customStyle="1" w:styleId="1fa">
    <w:name w:val="Нижний колонтитул Знак1"/>
    <w:rPr>
      <w:lang w:val="en-US" w:eastAsia="en-US"/>
    </w:rPr>
  </w:style>
  <w:style w:type="paragraph" w:customStyle="1" w:styleId="3d">
    <w:name w:val="Текст примечания3"/>
    <w:basedOn w:val="a"/>
    <w:pPr>
      <w:suppressAutoHyphens/>
      <w:spacing w:after="200"/>
    </w:pPr>
    <w:rPr>
      <w:rFonts w:ascii="Calibri" w:eastAsia="Calibri" w:hAnsi="Calibri" w:cs="Calibri"/>
      <w:sz w:val="20"/>
      <w:szCs w:val="20"/>
      <w:lang w:eastAsia="en-US"/>
    </w:rPr>
  </w:style>
  <w:style w:type="paragraph" w:customStyle="1" w:styleId="3e">
    <w:name w:val="Тема примечания3"/>
    <w:basedOn w:val="3d"/>
    <w:next w:val="3d"/>
    <w:rPr>
      <w:b/>
      <w:bCs/>
    </w:rPr>
  </w:style>
  <w:style w:type="paragraph" w:customStyle="1" w:styleId="52">
    <w:name w:val="Абзац списка5"/>
    <w:basedOn w:val="a"/>
    <w:pPr>
      <w:suppressAutoHyphens/>
      <w:ind w:left="720"/>
      <w:contextualSpacing/>
    </w:pPr>
    <w:rPr>
      <w:sz w:val="20"/>
      <w:szCs w:val="20"/>
    </w:rPr>
  </w:style>
  <w:style w:type="table" w:customStyle="1" w:styleId="7">
    <w:name w:val="Сетка таблицы7"/>
    <w:basedOn w:val="a1"/>
    <w:uiPriority w:val="59"/>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
    <w:name w:val="Сетка таблицы8"/>
    <w:basedOn w:val="a1"/>
    <w:uiPriority w:val="59"/>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9">
    <w:name w:val="Сетка таблицы9"/>
    <w:basedOn w:val="a1"/>
    <w:uiPriority w:val="59"/>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0">
    <w:name w:val="Сетка таблицы10"/>
    <w:basedOn w:val="a1"/>
    <w:uiPriority w:val="59"/>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0">
    <w:name w:val="Сетка таблицы16"/>
    <w:basedOn w:val="a1"/>
    <w:uiPriority w:val="59"/>
    <w:rPr>
      <w:sz w:val="22"/>
      <w:szCs w:val="22"/>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44">
    <w:name w:val="Основной шрифт абзаца4"/>
  </w:style>
  <w:style w:type="character" w:customStyle="1" w:styleId="WW8Num4z0">
    <w:name w:val="WW8Num4z0"/>
    <w:rPr>
      <w:rFonts w:ascii="Wingdings 2" w:hAnsi="Wingdings 2" w:cs="OpenSymbol"/>
    </w:rPr>
  </w:style>
  <w:style w:type="character" w:customStyle="1" w:styleId="WW8Num5z0">
    <w:name w:val="WW8Num5z0"/>
    <w:rPr>
      <w:rFonts w:ascii="Wingdings 2" w:hAnsi="Wingdings 2" w:cs="OpenSymbol"/>
    </w:rPr>
  </w:style>
  <w:style w:type="character" w:customStyle="1" w:styleId="WW8Num6z0">
    <w:name w:val="WW8Num6z0"/>
    <w:rPr>
      <w:rFonts w:ascii="Wingdings 2" w:hAnsi="Wingdings 2" w:cs="OpenSymbol"/>
    </w:rPr>
  </w:style>
  <w:style w:type="character" w:customStyle="1" w:styleId="WW8Num7z0">
    <w:name w:val="WW8Num7z0"/>
    <w:rPr>
      <w:rFonts w:ascii="Wingdings 2" w:hAnsi="Wingdings 2" w:cs="OpenSymbol"/>
    </w:rPr>
  </w:style>
  <w:style w:type="character" w:customStyle="1" w:styleId="WW8Num7z1">
    <w:name w:val="WW8Num7z1"/>
    <w:rPr>
      <w:rFonts w:ascii="Courier New" w:hAnsi="Courier New" w:cs="Courier New"/>
      <w:sz w:val="20"/>
    </w:rPr>
  </w:style>
  <w:style w:type="character" w:customStyle="1" w:styleId="WW8Num7z2">
    <w:name w:val="WW8Num7z2"/>
    <w:rPr>
      <w:rFonts w:ascii="Wingdings" w:hAnsi="Wingdings" w:cs="Wingdings"/>
      <w:sz w:val="20"/>
    </w:rPr>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Wingdings 2" w:hAnsi="Wingdings 2" w:cs="OpenSymbol"/>
    </w:rPr>
  </w:style>
  <w:style w:type="character" w:customStyle="1" w:styleId="WW8Num9z0">
    <w:name w:val="WW8Num9z0"/>
    <w:rPr>
      <w:rFonts w:ascii="Wingdings 2" w:hAnsi="Wingdings 2" w:cs="OpenSymbol"/>
    </w:rPr>
  </w:style>
  <w:style w:type="character" w:customStyle="1" w:styleId="WW8Num9z1">
    <w:name w:val="WW8Num9z1"/>
    <w:rPr>
      <w:rFonts w:ascii="Courier New" w:hAnsi="Courier New" w:cs="Courier New"/>
      <w:sz w:val="20"/>
    </w:rPr>
  </w:style>
  <w:style w:type="character" w:customStyle="1" w:styleId="WW8Num9z2">
    <w:name w:val="WW8Num9z2"/>
    <w:rPr>
      <w:rFonts w:ascii="Wingdings" w:hAnsi="Wingdings" w:cs="Wingdings"/>
      <w:sz w:val="20"/>
    </w:rPr>
  </w:style>
  <w:style w:type="character" w:customStyle="1" w:styleId="WW8Num10z0">
    <w:name w:val="WW8Num10z0"/>
    <w:rPr>
      <w:rFonts w:ascii="Symbol" w:hAnsi="Symbol" w:cs="Symbol"/>
      <w:sz w:val="20"/>
    </w:rPr>
  </w:style>
  <w:style w:type="character" w:customStyle="1" w:styleId="WW8Num10z1">
    <w:name w:val="WW8Num10z1"/>
    <w:rPr>
      <w:rFonts w:ascii="Courier New" w:hAnsi="Courier New" w:cs="Courier New"/>
      <w:sz w:val="20"/>
    </w:rPr>
  </w:style>
  <w:style w:type="character" w:customStyle="1" w:styleId="WW8Num10z2">
    <w:name w:val="WW8Num10z2"/>
    <w:rPr>
      <w:rFonts w:ascii="Wingdings" w:hAnsi="Wingdings" w:cs="Wingdings"/>
      <w:sz w:val="20"/>
    </w:rPr>
  </w:style>
  <w:style w:type="character" w:customStyle="1" w:styleId="WW8Num11z0">
    <w:name w:val="WW8Num11z0"/>
    <w:rPr>
      <w:rFonts w:ascii="Symbol" w:hAnsi="Symbol" w:cs="Symbol"/>
      <w:sz w:val="20"/>
    </w:rPr>
  </w:style>
  <w:style w:type="character" w:customStyle="1" w:styleId="WW8Num11z1">
    <w:name w:val="WW8Num11z1"/>
    <w:rPr>
      <w:rFonts w:ascii="Courier New" w:hAnsi="Courier New" w:cs="Courier New"/>
      <w:sz w:val="20"/>
    </w:rPr>
  </w:style>
  <w:style w:type="character" w:customStyle="1" w:styleId="WW8Num11z2">
    <w:name w:val="WW8Num11z2"/>
    <w:rPr>
      <w:rFonts w:ascii="Wingdings" w:hAnsi="Wingdings" w:cs="Wingdings"/>
      <w:sz w:val="20"/>
    </w:rPr>
  </w:style>
  <w:style w:type="character" w:customStyle="1" w:styleId="WW8Num12z0">
    <w:name w:val="WW8Num12z0"/>
    <w:rPr>
      <w:rFonts w:ascii="Wingdings" w:hAnsi="Wingdings" w:cs="Wingdings"/>
      <w:sz w:val="20"/>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Symbol" w:hAnsi="Symbol" w:cs="Symbol"/>
      <w:sz w:val="20"/>
    </w:rPr>
  </w:style>
  <w:style w:type="character" w:customStyle="1" w:styleId="WW8Num13z1">
    <w:name w:val="WW8Num13z1"/>
    <w:rPr>
      <w:rFonts w:ascii="Courier New" w:hAnsi="Courier New" w:cs="Courier New"/>
      <w:sz w:val="20"/>
    </w:rPr>
  </w:style>
  <w:style w:type="character" w:customStyle="1" w:styleId="WW8Num13z2">
    <w:name w:val="WW8Num13z2"/>
    <w:rPr>
      <w:rFonts w:ascii="Wingdings" w:hAnsi="Wingdings" w:cs="Wingdings"/>
      <w:sz w:val="20"/>
    </w:rPr>
  </w:style>
  <w:style w:type="character" w:customStyle="1" w:styleId="WW8Num14z0">
    <w:name w:val="WW8Num14z0"/>
    <w:rPr>
      <w:rFonts w:ascii="Wingdings" w:hAnsi="Wingdings" w:cs="Wingdings"/>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cs="Wingdings"/>
      <w:sz w:val="20"/>
    </w:rPr>
  </w:style>
  <w:style w:type="character" w:customStyle="1" w:styleId="WW8Num15z0">
    <w:name w:val="WW8Num15z0"/>
    <w:rPr>
      <w:rFonts w:ascii="Symbol" w:hAnsi="Symbol" w:cs="Symbol"/>
      <w:sz w:val="20"/>
    </w:rPr>
  </w:style>
  <w:style w:type="character" w:customStyle="1" w:styleId="WW8Num16z0">
    <w:name w:val="WW8Num16z0"/>
    <w:rPr>
      <w:rFonts w:ascii="Symbol" w:hAnsi="Symbol" w:cs="Symbol" w:hint="default"/>
      <w:sz w:val="22"/>
      <w:szCs w:val="22"/>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cs="Wingdings"/>
    </w:rPr>
  </w:style>
  <w:style w:type="character" w:customStyle="1" w:styleId="WW8Num18z0">
    <w:name w:val="WW8Num18z0"/>
    <w:rPr>
      <w:rFonts w:ascii="Symbol" w:hAnsi="Symbol" w:cs="Symbol"/>
      <w:sz w:val="20"/>
    </w:rPr>
  </w:style>
  <w:style w:type="character" w:customStyle="1" w:styleId="WW8Num18z1">
    <w:name w:val="WW8Num18z1"/>
    <w:rPr>
      <w:rFonts w:ascii="Courier New" w:hAnsi="Courier New" w:cs="Courier New"/>
      <w:sz w:val="20"/>
    </w:rPr>
  </w:style>
  <w:style w:type="character" w:customStyle="1" w:styleId="WW8Num18z2">
    <w:name w:val="WW8Num18z2"/>
    <w:rPr>
      <w:rFonts w:ascii="Wingdings" w:hAnsi="Wingdings" w:cs="Wingdings"/>
      <w:sz w:val="20"/>
    </w:rPr>
  </w:style>
  <w:style w:type="character" w:customStyle="1" w:styleId="WW8Num19z0">
    <w:name w:val="WW8Num19z0"/>
    <w:rPr>
      <w:rFonts w:ascii="Symbol" w:hAnsi="Symbol" w:cs="Symbol"/>
      <w:sz w:val="20"/>
    </w:rPr>
  </w:style>
  <w:style w:type="character" w:customStyle="1" w:styleId="WW8Num19z1">
    <w:name w:val="WW8Num19z1"/>
    <w:rPr>
      <w:rFonts w:ascii="Courier New" w:hAnsi="Courier New" w:cs="Courier New"/>
      <w:sz w:val="20"/>
    </w:rPr>
  </w:style>
  <w:style w:type="character" w:customStyle="1" w:styleId="WW8Num19z2">
    <w:name w:val="WW8Num19z2"/>
    <w:rPr>
      <w:rFonts w:ascii="Wingdings" w:hAnsi="Wingdings" w:cs="Wingdings"/>
      <w:sz w:val="20"/>
    </w:rPr>
  </w:style>
  <w:style w:type="character" w:customStyle="1" w:styleId="WW8Num20z0">
    <w:name w:val="WW8Num20z0"/>
    <w:rPr>
      <w:rFonts w:ascii="Symbol" w:hAnsi="Symbol" w:cs="Symbol"/>
      <w:sz w:val="20"/>
      <w:szCs w:val="22"/>
      <w:lang w:val="en-US"/>
    </w:rPr>
  </w:style>
  <w:style w:type="character" w:customStyle="1" w:styleId="WW8Num20z1">
    <w:name w:val="WW8Num20z1"/>
    <w:rPr>
      <w:rFonts w:ascii="Courier New" w:hAnsi="Courier New" w:cs="Courier New"/>
      <w:sz w:val="20"/>
    </w:rPr>
  </w:style>
  <w:style w:type="character" w:customStyle="1" w:styleId="WW8Num20z2">
    <w:name w:val="WW8Num20z2"/>
    <w:rPr>
      <w:rFonts w:ascii="Wingdings" w:hAnsi="Wingdings" w:cs="Wingdings"/>
      <w:sz w:val="20"/>
    </w:rPr>
  </w:style>
  <w:style w:type="character" w:customStyle="1" w:styleId="WW8Num21z0">
    <w:name w:val="WW8Num21z0"/>
    <w:rPr>
      <w:rFonts w:ascii="Times New Roman" w:eastAsia="Times New Roman" w:hAnsi="Times New Roman" w:cs="Times New Roman"/>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cs="Wingdings"/>
    </w:rPr>
  </w:style>
  <w:style w:type="character" w:customStyle="1" w:styleId="WW8Num22z0">
    <w:name w:val="WW8Num22z0"/>
    <w:rPr>
      <w:rFonts w:ascii="Symbol" w:hAnsi="Symbol" w:cs="Symbol"/>
      <w:sz w:val="20"/>
    </w:rPr>
  </w:style>
  <w:style w:type="character" w:customStyle="1" w:styleId="WW8Num22z1">
    <w:name w:val="WW8Num22z1"/>
    <w:rPr>
      <w:rFonts w:ascii="Courier New" w:hAnsi="Courier New" w:cs="Courier New"/>
      <w:sz w:val="20"/>
    </w:rPr>
  </w:style>
  <w:style w:type="character" w:customStyle="1" w:styleId="WW8Num22z2">
    <w:name w:val="WW8Num22z2"/>
    <w:rPr>
      <w:rFonts w:ascii="Wingdings" w:hAnsi="Wingdings" w:cs="Wingdings"/>
      <w:sz w:val="20"/>
    </w:rPr>
  </w:style>
  <w:style w:type="character" w:customStyle="1" w:styleId="WW8Num23z0">
    <w:name w:val="WW8Num23z0"/>
    <w:rPr>
      <w:rFonts w:ascii="Symbol" w:hAnsi="Symbol" w:cs="Symbol"/>
      <w:sz w:val="20"/>
    </w:rPr>
  </w:style>
  <w:style w:type="character" w:customStyle="1" w:styleId="WW8Num23z1">
    <w:name w:val="WW8Num23z1"/>
    <w:rPr>
      <w:rFonts w:ascii="Courier New" w:hAnsi="Courier New" w:cs="Courier New"/>
      <w:sz w:val="20"/>
    </w:rPr>
  </w:style>
  <w:style w:type="character" w:customStyle="1" w:styleId="WW8Num23z2">
    <w:name w:val="WW8Num23z2"/>
    <w:rPr>
      <w:rFonts w:ascii="Wingdings" w:hAnsi="Wingdings" w:cs="Wingdings"/>
      <w:sz w:val="20"/>
    </w:rPr>
  </w:style>
  <w:style w:type="character" w:customStyle="1" w:styleId="WW8Num24z0">
    <w:name w:val="WW8Num24z0"/>
    <w:rPr>
      <w:rFonts w:ascii="Symbol" w:hAnsi="Symbol" w:cs="Symbol"/>
      <w:sz w:val="20"/>
    </w:rPr>
  </w:style>
  <w:style w:type="character" w:customStyle="1" w:styleId="WW8Num24z1">
    <w:name w:val="WW8Num24z1"/>
    <w:rPr>
      <w:rFonts w:ascii="Courier New" w:hAnsi="Courier New" w:cs="Courier New"/>
      <w:sz w:val="20"/>
    </w:rPr>
  </w:style>
  <w:style w:type="character" w:customStyle="1" w:styleId="WW8Num24z2">
    <w:name w:val="WW8Num24z2"/>
    <w:rPr>
      <w:rFonts w:ascii="Wingdings" w:hAnsi="Wingdings" w:cs="Wingdings"/>
      <w:sz w:val="20"/>
    </w:rPr>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Symbol" w:hAnsi="Symbol" w:cs="Symbol"/>
      <w:sz w:val="20"/>
    </w:rPr>
  </w:style>
  <w:style w:type="character" w:customStyle="1" w:styleId="WW8Num25z1">
    <w:name w:val="WW8Num25z1"/>
    <w:rPr>
      <w:rFonts w:ascii="Courier New" w:hAnsi="Courier New" w:cs="Courier New"/>
      <w:sz w:val="20"/>
    </w:rPr>
  </w:style>
  <w:style w:type="character" w:customStyle="1" w:styleId="WW8Num25z2">
    <w:name w:val="WW8Num25z2"/>
    <w:rPr>
      <w:rFonts w:ascii="Wingdings" w:hAnsi="Wingdings" w:cs="Wingdings"/>
      <w:sz w:val="20"/>
    </w:rPr>
  </w:style>
  <w:style w:type="character" w:customStyle="1" w:styleId="WW8Num26z0">
    <w:name w:val="WW8Num26z0"/>
    <w:rPr>
      <w:rFonts w:ascii="Symbol" w:hAnsi="Symbol" w:cs="Symbol"/>
      <w:sz w:val="20"/>
    </w:rPr>
  </w:style>
  <w:style w:type="character" w:customStyle="1" w:styleId="WW8Num27z0">
    <w:name w:val="WW8Num27z0"/>
    <w:rPr>
      <w:rFonts w:ascii="Wingdings" w:hAnsi="Wingdings" w:cs="Wingdings"/>
      <w:sz w:val="20"/>
    </w:rPr>
  </w:style>
  <w:style w:type="character" w:customStyle="1" w:styleId="WW8Num27z1">
    <w:name w:val="WW8Num27z1"/>
    <w:rPr>
      <w:rFonts w:ascii="Courier New" w:hAnsi="Courier New" w:cs="Courier New" w:hint="default"/>
      <w:sz w:val="20"/>
    </w:rPr>
  </w:style>
  <w:style w:type="character" w:customStyle="1" w:styleId="WW8Num27z2">
    <w:name w:val="WW8Num27z2"/>
    <w:rPr>
      <w:rFonts w:ascii="Wingdings" w:hAnsi="Wingdings" w:cs="Wingdings" w:hint="default"/>
      <w:sz w:val="20"/>
    </w:rPr>
  </w:style>
  <w:style w:type="character" w:customStyle="1" w:styleId="WW8Num28z0">
    <w:name w:val="WW8Num28z0"/>
    <w:rPr>
      <w:rFonts w:ascii="Symbol" w:hAnsi="Symbol" w:cs="Symbol"/>
      <w:sz w:val="20"/>
    </w:rPr>
  </w:style>
  <w:style w:type="character" w:customStyle="1" w:styleId="WW8Num28z1">
    <w:name w:val="WW8Num28z1"/>
    <w:rPr>
      <w:rFonts w:ascii="Courier New" w:hAnsi="Courier New" w:cs="Courier New"/>
      <w:sz w:val="20"/>
    </w:rPr>
  </w:style>
  <w:style w:type="character" w:customStyle="1" w:styleId="WW8Num28z2">
    <w:name w:val="WW8Num28z2"/>
    <w:rPr>
      <w:rFonts w:ascii="Wingdings" w:hAnsi="Wingdings" w:cs="Wingdings"/>
      <w:sz w:val="20"/>
    </w:rPr>
  </w:style>
  <w:style w:type="character" w:customStyle="1" w:styleId="WW8Num29z0">
    <w:name w:val="WW8Num29z0"/>
    <w:rPr>
      <w:rFonts w:ascii="Symbol" w:hAnsi="Symbol" w:cs="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cs="Wingdings"/>
    </w:rPr>
  </w:style>
  <w:style w:type="character" w:customStyle="1" w:styleId="WW8Num30z0">
    <w:name w:val="WW8Num30z0"/>
    <w:rPr>
      <w:rFonts w:ascii="Symbol" w:hAnsi="Symbol" w:cs="Symbol"/>
      <w:sz w:val="20"/>
    </w:rPr>
  </w:style>
  <w:style w:type="character" w:customStyle="1" w:styleId="WW8Num30z1">
    <w:name w:val="WW8Num30z1"/>
    <w:rPr>
      <w:rFonts w:ascii="Courier New" w:hAnsi="Courier New" w:cs="Courier New"/>
      <w:sz w:val="20"/>
    </w:rPr>
  </w:style>
  <w:style w:type="character" w:customStyle="1" w:styleId="WW8Num30z2">
    <w:name w:val="WW8Num30z2"/>
    <w:rPr>
      <w:rFonts w:ascii="Wingdings" w:hAnsi="Wingdings" w:cs="Wingdings"/>
      <w:sz w:val="20"/>
    </w:rPr>
  </w:style>
  <w:style w:type="character" w:customStyle="1" w:styleId="WW8Num31z0">
    <w:name w:val="WW8Num31z0"/>
    <w:rPr>
      <w:rFonts w:ascii="Symbol" w:hAnsi="Symbol" w:cs="Symbol"/>
      <w:sz w:val="20"/>
    </w:rPr>
  </w:style>
  <w:style w:type="character" w:customStyle="1" w:styleId="WW8Num31z1">
    <w:name w:val="WW8Num31z1"/>
    <w:rPr>
      <w:rFonts w:ascii="Courier New" w:hAnsi="Courier New" w:cs="Courier New"/>
      <w:sz w:val="20"/>
    </w:rPr>
  </w:style>
  <w:style w:type="character" w:customStyle="1" w:styleId="WW8Num31z2">
    <w:name w:val="WW8Num31z2"/>
    <w:rPr>
      <w:rFonts w:ascii="Wingdings" w:hAnsi="Wingdings" w:cs="Wingdings"/>
      <w:sz w:val="20"/>
    </w:rPr>
  </w:style>
  <w:style w:type="character" w:customStyle="1" w:styleId="WW8Num32z0">
    <w:name w:val="WW8Num32z0"/>
    <w:rPr>
      <w:rFonts w:ascii="Symbol" w:hAnsi="Symbol" w:cs="Symbol" w:hint="default"/>
      <w:sz w:val="20"/>
    </w:rPr>
  </w:style>
  <w:style w:type="character" w:customStyle="1" w:styleId="WW8Num32z1">
    <w:name w:val="WW8Num32z1"/>
    <w:rPr>
      <w:rFonts w:ascii="Courier New" w:hAnsi="Courier New" w:cs="Courier New" w:hint="default"/>
      <w:sz w:val="20"/>
    </w:rPr>
  </w:style>
  <w:style w:type="character" w:customStyle="1" w:styleId="WW8Num32z2">
    <w:name w:val="WW8Num32z2"/>
    <w:rPr>
      <w:rFonts w:ascii="Wingdings" w:hAnsi="Wingdings" w:cs="Wingdings" w:hint="default"/>
      <w:sz w:val="20"/>
    </w:rPr>
  </w:style>
  <w:style w:type="character" w:customStyle="1" w:styleId="WW8Num33z0">
    <w:name w:val="WW8Num33z0"/>
    <w:rPr>
      <w:rFonts w:ascii="Symbol" w:hAnsi="Symbol" w:cs="Symbol" w:hint="default"/>
      <w:sz w:val="20"/>
    </w:rPr>
  </w:style>
  <w:style w:type="character" w:customStyle="1" w:styleId="WW8Num33z1">
    <w:name w:val="WW8Num33z1"/>
    <w:rPr>
      <w:rFonts w:ascii="Courier New" w:hAnsi="Courier New" w:cs="Courier New" w:hint="default"/>
      <w:sz w:val="20"/>
    </w:rPr>
  </w:style>
  <w:style w:type="character" w:customStyle="1" w:styleId="WW8Num33z2">
    <w:name w:val="WW8Num33z2"/>
    <w:rPr>
      <w:rFonts w:ascii="Wingdings" w:hAnsi="Wingdings" w:cs="Wingdings" w:hint="default"/>
      <w:sz w:val="20"/>
    </w:rPr>
  </w:style>
  <w:style w:type="character" w:customStyle="1" w:styleId="WW8Num34z0">
    <w:name w:val="WW8Num34z0"/>
    <w:rPr>
      <w:rFonts w:ascii="Symbol" w:hAnsi="Symbol" w:cs="Symbol" w:hint="default"/>
      <w:sz w:val="20"/>
    </w:rPr>
  </w:style>
  <w:style w:type="character" w:customStyle="1" w:styleId="WW8Num34z1">
    <w:name w:val="WW8Num34z1"/>
    <w:rPr>
      <w:rFonts w:ascii="Courier New" w:hAnsi="Courier New" w:cs="Courier New" w:hint="default"/>
      <w:sz w:val="20"/>
    </w:rPr>
  </w:style>
  <w:style w:type="character" w:customStyle="1" w:styleId="WW8Num34z2">
    <w:name w:val="WW8Num34z2"/>
    <w:rPr>
      <w:rFonts w:ascii="Wingdings" w:hAnsi="Wingdings" w:cs="Wingdings" w:hint="default"/>
      <w:sz w:val="20"/>
    </w:rPr>
  </w:style>
  <w:style w:type="character" w:customStyle="1" w:styleId="WW8Num35z0">
    <w:name w:val="WW8Num35z0"/>
    <w:rPr>
      <w:rFonts w:ascii="Symbol" w:hAnsi="Symbol" w:cs="Symbol" w:hint="default"/>
      <w:sz w:val="20"/>
    </w:rPr>
  </w:style>
  <w:style w:type="character" w:customStyle="1" w:styleId="WW8Num35z1">
    <w:name w:val="WW8Num35z1"/>
    <w:rPr>
      <w:rFonts w:ascii="Courier New" w:hAnsi="Courier New" w:cs="Courier New" w:hint="default"/>
      <w:sz w:val="20"/>
    </w:rPr>
  </w:style>
  <w:style w:type="character" w:customStyle="1" w:styleId="WW8Num35z2">
    <w:name w:val="WW8Num35z2"/>
    <w:rPr>
      <w:rFonts w:ascii="Wingdings" w:hAnsi="Wingdings" w:cs="Wingdings" w:hint="default"/>
      <w:sz w:val="20"/>
    </w:rPr>
  </w:style>
  <w:style w:type="character" w:customStyle="1" w:styleId="WW8Num36z0">
    <w:name w:val="WW8Num36z0"/>
    <w:rPr>
      <w:rFonts w:ascii="Symbol" w:hAnsi="Symbol" w:cs="Symbol" w:hint="default"/>
      <w:sz w:val="20"/>
    </w:rPr>
  </w:style>
  <w:style w:type="character" w:customStyle="1" w:styleId="WW8Num36z1">
    <w:name w:val="WW8Num36z1"/>
    <w:rPr>
      <w:rFonts w:ascii="Courier New" w:hAnsi="Courier New" w:cs="Courier New" w:hint="default"/>
      <w:sz w:val="20"/>
    </w:rPr>
  </w:style>
  <w:style w:type="character" w:customStyle="1" w:styleId="WW8Num36z2">
    <w:name w:val="WW8Num36z2"/>
    <w:rPr>
      <w:rFonts w:ascii="Wingdings" w:hAnsi="Wingdings" w:cs="Wingdings" w:hint="default"/>
      <w:sz w:val="20"/>
    </w:rPr>
  </w:style>
  <w:style w:type="character" w:customStyle="1" w:styleId="WW8Num37z0">
    <w:name w:val="WW8Num37z0"/>
    <w:rPr>
      <w:rFonts w:ascii="Symbol" w:hAnsi="Symbol" w:cs="Symbol" w:hint="default"/>
      <w:sz w:val="20"/>
    </w:rPr>
  </w:style>
  <w:style w:type="character" w:customStyle="1" w:styleId="WW8Num37z1">
    <w:name w:val="WW8Num37z1"/>
    <w:rPr>
      <w:rFonts w:ascii="Courier New" w:hAnsi="Courier New" w:cs="Courier New" w:hint="default"/>
      <w:sz w:val="20"/>
    </w:rPr>
  </w:style>
  <w:style w:type="character" w:customStyle="1" w:styleId="WW8Num37z2">
    <w:name w:val="WW8Num37z2"/>
    <w:rPr>
      <w:rFonts w:ascii="Wingdings" w:hAnsi="Wingdings" w:cs="Wingdings" w:hint="default"/>
      <w:sz w:val="20"/>
    </w:rPr>
  </w:style>
  <w:style w:type="character" w:customStyle="1" w:styleId="WW8Num38z0">
    <w:name w:val="WW8Num38z0"/>
    <w:rPr>
      <w:rFonts w:ascii="Symbol" w:hAnsi="Symbol" w:cs="Symbol" w:hint="default"/>
      <w:sz w:val="20"/>
    </w:rPr>
  </w:style>
  <w:style w:type="character" w:customStyle="1" w:styleId="WW8Num38z1">
    <w:name w:val="WW8Num38z1"/>
    <w:rPr>
      <w:rFonts w:ascii="Courier New" w:hAnsi="Courier New" w:cs="Courier New" w:hint="default"/>
      <w:sz w:val="20"/>
    </w:rPr>
  </w:style>
  <w:style w:type="character" w:customStyle="1" w:styleId="WW8Num38z2">
    <w:name w:val="WW8Num38z2"/>
    <w:rPr>
      <w:rFonts w:ascii="Wingdings" w:hAnsi="Wingdings" w:cs="Wingdings" w:hint="default"/>
      <w:sz w:val="20"/>
    </w:rPr>
  </w:style>
  <w:style w:type="character" w:customStyle="1" w:styleId="WW8Num39z0">
    <w:name w:val="WW8Num39z0"/>
    <w:rPr>
      <w:rFonts w:ascii="Symbol" w:hAnsi="Symbol" w:cs="Symbol" w:hint="default"/>
      <w:sz w:val="20"/>
    </w:rPr>
  </w:style>
  <w:style w:type="character" w:customStyle="1" w:styleId="WW8Num39z1">
    <w:name w:val="WW8Num39z1"/>
    <w:rPr>
      <w:rFonts w:ascii="Courier New" w:hAnsi="Courier New" w:cs="Courier New" w:hint="default"/>
      <w:sz w:val="20"/>
    </w:rPr>
  </w:style>
  <w:style w:type="character" w:customStyle="1" w:styleId="WW8Num39z2">
    <w:name w:val="WW8Num39z2"/>
    <w:rPr>
      <w:rFonts w:ascii="Wingdings" w:hAnsi="Wingdings" w:cs="Wingdings" w:hint="default"/>
      <w:sz w:val="20"/>
    </w:rPr>
  </w:style>
  <w:style w:type="character" w:customStyle="1" w:styleId="WW8Num40z0">
    <w:name w:val="WW8Num40z0"/>
    <w:rPr>
      <w:rFonts w:ascii="Symbol" w:hAnsi="Symbol" w:cs="Symbol" w:hint="default"/>
      <w:sz w:val="20"/>
    </w:rPr>
  </w:style>
  <w:style w:type="character" w:customStyle="1" w:styleId="WW8Num40z1">
    <w:name w:val="WW8Num40z1"/>
    <w:rPr>
      <w:rFonts w:ascii="Courier New" w:hAnsi="Courier New" w:cs="Courier New" w:hint="default"/>
      <w:sz w:val="20"/>
    </w:rPr>
  </w:style>
  <w:style w:type="character" w:customStyle="1" w:styleId="WW8Num40z2">
    <w:name w:val="WW8Num40z2"/>
    <w:rPr>
      <w:rFonts w:ascii="Wingdings" w:hAnsi="Wingdings" w:cs="Wingdings" w:hint="default"/>
      <w:sz w:val="20"/>
    </w:rPr>
  </w:style>
  <w:style w:type="character" w:customStyle="1" w:styleId="WW8Num41z0">
    <w:name w:val="WW8Num41z0"/>
    <w:rPr>
      <w:rFonts w:ascii="Symbol" w:hAnsi="Symbol" w:cs="Symbol" w:hint="default"/>
      <w:sz w:val="20"/>
    </w:rPr>
  </w:style>
  <w:style w:type="character" w:customStyle="1" w:styleId="WW8Num41z1">
    <w:name w:val="WW8Num41z1"/>
    <w:rPr>
      <w:rFonts w:ascii="Courier New" w:hAnsi="Courier New" w:cs="Courier New" w:hint="default"/>
      <w:sz w:val="20"/>
    </w:rPr>
  </w:style>
  <w:style w:type="character" w:customStyle="1" w:styleId="WW8Num41z2">
    <w:name w:val="WW8Num41z2"/>
    <w:rPr>
      <w:rFonts w:ascii="Wingdings" w:hAnsi="Wingdings" w:cs="Wingdings" w:hint="default"/>
      <w:sz w:val="20"/>
    </w:rPr>
  </w:style>
  <w:style w:type="character" w:customStyle="1" w:styleId="WW8Num42z0">
    <w:name w:val="WW8Num42z0"/>
    <w:rPr>
      <w:rFonts w:ascii="Wingdings" w:hAnsi="Wingdings" w:cs="Wingdings" w:hint="default"/>
      <w:sz w:val="20"/>
    </w:rPr>
  </w:style>
  <w:style w:type="character" w:customStyle="1" w:styleId="WW8Num43z0">
    <w:name w:val="WW8Num43z0"/>
    <w:rPr>
      <w:rFonts w:ascii="Symbol" w:hAnsi="Symbol" w:cs="Symbol" w:hint="default"/>
      <w:sz w:val="20"/>
    </w:rPr>
  </w:style>
  <w:style w:type="character" w:customStyle="1" w:styleId="WW8Num43z1">
    <w:name w:val="WW8Num43z1"/>
    <w:rPr>
      <w:rFonts w:ascii="Courier New" w:hAnsi="Courier New" w:cs="Courier New" w:hint="default"/>
      <w:sz w:val="20"/>
    </w:rPr>
  </w:style>
  <w:style w:type="character" w:customStyle="1" w:styleId="WW8Num43z2">
    <w:name w:val="WW8Num43z2"/>
    <w:rPr>
      <w:rFonts w:ascii="Wingdings" w:hAnsi="Wingdings" w:cs="Wingdings" w:hint="default"/>
      <w:sz w:val="20"/>
    </w:rPr>
  </w:style>
  <w:style w:type="character" w:customStyle="1" w:styleId="WW8Num44z0">
    <w:name w:val="WW8Num44z0"/>
    <w:rPr>
      <w:rFonts w:ascii="Wingdings" w:hAnsi="Wingdings" w:cs="Wingdings" w:hint="default"/>
      <w:sz w:val="20"/>
    </w:rPr>
  </w:style>
  <w:style w:type="character" w:customStyle="1" w:styleId="WW8Num45z0">
    <w:name w:val="WW8Num45z0"/>
    <w:rPr>
      <w:rFonts w:ascii="Symbol" w:hAnsi="Symbol" w:cs="Symbol" w:hint="default"/>
      <w:sz w:val="20"/>
    </w:rPr>
  </w:style>
  <w:style w:type="character" w:customStyle="1" w:styleId="WW8Num45z1">
    <w:name w:val="WW8Num45z1"/>
    <w:rPr>
      <w:rFonts w:ascii="Courier New" w:hAnsi="Courier New" w:cs="Courier New" w:hint="default"/>
      <w:sz w:val="20"/>
    </w:rPr>
  </w:style>
  <w:style w:type="character" w:customStyle="1" w:styleId="WW8Num45z2">
    <w:name w:val="WW8Num45z2"/>
    <w:rPr>
      <w:rFonts w:ascii="Wingdings" w:hAnsi="Wingdings" w:cs="Wingdings" w:hint="default"/>
      <w:sz w:val="20"/>
    </w:rPr>
  </w:style>
  <w:style w:type="character" w:customStyle="1" w:styleId="WW8Num46z0">
    <w:name w:val="WW8Num46z0"/>
    <w:rPr>
      <w:rFonts w:ascii="Symbol" w:hAnsi="Symbol" w:cs="Symbol" w:hint="default"/>
      <w:sz w:val="20"/>
    </w:rPr>
  </w:style>
  <w:style w:type="character" w:customStyle="1" w:styleId="WW8Num46z1">
    <w:name w:val="WW8Num46z1"/>
    <w:rPr>
      <w:rFonts w:ascii="Courier New" w:hAnsi="Courier New" w:cs="Courier New" w:hint="default"/>
      <w:sz w:val="20"/>
    </w:rPr>
  </w:style>
  <w:style w:type="character" w:customStyle="1" w:styleId="WW8Num46z2">
    <w:name w:val="WW8Num46z2"/>
    <w:rPr>
      <w:rFonts w:ascii="Wingdings" w:hAnsi="Wingdings" w:cs="Wingdings" w:hint="default"/>
      <w:sz w:val="20"/>
    </w:rPr>
  </w:style>
  <w:style w:type="character" w:customStyle="1" w:styleId="WW8Num47z0">
    <w:name w:val="WW8Num47z0"/>
    <w:rPr>
      <w:rFonts w:ascii="Symbol" w:hAnsi="Symbol" w:cs="Symbol" w:hint="default"/>
      <w:sz w:val="20"/>
    </w:rPr>
  </w:style>
  <w:style w:type="character" w:customStyle="1" w:styleId="WW8Num47z1">
    <w:name w:val="WW8Num47z1"/>
    <w:rPr>
      <w:rFonts w:ascii="Courier New" w:hAnsi="Courier New" w:cs="Courier New" w:hint="default"/>
      <w:sz w:val="20"/>
    </w:rPr>
  </w:style>
  <w:style w:type="character" w:customStyle="1" w:styleId="WW8Num47z2">
    <w:name w:val="WW8Num47z2"/>
    <w:rPr>
      <w:rFonts w:ascii="Wingdings" w:hAnsi="Wingdings" w:cs="Wingdings" w:hint="default"/>
      <w:sz w:val="20"/>
    </w:rPr>
  </w:style>
  <w:style w:type="character" w:customStyle="1" w:styleId="WW8Num48z0">
    <w:name w:val="WW8Num48z0"/>
    <w:rPr>
      <w:rFonts w:ascii="Symbol" w:hAnsi="Symbol" w:cs="Symbol" w:hint="default"/>
      <w:sz w:val="20"/>
    </w:rPr>
  </w:style>
  <w:style w:type="character" w:customStyle="1" w:styleId="WW8Num4z1">
    <w:name w:val="WW8Num4z1"/>
    <w:rPr>
      <w:rFonts w:ascii="OpenSymbol" w:hAnsi="OpenSymbol" w:cs="OpenSymbol"/>
    </w:rPr>
  </w:style>
  <w:style w:type="character" w:customStyle="1" w:styleId="WW8Num4z2">
    <w:name w:val="WW8Num4z2"/>
    <w:rPr>
      <w:rFonts w:ascii="Wingdings" w:hAnsi="Wingdings" w:cs="Wingdings" w:hint="default"/>
      <w:sz w:val="20"/>
    </w:rPr>
  </w:style>
  <w:style w:type="character" w:customStyle="1" w:styleId="WW8Num5z1">
    <w:name w:val="WW8Num5z1"/>
    <w:rPr>
      <w:rFonts w:ascii="OpenSymbol" w:hAnsi="OpenSymbol" w:cs="OpenSymbol"/>
    </w:rPr>
  </w:style>
  <w:style w:type="character" w:customStyle="1" w:styleId="WW8Num5z2">
    <w:name w:val="WW8Num5z2"/>
    <w:rPr>
      <w:rFonts w:ascii="Wingdings" w:hAnsi="Wingdings" w:cs="Wingdings" w:hint="default"/>
      <w:sz w:val="20"/>
    </w:rPr>
  </w:style>
  <w:style w:type="character" w:customStyle="1" w:styleId="WW8Num6z1">
    <w:name w:val="WW8Num6z1"/>
    <w:rPr>
      <w:rFonts w:ascii="Courier New" w:hAnsi="Courier New" w:cs="Courier New"/>
      <w:sz w:val="20"/>
    </w:rPr>
  </w:style>
  <w:style w:type="character" w:customStyle="1" w:styleId="WW8Num6z2">
    <w:name w:val="WW8Num6z2"/>
    <w:rPr>
      <w:rFonts w:ascii="Wingdings" w:hAnsi="Wingdings" w:cs="Wingdings"/>
      <w:sz w:val="20"/>
    </w:rPr>
  </w:style>
  <w:style w:type="character" w:customStyle="1" w:styleId="WW8Num8z1">
    <w:name w:val="WW8Num8z1"/>
    <w:rPr>
      <w:rFonts w:ascii="Courier New" w:hAnsi="Courier New" w:cs="Courier New"/>
      <w:sz w:val="20"/>
    </w:rPr>
  </w:style>
  <w:style w:type="character" w:customStyle="1" w:styleId="WW8Num8z2">
    <w:name w:val="WW8Num8z2"/>
    <w:rPr>
      <w:rFonts w:ascii="Wingdings" w:hAnsi="Wingdings" w:cs="Wingdings"/>
      <w:sz w:val="20"/>
    </w:rPr>
  </w:style>
  <w:style w:type="character" w:customStyle="1" w:styleId="WW8Num15z1">
    <w:name w:val="WW8Num15z1"/>
    <w:rPr>
      <w:rFonts w:ascii="Courier New" w:hAnsi="Courier New" w:cs="Courier New"/>
      <w:sz w:val="20"/>
    </w:rPr>
  </w:style>
  <w:style w:type="character" w:customStyle="1" w:styleId="WW8Num15z2">
    <w:name w:val="WW8Num15z2"/>
    <w:rPr>
      <w:rFonts w:ascii="Wingdings" w:hAnsi="Wingdings" w:cs="Wingdings"/>
      <w:sz w:val="20"/>
    </w:rPr>
  </w:style>
  <w:style w:type="character" w:customStyle="1" w:styleId="WW8Num21z3">
    <w:name w:val="WW8Num21z3"/>
    <w:rPr>
      <w:rFonts w:ascii="Symbol" w:hAnsi="Symbol" w:cs="Symbol"/>
    </w:rPr>
  </w:style>
  <w:style w:type="character" w:customStyle="1" w:styleId="WW8Num26z1">
    <w:name w:val="WW8Num26z1"/>
    <w:rPr>
      <w:rFonts w:ascii="Courier New" w:hAnsi="Courier New" w:cs="Courier New"/>
      <w:sz w:val="20"/>
    </w:rPr>
  </w:style>
  <w:style w:type="character" w:customStyle="1" w:styleId="WW8Num26z2">
    <w:name w:val="WW8Num26z2"/>
    <w:rPr>
      <w:rFonts w:ascii="Wingdings" w:hAnsi="Wingdings" w:cs="Wingdings"/>
      <w:sz w:val="20"/>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11111">
    <w:name w:val="WW-Absatz-Standardschriftart11111111111111111111111111111111111111"/>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WW-Absatz-Standardschriftart1111111111111111111111111111111111111111111">
    <w:name w:val="WW-Absatz-Standardschriftart1111111111111111111111111111111111111111111"/>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
    <w:name w:val="WW-Absatz-Standardschriftart11111111111111111111111111111111111111111111111"/>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111111111111111111111111111111111111">
    <w:name w:val="WW-Absatz-Standardschriftart11111111111111111111111111111111111111111111111111"/>
  </w:style>
  <w:style w:type="character" w:customStyle="1" w:styleId="WW-Absatz-Standardschriftart111111111111111111111111111111111111111111111111111">
    <w:name w:val="WW-Absatz-Standardschriftart111111111111111111111111111111111111111111111111111"/>
  </w:style>
  <w:style w:type="character" w:customStyle="1" w:styleId="WW-Absatz-Standardschriftart1111111111111111111111111111111111111111111111111111">
    <w:name w:val="WW-Absatz-Standardschriftart1111111111111111111111111111111111111111111111111111"/>
  </w:style>
  <w:style w:type="character" w:customStyle="1" w:styleId="WW-Absatz-Standardschriftart11111111111111111111111111111111111111111111111111111">
    <w:name w:val="WW-Absatz-Standardschriftart11111111111111111111111111111111111111111111111111111"/>
  </w:style>
  <w:style w:type="character" w:customStyle="1" w:styleId="WW-Absatz-Standardschriftart111111111111111111111111111111111111111111111111111111">
    <w:name w:val="WW-Absatz-Standardschriftart111111111111111111111111111111111111111111111111111111"/>
  </w:style>
  <w:style w:type="character" w:customStyle="1" w:styleId="WW-Absatz-Standardschriftart1111111111111111111111111111111111111111111111111111111">
    <w:name w:val="WW-Absatz-Standardschriftart1111111111111111111111111111111111111111111111111111111"/>
  </w:style>
  <w:style w:type="character" w:customStyle="1" w:styleId="WW-Absatz-Standardschriftart11111111111111111111111111111111111111111111111111111111">
    <w:name w:val="WW-Absatz-Standardschriftart11111111111111111111111111111111111111111111111111111111"/>
  </w:style>
  <w:style w:type="character" w:customStyle="1" w:styleId="WW-Absatz-Standardschriftart111111111111111111111111111111111111111111111111111111111">
    <w:name w:val="WW-Absatz-Standardschriftart111111111111111111111111111111111111111111111111111111111"/>
  </w:style>
  <w:style w:type="character" w:customStyle="1" w:styleId="WW-Absatz-Standardschriftart1111111111111111111111111111111111111111111111111111111111">
    <w:name w:val="WW-Absatz-Standardschriftart1111111111111111111111111111111111111111111111111111111111"/>
  </w:style>
  <w:style w:type="character" w:customStyle="1" w:styleId="WW-Absatz-Standardschriftart11111111111111111111111111111111111111111111111111111111111">
    <w:name w:val="WW-Absatz-Standardschriftart11111111111111111111111111111111111111111111111111111111111"/>
  </w:style>
  <w:style w:type="character" w:customStyle="1" w:styleId="WW-Absatz-Standardschriftart111111111111111111111111111111111111111111111111111111111111">
    <w:name w:val="WW-Absatz-Standardschriftart111111111111111111111111111111111111111111111111111111111111"/>
  </w:style>
  <w:style w:type="character" w:customStyle="1" w:styleId="WW-Absatz-Standardschriftart1111111111111111111111111111111111111111111111111111111111111">
    <w:name w:val="WW-Absatz-Standardschriftart1111111111111111111111111111111111111111111111111111111111111"/>
  </w:style>
  <w:style w:type="character" w:customStyle="1" w:styleId="WW-Absatz-Standardschriftart11111111111111111111111111111111111111111111111111111111111111">
    <w:name w:val="WW-Absatz-Standardschriftart11111111111111111111111111111111111111111111111111111111111111"/>
  </w:style>
  <w:style w:type="character" w:customStyle="1" w:styleId="WW-Absatz-Standardschriftart111111111111111111111111111111111111111111111111111111111111111">
    <w:name w:val="WW-Absatz-Standardschriftart111111111111111111111111111111111111111111111111111111111111111"/>
  </w:style>
  <w:style w:type="character" w:customStyle="1" w:styleId="WW-Absatz-Standardschriftart1111111111111111111111111111111111111111111111111111111111111111">
    <w:name w:val="WW-Absatz-Standardschriftart1111111111111111111111111111111111111111111111111111111111111111"/>
  </w:style>
  <w:style w:type="character" w:customStyle="1" w:styleId="WW-Absatz-Standardschriftart11111111111111111111111111111111111111111111111111111111111111111">
    <w:name w:val="WW-Absatz-Standardschriftart11111111111111111111111111111111111111111111111111111111111111111"/>
  </w:style>
  <w:style w:type="character" w:customStyle="1" w:styleId="WW-Absatz-Standardschriftart111111111111111111111111111111111111111111111111111111111111111111">
    <w:name w:val="WW-Absatz-Standardschriftart111111111111111111111111111111111111111111111111111111111111111111"/>
  </w:style>
  <w:style w:type="character" w:customStyle="1" w:styleId="WW-Absatz-Standardschriftart1111111111111111111111111111111111111111111111111111111111111111111">
    <w:name w:val="WW-Absatz-Standardschriftart1111111111111111111111111111111111111111111111111111111111111111111"/>
  </w:style>
  <w:style w:type="character" w:customStyle="1" w:styleId="WW-Absatz-Standardschriftart11111111111111111111111111111111111111111111111111111111111111111111">
    <w:name w:val="WW-Absatz-Standardschriftart11111111111111111111111111111111111111111111111111111111111111111111"/>
  </w:style>
  <w:style w:type="character" w:customStyle="1" w:styleId="WW-Absatz-Standardschriftart111111111111111111111111111111111111111111111111111111111111111111111">
    <w:name w:val="WW-Absatz-Standardschriftart111111111111111111111111111111111111111111111111111111111111111111111"/>
  </w:style>
  <w:style w:type="character" w:customStyle="1" w:styleId="WW-Absatz-Standardschriftart1111111111111111111111111111111111111111111111111111111111111111111111">
    <w:name w:val="WW-Absatz-Standardschriftart1111111111111111111111111111111111111111111111111111111111111111111111"/>
  </w:style>
  <w:style w:type="character" w:customStyle="1" w:styleId="WW-Absatz-Standardschriftart11111111111111111111111111111111111111111111111111111111111111111111111">
    <w:name w:val="WW-Absatz-Standardschriftart11111111111111111111111111111111111111111111111111111111111111111111111"/>
  </w:style>
  <w:style w:type="character" w:customStyle="1" w:styleId="WW-Absatz-Standardschriftart111111111111111111111111111111111111111111111111111111111111111111111111">
    <w:name w:val="WW-Absatz-Standardschriftart111111111111111111111111111111111111111111111111111111111111111111111111"/>
  </w:style>
  <w:style w:type="character" w:customStyle="1" w:styleId="WW-Absatz-Standardschriftart1111111111111111111111111111111111111111111111111111111111111111111111111">
    <w:name w:val="WW-Absatz-Standardschriftart1111111111111111111111111111111111111111111111111111111111111111111111111"/>
  </w:style>
  <w:style w:type="character" w:customStyle="1" w:styleId="WW-Absatz-Standardschriftart11111111111111111111111111111111111111111111111111111111111111111111111111">
    <w:name w:val="WW-Absatz-Standardschriftart11111111111111111111111111111111111111111111111111111111111111111111111111"/>
  </w:style>
  <w:style w:type="character" w:customStyle="1" w:styleId="afff4">
    <w:name w:val="Маркеры списка"/>
    <w:rPr>
      <w:rFonts w:ascii="OpenSymbol" w:eastAsia="OpenSymbol" w:hAnsi="OpenSymbol" w:cs="OpenSymbol"/>
    </w:rPr>
  </w:style>
  <w:style w:type="character" w:customStyle="1" w:styleId="afff5">
    <w:name w:val="Символ нумерации"/>
  </w:style>
  <w:style w:type="character" w:customStyle="1" w:styleId="WW8Num14z3">
    <w:name w:val="WW8Num14z3"/>
    <w:rPr>
      <w:rFonts w:ascii="Symbol" w:hAnsi="Symbol" w:cs="Symbol"/>
    </w:rPr>
  </w:style>
  <w:style w:type="character" w:customStyle="1" w:styleId="style11">
    <w:name w:val="style11"/>
  </w:style>
  <w:style w:type="character" w:customStyle="1" w:styleId="34">
    <w:name w:val="Основной текст 3 Знак"/>
    <w:link w:val="33"/>
    <w:rPr>
      <w:sz w:val="16"/>
      <w:szCs w:val="16"/>
    </w:rPr>
  </w:style>
  <w:style w:type="character" w:customStyle="1" w:styleId="apple-style-span">
    <w:name w:val="apple-style-span"/>
  </w:style>
  <w:style w:type="character" w:customStyle="1" w:styleId="2f3">
    <w:name w:val="стиль2"/>
  </w:style>
  <w:style w:type="character" w:customStyle="1" w:styleId="314">
    <w:name w:val="стиль31"/>
  </w:style>
  <w:style w:type="character" w:customStyle="1" w:styleId="45">
    <w:name w:val="стиль4"/>
  </w:style>
  <w:style w:type="character" w:customStyle="1" w:styleId="FontStyle33">
    <w:name w:val="Font Style33"/>
    <w:rPr>
      <w:rFonts w:ascii="Arial" w:hAnsi="Arial" w:cs="Arial"/>
      <w:sz w:val="14"/>
      <w:szCs w:val="14"/>
    </w:rPr>
  </w:style>
  <w:style w:type="character" w:customStyle="1" w:styleId="strongtext">
    <w:name w:val="strongtext"/>
  </w:style>
  <w:style w:type="character" w:customStyle="1" w:styleId="ae">
    <w:name w:val="Текст Знак"/>
    <w:link w:val="ad"/>
    <w:rPr>
      <w:rFonts w:ascii="Courier New" w:hAnsi="Courier New" w:cs="Courier New"/>
    </w:rPr>
  </w:style>
  <w:style w:type="character" w:customStyle="1" w:styleId="afff6">
    <w:name w:val="Обычный (веб) Знак"/>
    <w:rPr>
      <w:kern w:val="1"/>
      <w:sz w:val="24"/>
      <w:szCs w:val="24"/>
    </w:rPr>
  </w:style>
  <w:style w:type="character" w:customStyle="1" w:styleId="product-fields-title">
    <w:name w:val="product-fields-title"/>
  </w:style>
  <w:style w:type="character" w:customStyle="1" w:styleId="opisaniered">
    <w:name w:val="opisanie_red"/>
  </w:style>
  <w:style w:type="character" w:customStyle="1" w:styleId="proptitle">
    <w:name w:val="prop_title"/>
  </w:style>
  <w:style w:type="character" w:customStyle="1" w:styleId="valuetext">
    <w:name w:val="value_text"/>
  </w:style>
  <w:style w:type="character" w:customStyle="1" w:styleId="titlesection">
    <w:name w:val="title_section"/>
  </w:style>
  <w:style w:type="character" w:customStyle="1" w:styleId="s4">
    <w:name w:val="s4"/>
  </w:style>
  <w:style w:type="character" w:customStyle="1" w:styleId="s2">
    <w:name w:val="s2"/>
  </w:style>
  <w:style w:type="character" w:customStyle="1" w:styleId="s9">
    <w:name w:val="s9"/>
  </w:style>
  <w:style w:type="character" w:customStyle="1" w:styleId="s10">
    <w:name w:val="s10"/>
  </w:style>
  <w:style w:type="character" w:customStyle="1" w:styleId="s11">
    <w:name w:val="s11"/>
  </w:style>
  <w:style w:type="character" w:customStyle="1" w:styleId="fn">
    <w:name w:val="fn"/>
  </w:style>
  <w:style w:type="character" w:customStyle="1" w:styleId="propertyname">
    <w:name w:val="property_name"/>
  </w:style>
  <w:style w:type="character" w:customStyle="1" w:styleId="h3">
    <w:name w:val="h3"/>
  </w:style>
  <w:style w:type="character" w:customStyle="1" w:styleId="afff7">
    <w:name w:val="Описательная часть Знак"/>
    <w:rPr>
      <w:sz w:val="16"/>
      <w:szCs w:val="16"/>
    </w:rPr>
  </w:style>
  <w:style w:type="character" w:customStyle="1" w:styleId="afff8">
    <w:name w:val="Подзаголовок таблицы Знак"/>
    <w:rPr>
      <w:b/>
      <w:sz w:val="18"/>
      <w:szCs w:val="18"/>
    </w:rPr>
  </w:style>
  <w:style w:type="paragraph" w:customStyle="1" w:styleId="53">
    <w:name w:val="Название5"/>
    <w:basedOn w:val="a"/>
    <w:pPr>
      <w:suppressLineNumbers/>
      <w:suppressAutoHyphens/>
      <w:spacing w:before="120" w:after="120"/>
    </w:pPr>
    <w:rPr>
      <w:rFonts w:cs="Arial"/>
      <w:i/>
      <w:iCs/>
      <w:lang w:eastAsia="ar-SA"/>
    </w:rPr>
  </w:style>
  <w:style w:type="paragraph" w:customStyle="1" w:styleId="54">
    <w:name w:val="Указатель5"/>
    <w:basedOn w:val="a"/>
    <w:pPr>
      <w:suppressLineNumbers/>
      <w:suppressAutoHyphens/>
    </w:pPr>
    <w:rPr>
      <w:rFonts w:cs="Arial"/>
      <w:lang w:eastAsia="ar-SA"/>
    </w:rPr>
  </w:style>
  <w:style w:type="paragraph" w:customStyle="1" w:styleId="46">
    <w:name w:val="Название4"/>
    <w:basedOn w:val="17"/>
    <w:next w:val="afe"/>
    <w:pPr>
      <w:keepNext/>
      <w:suppressAutoHyphens/>
      <w:spacing w:before="240" w:after="120"/>
      <w:jc w:val="left"/>
    </w:pPr>
    <w:rPr>
      <w:rFonts w:ascii="Arial" w:eastAsia="Andale Sans UI" w:hAnsi="Arial" w:cs="Tahoma"/>
      <w:b w:val="0"/>
      <w:szCs w:val="28"/>
      <w:lang w:eastAsia="ar-SA"/>
    </w:rPr>
  </w:style>
  <w:style w:type="paragraph" w:customStyle="1" w:styleId="47">
    <w:name w:val="Указатель4"/>
    <w:basedOn w:val="a"/>
    <w:pPr>
      <w:suppressLineNumbers/>
      <w:suppressAutoHyphens/>
    </w:pPr>
    <w:rPr>
      <w:rFonts w:cs="Arial"/>
      <w:lang w:eastAsia="ar-SA"/>
    </w:rPr>
  </w:style>
  <w:style w:type="paragraph" w:customStyle="1" w:styleId="3f">
    <w:name w:val="Название3"/>
    <w:basedOn w:val="a"/>
    <w:pPr>
      <w:suppressLineNumbers/>
      <w:suppressAutoHyphens/>
      <w:spacing w:before="120" w:after="120"/>
    </w:pPr>
    <w:rPr>
      <w:rFonts w:cs="Arial"/>
      <w:i/>
      <w:iCs/>
      <w:lang w:eastAsia="ar-SA"/>
    </w:rPr>
  </w:style>
  <w:style w:type="paragraph" w:customStyle="1" w:styleId="3f0">
    <w:name w:val="Указатель3"/>
    <w:basedOn w:val="a"/>
    <w:pPr>
      <w:suppressLineNumbers/>
      <w:suppressAutoHyphens/>
    </w:pPr>
    <w:rPr>
      <w:rFonts w:cs="Arial"/>
      <w:lang w:eastAsia="ar-SA"/>
    </w:rPr>
  </w:style>
  <w:style w:type="paragraph" w:customStyle="1" w:styleId="2f4">
    <w:name w:val="Название2"/>
    <w:basedOn w:val="a"/>
    <w:pPr>
      <w:suppressLineNumbers/>
      <w:suppressAutoHyphens/>
      <w:spacing w:before="120" w:after="120"/>
    </w:pPr>
    <w:rPr>
      <w:rFonts w:cs="Mangal"/>
      <w:i/>
      <w:iCs/>
      <w:lang w:eastAsia="ar-SA"/>
    </w:rPr>
  </w:style>
  <w:style w:type="paragraph" w:customStyle="1" w:styleId="2f5">
    <w:name w:val="Указатель2"/>
    <w:basedOn w:val="a"/>
    <w:pPr>
      <w:suppressLineNumbers/>
      <w:suppressAutoHyphens/>
    </w:pPr>
    <w:rPr>
      <w:rFonts w:cs="Mangal"/>
      <w:lang w:eastAsia="ar-SA"/>
    </w:rPr>
  </w:style>
  <w:style w:type="paragraph" w:customStyle="1" w:styleId="60">
    <w:name w:val="Абзац списка6"/>
    <w:basedOn w:val="a"/>
    <w:pPr>
      <w:suppressAutoHyphens/>
      <w:ind w:left="720"/>
    </w:pPr>
    <w:rPr>
      <w:lang w:eastAsia="ar-SA"/>
    </w:rPr>
  </w:style>
  <w:style w:type="paragraph" w:customStyle="1" w:styleId="1fb">
    <w:name w:val="Текст1"/>
    <w:basedOn w:val="a"/>
    <w:pPr>
      <w:suppressAutoHyphens/>
    </w:pPr>
    <w:rPr>
      <w:rFonts w:ascii="Courier New" w:hAnsi="Courier New" w:cs="Courier New"/>
      <w:lang w:eastAsia="ar-SA"/>
    </w:rPr>
  </w:style>
  <w:style w:type="paragraph" w:customStyle="1" w:styleId="TableText">
    <w:name w:val="Table Text"/>
    <w:basedOn w:val="1fb"/>
    <w:rPr>
      <w:rFonts w:ascii="Arial" w:hAnsi="Arial" w:cs="Arial"/>
      <w:bCs/>
      <w:sz w:val="20"/>
    </w:rPr>
  </w:style>
  <w:style w:type="paragraph" w:customStyle="1" w:styleId="afff9">
    <w:name w:val="Таблица"/>
    <w:basedOn w:val="112"/>
  </w:style>
  <w:style w:type="paragraph" w:customStyle="1" w:styleId="style5">
    <w:name w:val="style5"/>
    <w:basedOn w:val="a"/>
    <w:pPr>
      <w:spacing w:before="100" w:after="100"/>
    </w:pPr>
    <w:rPr>
      <w:kern w:val="1"/>
      <w:lang w:eastAsia="ar-SA"/>
    </w:rPr>
  </w:style>
  <w:style w:type="paragraph" w:customStyle="1" w:styleId="315">
    <w:name w:val="Основной текст 31"/>
    <w:basedOn w:val="a"/>
    <w:pPr>
      <w:spacing w:after="120"/>
    </w:pPr>
    <w:rPr>
      <w:kern w:val="1"/>
      <w:sz w:val="16"/>
      <w:szCs w:val="16"/>
      <w:lang w:eastAsia="ar-SA"/>
    </w:rPr>
  </w:style>
  <w:style w:type="paragraph" w:customStyle="1" w:styleId="1fc">
    <w:name w:val="1"/>
    <w:basedOn w:val="a"/>
    <w:pPr>
      <w:spacing w:before="100" w:after="100"/>
    </w:pPr>
    <w:rPr>
      <w:kern w:val="1"/>
      <w:lang w:eastAsia="ar-SA"/>
    </w:rPr>
  </w:style>
  <w:style w:type="paragraph" w:customStyle="1" w:styleId="prelist">
    <w:name w:val="prelist"/>
    <w:basedOn w:val="a"/>
    <w:pPr>
      <w:spacing w:before="100" w:after="100"/>
    </w:pPr>
    <w:rPr>
      <w:kern w:val="1"/>
      <w:lang w:eastAsia="ar-SA"/>
    </w:rPr>
  </w:style>
  <w:style w:type="paragraph" w:customStyle="1" w:styleId="rteleft">
    <w:name w:val="rteleft"/>
    <w:basedOn w:val="a"/>
    <w:pPr>
      <w:spacing w:before="100" w:after="100"/>
    </w:pPr>
    <w:rPr>
      <w:kern w:val="1"/>
      <w:lang w:eastAsia="ar-SA"/>
    </w:rPr>
  </w:style>
  <w:style w:type="paragraph" w:customStyle="1" w:styleId="standard">
    <w:name w:val="standard"/>
    <w:basedOn w:val="a"/>
    <w:pPr>
      <w:spacing w:before="100" w:after="100"/>
    </w:pPr>
    <w:rPr>
      <w:kern w:val="1"/>
      <w:lang w:eastAsia="ar-SA"/>
    </w:rPr>
  </w:style>
  <w:style w:type="paragraph" w:customStyle="1" w:styleId="complectation">
    <w:name w:val="complectation"/>
    <w:basedOn w:val="a"/>
    <w:pPr>
      <w:spacing w:before="100" w:after="100"/>
    </w:pPr>
    <w:rPr>
      <w:kern w:val="1"/>
      <w:lang w:eastAsia="ar-SA"/>
    </w:rPr>
  </w:style>
  <w:style w:type="paragraph" w:customStyle="1" w:styleId="3f1">
    <w:name w:val="стиль3"/>
    <w:basedOn w:val="a"/>
    <w:pPr>
      <w:suppressAutoHyphens/>
      <w:spacing w:before="100" w:after="100"/>
    </w:pPr>
    <w:rPr>
      <w:lang w:eastAsia="ar-SA"/>
    </w:rPr>
  </w:style>
  <w:style w:type="paragraph" w:customStyle="1" w:styleId="afffa">
    <w:name w:val="Заголовок списка"/>
    <w:basedOn w:val="a"/>
    <w:next w:val="a"/>
    <w:pPr>
      <w:widowControl w:val="0"/>
      <w:suppressAutoHyphens/>
    </w:pPr>
    <w:rPr>
      <w:rFonts w:eastAsia="Andale Sans UI"/>
      <w:kern w:val="1"/>
      <w:lang w:eastAsia="ar-SA"/>
    </w:rPr>
  </w:style>
  <w:style w:type="paragraph" w:customStyle="1" w:styleId="afffb">
    <w:name w:val="Содержимое списка"/>
    <w:basedOn w:val="a"/>
    <w:pPr>
      <w:suppressAutoHyphens/>
      <w:ind w:left="567"/>
    </w:pPr>
    <w:rPr>
      <w:lang w:eastAsia="ar-SA"/>
    </w:rPr>
  </w:style>
  <w:style w:type="paragraph" w:customStyle="1" w:styleId="harakteristiki">
    <w:name w:val="harakteristiki"/>
    <w:basedOn w:val="a"/>
    <w:pPr>
      <w:suppressAutoHyphens/>
      <w:spacing w:before="100" w:after="100"/>
    </w:pPr>
    <w:rPr>
      <w:lang w:eastAsia="ar-SA"/>
    </w:rPr>
  </w:style>
  <w:style w:type="paragraph" w:customStyle="1" w:styleId="afffc">
    <w:name w:val="Знак"/>
    <w:basedOn w:val="a"/>
    <w:pPr>
      <w:widowControl w:val="0"/>
      <w:suppressAutoHyphens/>
      <w:spacing w:after="160" w:line="240" w:lineRule="exact"/>
      <w:jc w:val="right"/>
    </w:pPr>
    <w:rPr>
      <w:sz w:val="20"/>
      <w:szCs w:val="20"/>
      <w:lang w:val="en-GB" w:eastAsia="ar-SA"/>
    </w:rPr>
  </w:style>
  <w:style w:type="paragraph" w:customStyle="1" w:styleId="1fd">
    <w:name w:val="Цитата1"/>
    <w:basedOn w:val="a"/>
    <w:pPr>
      <w:suppressAutoHyphens/>
      <w:spacing w:after="283"/>
      <w:ind w:left="567" w:right="567"/>
    </w:pPr>
    <w:rPr>
      <w:lang w:eastAsia="ar-SA"/>
    </w:rPr>
  </w:style>
  <w:style w:type="paragraph" w:customStyle="1" w:styleId="2f6">
    <w:name w:val="Текст2"/>
    <w:basedOn w:val="a"/>
    <w:pPr>
      <w:suppressAutoHyphens/>
    </w:pPr>
    <w:rPr>
      <w:rFonts w:ascii="Courier New" w:hAnsi="Courier New" w:cs="Courier New"/>
      <w:sz w:val="20"/>
      <w:szCs w:val="20"/>
      <w:lang w:eastAsia="ar-SA"/>
    </w:rPr>
  </w:style>
  <w:style w:type="paragraph" w:customStyle="1" w:styleId="TableHead">
    <w:name w:val="Table Head"/>
    <w:basedOn w:val="2f6"/>
  </w:style>
  <w:style w:type="paragraph" w:customStyle="1" w:styleId="text">
    <w:name w:val="text"/>
    <w:basedOn w:val="a"/>
    <w:pPr>
      <w:spacing w:before="100" w:after="100"/>
    </w:pPr>
    <w:rPr>
      <w:lang w:eastAsia="ar-SA"/>
    </w:rPr>
  </w:style>
  <w:style w:type="paragraph" w:customStyle="1" w:styleId="p4">
    <w:name w:val="p4"/>
    <w:basedOn w:val="a"/>
    <w:pPr>
      <w:spacing w:before="100" w:after="100"/>
    </w:pPr>
    <w:rPr>
      <w:lang w:eastAsia="ar-SA"/>
    </w:rPr>
  </w:style>
  <w:style w:type="paragraph" w:customStyle="1" w:styleId="afffd">
    <w:name w:val="Описательная часть"/>
    <w:basedOn w:val="af7"/>
    <w:pPr>
      <w:tabs>
        <w:tab w:val="clear" w:pos="4677"/>
        <w:tab w:val="clear" w:pos="9355"/>
        <w:tab w:val="center" w:pos="4844"/>
        <w:tab w:val="right" w:pos="9689"/>
      </w:tabs>
    </w:pPr>
    <w:rPr>
      <w:sz w:val="16"/>
      <w:szCs w:val="16"/>
      <w:lang w:eastAsia="ar-SA"/>
    </w:rPr>
  </w:style>
  <w:style w:type="paragraph" w:customStyle="1" w:styleId="afffe">
    <w:name w:val="Подзаголовок таблицы"/>
    <w:basedOn w:val="a"/>
    <w:pPr>
      <w:jc w:val="center"/>
    </w:pPr>
    <w:rPr>
      <w:b/>
      <w:sz w:val="18"/>
      <w:szCs w:val="18"/>
      <w:lang w:eastAsia="ar-SA"/>
    </w:rPr>
  </w:style>
  <w:style w:type="paragraph" w:customStyle="1" w:styleId="11">
    <w:name w:val="Заголовок 11"/>
    <w:basedOn w:val="a"/>
    <w:next w:val="a"/>
    <w:pPr>
      <w:numPr>
        <w:numId w:val="2"/>
      </w:numPr>
      <w:suppressAutoHyphens/>
      <w:ind w:left="137" w:firstLine="0"/>
    </w:pPr>
    <w:rPr>
      <w:b/>
      <w:bCs/>
      <w:sz w:val="20"/>
      <w:szCs w:val="20"/>
      <w:lang w:eastAsia="ar-SA"/>
    </w:rPr>
  </w:style>
  <w:style w:type="character" w:customStyle="1" w:styleId="2f7">
    <w:name w:val="Основной текст (2)_"/>
    <w:link w:val="2f8"/>
    <w:rPr>
      <w:rFonts w:ascii="Arial" w:hAnsi="Arial" w:cs="Arial"/>
      <w:b/>
      <w:bCs/>
      <w:sz w:val="18"/>
      <w:szCs w:val="18"/>
      <w:shd w:val="clear" w:color="auto" w:fill="FFFFFF"/>
    </w:rPr>
  </w:style>
  <w:style w:type="paragraph" w:customStyle="1" w:styleId="2f8">
    <w:name w:val="Основной текст (2)"/>
    <w:basedOn w:val="a"/>
    <w:link w:val="2f7"/>
    <w:qFormat/>
    <w:pPr>
      <w:widowControl w:val="0"/>
      <w:shd w:val="clear" w:color="auto" w:fill="FFFFFF"/>
      <w:spacing w:line="276" w:lineRule="auto"/>
      <w:ind w:firstLine="540"/>
      <w:jc w:val="both"/>
    </w:pPr>
    <w:rPr>
      <w:rFonts w:ascii="Arial" w:eastAsia="Calibri" w:hAnsi="Arial" w:cs="Arial"/>
      <w:b/>
      <w:bCs/>
      <w:sz w:val="18"/>
      <w:szCs w:val="18"/>
    </w:rPr>
  </w:style>
  <w:style w:type="character" w:customStyle="1" w:styleId="2f9">
    <w:name w:val="Колонтитул (2)_"/>
    <w:link w:val="2fa"/>
    <w:uiPriority w:val="99"/>
    <w:rPr>
      <w:shd w:val="clear" w:color="auto" w:fill="FFFFFF"/>
    </w:rPr>
  </w:style>
  <w:style w:type="paragraph" w:customStyle="1" w:styleId="2fa">
    <w:name w:val="Колонтитул (2)"/>
    <w:basedOn w:val="a"/>
    <w:link w:val="2f9"/>
    <w:uiPriority w:val="99"/>
    <w:qFormat/>
    <w:pPr>
      <w:widowControl w:val="0"/>
      <w:shd w:val="clear" w:color="auto" w:fill="FFFFFF"/>
    </w:pPr>
    <w:rPr>
      <w:rFonts w:ascii="Calibri" w:eastAsia="Calibri" w:hAnsi="Calibri"/>
      <w:sz w:val="20"/>
      <w:szCs w:val="20"/>
    </w:rPr>
  </w:style>
  <w:style w:type="table" w:customStyle="1" w:styleId="170">
    <w:name w:val="Сетка таблицы17"/>
    <w:basedOn w:val="a1"/>
    <w:uiPriority w:val="39"/>
    <w:rPr>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80">
    <w:name w:val="Сетка таблицы18"/>
    <w:basedOn w:val="a1"/>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fe">
    <w:name w:val="Основной шрифт1"/>
  </w:style>
  <w:style w:type="character" w:customStyle="1" w:styleId="iceouttxt">
    <w:name w:val="iceouttxt"/>
  </w:style>
  <w:style w:type="paragraph" w:customStyle="1" w:styleId="xl22">
    <w:name w:val="xl22"/>
    <w:basedOn w:val="a"/>
    <w:pPr>
      <w:pBdr>
        <w:top w:val="single" w:sz="8" w:space="0" w:color="666699"/>
        <w:left w:val="single" w:sz="8" w:space="0" w:color="666699"/>
        <w:right w:val="single" w:sz="8" w:space="0" w:color="666699"/>
      </w:pBdr>
      <w:shd w:val="clear" w:color="auto" w:fill="FFFFFF"/>
      <w:spacing w:before="100" w:beforeAutospacing="1" w:after="100" w:afterAutospacing="1"/>
      <w:jc w:val="center"/>
      <w:textAlignment w:val="top"/>
    </w:pPr>
    <w:rPr>
      <w:rFonts w:ascii="Tahoma" w:hAnsi="Tahoma" w:cs="Tahoma"/>
      <w:color w:val="000000"/>
      <w:sz w:val="16"/>
      <w:szCs w:val="16"/>
    </w:rPr>
  </w:style>
  <w:style w:type="paragraph" w:customStyle="1" w:styleId="xl23">
    <w:name w:val="xl23"/>
    <w:basedOn w:val="a"/>
    <w:pPr>
      <w:pBdr>
        <w:top w:val="single" w:sz="8" w:space="0" w:color="666699"/>
        <w:left w:val="single" w:sz="8" w:space="0" w:color="666699"/>
        <w:right w:val="single" w:sz="8" w:space="0" w:color="666699"/>
      </w:pBdr>
      <w:shd w:val="clear" w:color="auto" w:fill="FFFFFF"/>
      <w:spacing w:before="100" w:beforeAutospacing="1" w:after="100" w:afterAutospacing="1"/>
      <w:textAlignment w:val="top"/>
    </w:pPr>
    <w:rPr>
      <w:rFonts w:ascii="Tahoma" w:hAnsi="Tahoma" w:cs="Tahoma"/>
      <w:color w:val="000000"/>
      <w:sz w:val="16"/>
      <w:szCs w:val="16"/>
    </w:rPr>
  </w:style>
  <w:style w:type="paragraph" w:customStyle="1" w:styleId="xl25">
    <w:name w:val="xl25"/>
    <w:basedOn w:val="a"/>
    <w:pPr>
      <w:pBdr>
        <w:top w:val="single" w:sz="8" w:space="0" w:color="666699"/>
        <w:left w:val="single" w:sz="8" w:space="0" w:color="666699"/>
        <w:bottom w:val="single" w:sz="8" w:space="0" w:color="666699"/>
        <w:right w:val="single" w:sz="8" w:space="0" w:color="666699"/>
      </w:pBdr>
      <w:shd w:val="clear" w:color="auto" w:fill="FFFFFF"/>
      <w:spacing w:before="100" w:beforeAutospacing="1" w:after="100" w:afterAutospacing="1"/>
      <w:jc w:val="center"/>
      <w:textAlignment w:val="top"/>
    </w:pPr>
    <w:rPr>
      <w:rFonts w:ascii="Tahoma" w:hAnsi="Tahoma" w:cs="Tahoma"/>
      <w:color w:val="000000"/>
      <w:sz w:val="16"/>
      <w:szCs w:val="16"/>
    </w:rPr>
  </w:style>
  <w:style w:type="paragraph" w:customStyle="1" w:styleId="xl26">
    <w:name w:val="xl26"/>
    <w:basedOn w:val="a"/>
    <w:pPr>
      <w:pBdr>
        <w:top w:val="single" w:sz="8" w:space="0" w:color="666699"/>
        <w:bottom w:val="single" w:sz="8" w:space="0" w:color="666699"/>
        <w:right w:val="single" w:sz="8" w:space="0" w:color="666699"/>
      </w:pBdr>
      <w:shd w:val="clear" w:color="auto" w:fill="FFFFFF"/>
      <w:spacing w:before="100" w:beforeAutospacing="1" w:after="100" w:afterAutospacing="1"/>
      <w:jc w:val="center"/>
      <w:textAlignment w:val="top"/>
    </w:pPr>
    <w:rPr>
      <w:rFonts w:ascii="Tahoma" w:hAnsi="Tahoma" w:cs="Tahoma"/>
      <w:color w:val="000000"/>
      <w:sz w:val="16"/>
      <w:szCs w:val="16"/>
    </w:rPr>
  </w:style>
  <w:style w:type="paragraph" w:customStyle="1" w:styleId="xl27">
    <w:name w:val="xl27"/>
    <w:basedOn w:val="a"/>
    <w:pPr>
      <w:pBdr>
        <w:top w:val="single" w:sz="8" w:space="0" w:color="666699"/>
        <w:left w:val="single" w:sz="4" w:space="0" w:color="666699"/>
        <w:bottom w:val="single" w:sz="8" w:space="0" w:color="666699"/>
        <w:right w:val="single" w:sz="8" w:space="0" w:color="666699"/>
      </w:pBdr>
      <w:shd w:val="clear" w:color="auto" w:fill="FFFFFF"/>
      <w:spacing w:before="100" w:beforeAutospacing="1" w:after="100" w:afterAutospacing="1"/>
      <w:jc w:val="center"/>
      <w:textAlignment w:val="top"/>
    </w:pPr>
    <w:rPr>
      <w:rFonts w:ascii="Tahoma" w:hAnsi="Tahoma" w:cs="Tahoma"/>
      <w:color w:val="000000"/>
      <w:sz w:val="16"/>
      <w:szCs w:val="16"/>
    </w:rPr>
  </w:style>
  <w:style w:type="paragraph" w:customStyle="1" w:styleId="xl29">
    <w:name w:val="xl29"/>
    <w:basedOn w:val="a"/>
    <w:pPr>
      <w:pBdr>
        <w:left w:val="single" w:sz="8" w:space="0" w:color="666699"/>
        <w:right w:val="single" w:sz="8" w:space="0" w:color="666699"/>
      </w:pBdr>
      <w:shd w:val="clear" w:color="auto" w:fill="FFFFFF"/>
      <w:spacing w:before="100" w:beforeAutospacing="1" w:after="100" w:afterAutospacing="1"/>
      <w:jc w:val="center"/>
      <w:textAlignment w:val="top"/>
    </w:pPr>
    <w:rPr>
      <w:rFonts w:ascii="Tahoma" w:hAnsi="Tahoma" w:cs="Tahoma"/>
      <w:color w:val="000000"/>
      <w:sz w:val="16"/>
      <w:szCs w:val="16"/>
    </w:rPr>
  </w:style>
  <w:style w:type="paragraph" w:customStyle="1" w:styleId="xl32">
    <w:name w:val="xl32"/>
    <w:basedOn w:val="a"/>
    <w:pPr>
      <w:pBdr>
        <w:left w:val="single" w:sz="8" w:space="0" w:color="666699"/>
        <w:bottom w:val="single" w:sz="8" w:space="0" w:color="666699"/>
        <w:right w:val="single" w:sz="8" w:space="0" w:color="666699"/>
      </w:pBdr>
      <w:shd w:val="clear" w:color="auto" w:fill="FFFFFF"/>
      <w:spacing w:before="100" w:beforeAutospacing="1" w:after="100" w:afterAutospacing="1"/>
      <w:jc w:val="center"/>
      <w:textAlignment w:val="top"/>
    </w:pPr>
    <w:rPr>
      <w:rFonts w:ascii="Tahoma" w:hAnsi="Tahoma" w:cs="Tahoma"/>
      <w:color w:val="000000"/>
      <w:sz w:val="16"/>
      <w:szCs w:val="16"/>
    </w:rPr>
  </w:style>
  <w:style w:type="paragraph" w:customStyle="1" w:styleId="xl33">
    <w:name w:val="xl33"/>
    <w:basedOn w:val="a"/>
    <w:pPr>
      <w:pBdr>
        <w:bottom w:val="single" w:sz="8" w:space="0" w:color="666699"/>
        <w:right w:val="single" w:sz="8" w:space="0" w:color="666699"/>
      </w:pBdr>
      <w:shd w:val="clear" w:color="auto" w:fill="FFFFFF"/>
      <w:spacing w:before="100" w:beforeAutospacing="1" w:after="100" w:afterAutospacing="1"/>
      <w:jc w:val="center"/>
      <w:textAlignment w:val="top"/>
    </w:pPr>
    <w:rPr>
      <w:rFonts w:ascii="Tahoma" w:hAnsi="Tahoma" w:cs="Tahoma"/>
      <w:color w:val="000000"/>
      <w:sz w:val="16"/>
      <w:szCs w:val="16"/>
    </w:rPr>
  </w:style>
  <w:style w:type="paragraph" w:customStyle="1" w:styleId="xl34">
    <w:name w:val="xl34"/>
    <w:basedOn w:val="a"/>
    <w:pPr>
      <w:pBdr>
        <w:top w:val="single" w:sz="4" w:space="0" w:color="666699"/>
        <w:left w:val="single" w:sz="8" w:space="0" w:color="666699"/>
        <w:bottom w:val="single" w:sz="4" w:space="0" w:color="666699"/>
        <w:right w:val="single" w:sz="8" w:space="0" w:color="666699"/>
      </w:pBdr>
      <w:shd w:val="clear" w:color="auto" w:fill="FFFFFF"/>
      <w:spacing w:before="100" w:beforeAutospacing="1" w:after="100" w:afterAutospacing="1"/>
      <w:jc w:val="center"/>
      <w:textAlignment w:val="top"/>
    </w:pPr>
    <w:rPr>
      <w:rFonts w:ascii="Tahoma" w:hAnsi="Tahoma" w:cs="Tahoma"/>
      <w:color w:val="000000"/>
      <w:sz w:val="16"/>
      <w:szCs w:val="16"/>
    </w:rPr>
  </w:style>
  <w:style w:type="paragraph" w:customStyle="1" w:styleId="xl35">
    <w:name w:val="xl35"/>
    <w:basedOn w:val="a"/>
    <w:pPr>
      <w:pBdr>
        <w:top w:val="single" w:sz="4" w:space="0" w:color="666699"/>
        <w:left w:val="single" w:sz="4" w:space="0" w:color="666699"/>
        <w:bottom w:val="single" w:sz="4" w:space="0" w:color="666699"/>
        <w:right w:val="single" w:sz="8" w:space="0" w:color="666699"/>
      </w:pBdr>
      <w:shd w:val="clear" w:color="auto" w:fill="FFFFFF"/>
      <w:spacing w:before="100" w:beforeAutospacing="1" w:after="100" w:afterAutospacing="1"/>
      <w:jc w:val="center"/>
      <w:textAlignment w:val="top"/>
    </w:pPr>
    <w:rPr>
      <w:rFonts w:ascii="Tahoma" w:hAnsi="Tahoma" w:cs="Tahoma"/>
      <w:color w:val="000000"/>
      <w:sz w:val="16"/>
      <w:szCs w:val="16"/>
    </w:rPr>
  </w:style>
  <w:style w:type="paragraph" w:customStyle="1" w:styleId="xl36">
    <w:name w:val="xl36"/>
    <w:basedOn w:val="a"/>
    <w:pPr>
      <w:pBdr>
        <w:top w:val="single" w:sz="4" w:space="0" w:color="666699"/>
        <w:left w:val="single" w:sz="8" w:space="0" w:color="666699"/>
      </w:pBdr>
      <w:shd w:val="clear" w:color="auto" w:fill="FFFFFF"/>
      <w:spacing w:before="100" w:beforeAutospacing="1" w:after="100" w:afterAutospacing="1"/>
      <w:jc w:val="center"/>
      <w:textAlignment w:val="top"/>
    </w:pPr>
  </w:style>
  <w:style w:type="paragraph" w:customStyle="1" w:styleId="xl37">
    <w:name w:val="xl37"/>
    <w:basedOn w:val="a"/>
    <w:pPr>
      <w:pBdr>
        <w:top w:val="single" w:sz="4" w:space="0" w:color="666699"/>
      </w:pBdr>
      <w:shd w:val="clear" w:color="auto" w:fill="FFFFFF"/>
      <w:spacing w:before="100" w:beforeAutospacing="1" w:after="100" w:afterAutospacing="1"/>
      <w:jc w:val="center"/>
      <w:textAlignment w:val="top"/>
    </w:pPr>
  </w:style>
  <w:style w:type="paragraph" w:customStyle="1" w:styleId="xl38">
    <w:name w:val="xl38"/>
    <w:basedOn w:val="a"/>
    <w:pPr>
      <w:pBdr>
        <w:top w:val="single" w:sz="4" w:space="0" w:color="666699"/>
        <w:right w:val="single" w:sz="8" w:space="0" w:color="666699"/>
      </w:pBdr>
      <w:shd w:val="clear" w:color="auto" w:fill="FFFFFF"/>
      <w:spacing w:before="100" w:beforeAutospacing="1" w:after="100" w:afterAutospacing="1"/>
      <w:jc w:val="center"/>
      <w:textAlignment w:val="top"/>
    </w:pPr>
  </w:style>
  <w:style w:type="paragraph" w:customStyle="1" w:styleId="xl39">
    <w:name w:val="xl39"/>
    <w:basedOn w:val="a"/>
    <w:pPr>
      <w:pBdr>
        <w:left w:val="single" w:sz="8" w:space="0" w:color="666699"/>
      </w:pBdr>
      <w:shd w:val="clear" w:color="auto" w:fill="FFFFFF"/>
      <w:spacing w:before="100" w:beforeAutospacing="1" w:after="100" w:afterAutospacing="1"/>
      <w:jc w:val="center"/>
      <w:textAlignment w:val="top"/>
    </w:pPr>
  </w:style>
  <w:style w:type="paragraph" w:customStyle="1" w:styleId="xl42">
    <w:name w:val="xl42"/>
    <w:basedOn w:val="a"/>
    <w:pPr>
      <w:pBdr>
        <w:left w:val="single" w:sz="8" w:space="0" w:color="666699"/>
        <w:bottom w:val="single" w:sz="8" w:space="0" w:color="666699"/>
        <w:right w:val="single" w:sz="8" w:space="0" w:color="666699"/>
      </w:pBdr>
      <w:shd w:val="clear" w:color="auto" w:fill="FFFFFF"/>
      <w:spacing w:before="100" w:beforeAutospacing="1" w:after="100" w:afterAutospacing="1"/>
      <w:textAlignment w:val="top"/>
    </w:pPr>
    <w:rPr>
      <w:rFonts w:ascii="Tahoma" w:hAnsi="Tahoma" w:cs="Tahoma"/>
      <w:color w:val="000000"/>
      <w:sz w:val="16"/>
      <w:szCs w:val="16"/>
    </w:rPr>
  </w:style>
  <w:style w:type="paragraph" w:customStyle="1" w:styleId="xl43">
    <w:name w:val="xl43"/>
    <w:basedOn w:val="a"/>
    <w:pPr>
      <w:pBdr>
        <w:left w:val="single" w:sz="8" w:space="0" w:color="666699"/>
        <w:bottom w:val="single" w:sz="8" w:space="0" w:color="666699"/>
        <w:right w:val="single" w:sz="8" w:space="0" w:color="666699"/>
      </w:pBdr>
      <w:shd w:val="clear" w:color="auto" w:fill="FFFFFF"/>
      <w:spacing w:before="100" w:beforeAutospacing="1" w:after="100" w:afterAutospacing="1"/>
      <w:jc w:val="right"/>
      <w:textAlignment w:val="top"/>
    </w:pPr>
    <w:rPr>
      <w:rFonts w:ascii="Tahoma" w:hAnsi="Tahoma" w:cs="Tahoma"/>
      <w:color w:val="000000"/>
      <w:sz w:val="16"/>
      <w:szCs w:val="16"/>
    </w:rPr>
  </w:style>
  <w:style w:type="paragraph" w:customStyle="1" w:styleId="xl44">
    <w:name w:val="xl44"/>
    <w:basedOn w:val="a"/>
    <w:pPr>
      <w:pBdr>
        <w:left w:val="single" w:sz="8" w:space="0" w:color="666699"/>
        <w:bottom w:val="single" w:sz="8" w:space="0" w:color="666699"/>
      </w:pBdr>
      <w:shd w:val="clear" w:color="auto" w:fill="FFFFFF"/>
      <w:spacing w:before="100" w:beforeAutospacing="1" w:after="100" w:afterAutospacing="1"/>
      <w:jc w:val="center"/>
      <w:textAlignment w:val="top"/>
    </w:pPr>
  </w:style>
  <w:style w:type="paragraph" w:customStyle="1" w:styleId="xl45">
    <w:name w:val="xl45"/>
    <w:basedOn w:val="a"/>
    <w:pPr>
      <w:pBdr>
        <w:bottom w:val="single" w:sz="8" w:space="0" w:color="666699"/>
      </w:pBdr>
      <w:shd w:val="clear" w:color="auto" w:fill="FFFFFF"/>
      <w:spacing w:before="100" w:beforeAutospacing="1" w:after="100" w:afterAutospacing="1"/>
      <w:jc w:val="center"/>
      <w:textAlignment w:val="top"/>
    </w:pPr>
  </w:style>
  <w:style w:type="paragraph" w:customStyle="1" w:styleId="xl46">
    <w:name w:val="xl46"/>
    <w:basedOn w:val="a"/>
    <w:pPr>
      <w:pBdr>
        <w:bottom w:val="single" w:sz="8" w:space="0" w:color="666699"/>
        <w:right w:val="single" w:sz="8" w:space="0" w:color="666699"/>
      </w:pBdr>
      <w:shd w:val="clear" w:color="auto" w:fill="FFFFFF"/>
      <w:spacing w:before="100" w:beforeAutospacing="1" w:after="100" w:afterAutospacing="1"/>
      <w:jc w:val="center"/>
      <w:textAlignment w:val="top"/>
    </w:pPr>
  </w:style>
  <w:style w:type="paragraph" w:customStyle="1" w:styleId="xl47">
    <w:name w:val="xl47"/>
    <w:basedOn w:val="a"/>
    <w:qFormat/>
    <w:pPr>
      <w:pBdr>
        <w:top w:val="single" w:sz="4" w:space="0" w:color="666699"/>
        <w:left w:val="single" w:sz="8" w:space="0" w:color="666699"/>
        <w:bottom w:val="single" w:sz="8" w:space="0" w:color="666699"/>
      </w:pBdr>
      <w:shd w:val="clear" w:color="auto" w:fill="FFFFFF"/>
      <w:spacing w:before="100" w:beforeAutospacing="1" w:after="100" w:afterAutospacing="1"/>
      <w:jc w:val="center"/>
      <w:textAlignment w:val="top"/>
    </w:pPr>
  </w:style>
  <w:style w:type="paragraph" w:customStyle="1" w:styleId="xl48">
    <w:name w:val="xl48"/>
    <w:basedOn w:val="a"/>
    <w:qFormat/>
    <w:pPr>
      <w:pBdr>
        <w:top w:val="single" w:sz="4" w:space="0" w:color="666699"/>
        <w:bottom w:val="single" w:sz="8" w:space="0" w:color="666699"/>
      </w:pBdr>
      <w:shd w:val="clear" w:color="auto" w:fill="FFFFFF"/>
      <w:spacing w:before="100" w:beforeAutospacing="1" w:after="100" w:afterAutospacing="1"/>
      <w:jc w:val="center"/>
      <w:textAlignment w:val="top"/>
    </w:pPr>
  </w:style>
  <w:style w:type="paragraph" w:customStyle="1" w:styleId="xl49">
    <w:name w:val="xl49"/>
    <w:basedOn w:val="a"/>
    <w:qFormat/>
    <w:pPr>
      <w:pBdr>
        <w:top w:val="single" w:sz="4" w:space="0" w:color="666699"/>
        <w:bottom w:val="single" w:sz="8" w:space="0" w:color="666699"/>
        <w:right w:val="single" w:sz="8" w:space="0" w:color="666699"/>
      </w:pBdr>
      <w:shd w:val="clear" w:color="auto" w:fill="FFFFFF"/>
      <w:spacing w:before="100" w:beforeAutospacing="1" w:after="100" w:afterAutospacing="1"/>
      <w:jc w:val="center"/>
      <w:textAlignment w:val="top"/>
    </w:pPr>
  </w:style>
  <w:style w:type="paragraph" w:customStyle="1" w:styleId="xl50">
    <w:name w:val="xl50"/>
    <w:basedOn w:val="a"/>
    <w:qFormat/>
    <w:pPr>
      <w:pBdr>
        <w:top w:val="single" w:sz="8" w:space="0" w:color="666699"/>
        <w:left w:val="single" w:sz="8" w:space="0" w:color="666699"/>
        <w:right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51">
    <w:name w:val="xl51"/>
    <w:basedOn w:val="a"/>
    <w:qFormat/>
    <w:pPr>
      <w:pBdr>
        <w:top w:val="single" w:sz="8" w:space="0" w:color="666699"/>
        <w:left w:val="single" w:sz="8" w:space="0" w:color="666699"/>
        <w:bottom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52">
    <w:name w:val="xl52"/>
    <w:basedOn w:val="a"/>
    <w:qFormat/>
    <w:pPr>
      <w:pBdr>
        <w:top w:val="single" w:sz="8" w:space="0" w:color="666699"/>
        <w:bottom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53">
    <w:name w:val="xl53"/>
    <w:basedOn w:val="a"/>
    <w:qFormat/>
    <w:pPr>
      <w:pBdr>
        <w:top w:val="single" w:sz="8" w:space="0" w:color="666699"/>
        <w:bottom w:val="single" w:sz="8" w:space="0" w:color="666699"/>
        <w:right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54">
    <w:name w:val="xl54"/>
    <w:basedOn w:val="a"/>
    <w:qFormat/>
    <w:pPr>
      <w:pBdr>
        <w:top w:val="single" w:sz="8" w:space="0" w:color="666699"/>
        <w:left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55">
    <w:name w:val="xl55"/>
    <w:basedOn w:val="a"/>
    <w:qFormat/>
    <w:pPr>
      <w:pBdr>
        <w:top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56">
    <w:name w:val="xl56"/>
    <w:basedOn w:val="a"/>
    <w:qFormat/>
    <w:pPr>
      <w:pBdr>
        <w:top w:val="single" w:sz="8" w:space="0" w:color="666699"/>
        <w:right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57">
    <w:name w:val="xl57"/>
    <w:basedOn w:val="a"/>
    <w:qFormat/>
    <w:pPr>
      <w:pBdr>
        <w:left w:val="single" w:sz="8" w:space="0" w:color="666699"/>
        <w:right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58">
    <w:name w:val="xl58"/>
    <w:basedOn w:val="a"/>
    <w:qFormat/>
    <w:pPr>
      <w:pBdr>
        <w:left w:val="single" w:sz="8" w:space="0" w:color="666699"/>
        <w:bottom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59">
    <w:name w:val="xl59"/>
    <w:basedOn w:val="a"/>
    <w:qFormat/>
    <w:pPr>
      <w:pBdr>
        <w:bottom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60">
    <w:name w:val="xl60"/>
    <w:basedOn w:val="a"/>
    <w:qFormat/>
    <w:pPr>
      <w:pBdr>
        <w:bottom w:val="single" w:sz="8" w:space="0" w:color="666699"/>
        <w:right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61">
    <w:name w:val="xl61"/>
    <w:basedOn w:val="a"/>
    <w:qFormat/>
    <w:pPr>
      <w:pBdr>
        <w:left w:val="single" w:sz="8" w:space="0" w:color="666699"/>
        <w:bottom w:val="single" w:sz="8" w:space="0" w:color="666699"/>
        <w:right w:val="single" w:sz="8" w:space="0" w:color="666699"/>
      </w:pBdr>
      <w:shd w:val="clear" w:color="auto" w:fill="FFFFFF"/>
      <w:spacing w:before="100" w:beforeAutospacing="1" w:after="100" w:afterAutospacing="1"/>
      <w:jc w:val="center"/>
      <w:textAlignment w:val="center"/>
    </w:pPr>
    <w:rPr>
      <w:rFonts w:ascii="Tahoma" w:hAnsi="Tahoma" w:cs="Tahoma"/>
      <w:b/>
      <w:bCs/>
      <w:color w:val="000000"/>
      <w:sz w:val="16"/>
      <w:szCs w:val="16"/>
    </w:rPr>
  </w:style>
  <w:style w:type="paragraph" w:customStyle="1" w:styleId="xl62">
    <w:name w:val="xl62"/>
    <w:basedOn w:val="a"/>
    <w:qFormat/>
    <w:pPr>
      <w:pBdr>
        <w:top w:val="single" w:sz="8" w:space="0" w:color="666699"/>
        <w:left w:val="single" w:sz="8" w:space="0" w:color="666699"/>
        <w:bottom w:val="single" w:sz="8" w:space="0" w:color="666699"/>
        <w:right w:val="single" w:sz="8" w:space="0" w:color="666699"/>
      </w:pBdr>
      <w:shd w:val="clear" w:color="auto" w:fill="CCFFFF"/>
      <w:spacing w:before="100" w:beforeAutospacing="1" w:after="100" w:afterAutospacing="1"/>
      <w:jc w:val="center"/>
      <w:textAlignment w:val="center"/>
    </w:pPr>
    <w:rPr>
      <w:rFonts w:ascii="Tahoma" w:hAnsi="Tahoma" w:cs="Tahoma"/>
      <w:b/>
      <w:bCs/>
      <w:color w:val="000000"/>
      <w:sz w:val="16"/>
      <w:szCs w:val="16"/>
    </w:rPr>
  </w:style>
  <w:style w:type="paragraph" w:customStyle="1" w:styleId="xl63">
    <w:name w:val="xl63"/>
    <w:basedOn w:val="a"/>
    <w:qFormat/>
    <w:pPr>
      <w:pBdr>
        <w:left w:val="single" w:sz="8" w:space="0" w:color="666699"/>
        <w:bottom w:val="single" w:sz="8" w:space="0" w:color="666699"/>
        <w:right w:val="single" w:sz="8" w:space="0" w:color="666699"/>
      </w:pBdr>
      <w:shd w:val="clear" w:color="auto" w:fill="FFFF00"/>
      <w:spacing w:before="100" w:beforeAutospacing="1" w:after="100" w:afterAutospacing="1"/>
      <w:jc w:val="center"/>
      <w:textAlignment w:val="top"/>
    </w:pPr>
    <w:rPr>
      <w:rFonts w:ascii="Tahoma" w:hAnsi="Tahoma" w:cs="Tahoma"/>
      <w:color w:val="000000"/>
      <w:sz w:val="16"/>
      <w:szCs w:val="16"/>
    </w:rPr>
  </w:style>
  <w:style w:type="paragraph" w:customStyle="1" w:styleId="z-1">
    <w:name w:val="z-Конец формы1"/>
    <w:basedOn w:val="a"/>
    <w:next w:val="a"/>
    <w:link w:val="z-"/>
    <w:qFormat/>
    <w:pPr>
      <w:pBdr>
        <w:top w:val="single" w:sz="6" w:space="1" w:color="auto"/>
      </w:pBdr>
      <w:jc w:val="center"/>
    </w:pPr>
    <w:rPr>
      <w:rFonts w:ascii="Arial" w:hAnsi="Arial" w:cs="Arial"/>
      <w:vanish/>
      <w:sz w:val="16"/>
      <w:szCs w:val="16"/>
    </w:rPr>
  </w:style>
  <w:style w:type="character" w:customStyle="1" w:styleId="z-">
    <w:name w:val="z-Конец формы Знак"/>
    <w:link w:val="z-1"/>
    <w:qFormat/>
    <w:rPr>
      <w:rFonts w:ascii="Arial" w:eastAsia="Times New Roman" w:hAnsi="Arial" w:cs="Arial"/>
      <w:vanish/>
      <w:sz w:val="16"/>
      <w:szCs w:val="16"/>
    </w:rPr>
  </w:style>
  <w:style w:type="paragraph" w:customStyle="1" w:styleId="-11">
    <w:name w:val="Цветной список - Акцент 11"/>
    <w:basedOn w:val="a"/>
    <w:qFormat/>
    <w:pPr>
      <w:ind w:left="720"/>
      <w:contextualSpacing/>
    </w:pPr>
  </w:style>
  <w:style w:type="paragraph" w:customStyle="1" w:styleId="FR2">
    <w:name w:val="FR2"/>
    <w:qFormat/>
    <w:pPr>
      <w:widowControl w:val="0"/>
      <w:autoSpaceDE w:val="0"/>
      <w:autoSpaceDN w:val="0"/>
      <w:adjustRightInd w:val="0"/>
      <w:ind w:left="680" w:hanging="340"/>
      <w:jc w:val="both"/>
    </w:pPr>
    <w:rPr>
      <w:rFonts w:ascii="Times New Roman" w:eastAsia="Times New Roman" w:hAnsi="Times New Roman"/>
      <w:sz w:val="28"/>
      <w:szCs w:val="28"/>
    </w:rPr>
  </w:style>
  <w:style w:type="character" w:customStyle="1" w:styleId="BodyTextIndent3Char">
    <w:name w:val="Body Text Indent 3 Char"/>
    <w:qFormat/>
    <w:locked/>
    <w:rPr>
      <w:sz w:val="16"/>
      <w:szCs w:val="16"/>
      <w:lang w:val="ru-RU" w:eastAsia="ru-RU" w:bidi="ar-SA"/>
    </w:rPr>
  </w:style>
  <w:style w:type="character" w:customStyle="1" w:styleId="hps">
    <w:name w:val="hps"/>
    <w:qFormat/>
    <w:rPr>
      <w:rFonts w:cs="Times New Roman"/>
    </w:rPr>
  </w:style>
  <w:style w:type="paragraph" w:customStyle="1" w:styleId="3f2">
    <w:name w:val="Текст3"/>
    <w:basedOn w:val="a"/>
    <w:next w:val="ad"/>
    <w:qFormat/>
    <w:rPr>
      <w:rFonts w:ascii="Courier New" w:eastAsia="Calibri" w:hAnsi="Courier New" w:cs="Courier New"/>
      <w:sz w:val="22"/>
      <w:szCs w:val="22"/>
      <w:lang w:eastAsia="en-US"/>
    </w:rPr>
  </w:style>
  <w:style w:type="character" w:customStyle="1" w:styleId="1ff">
    <w:name w:val="Текст Знак1"/>
    <w:uiPriority w:val="99"/>
    <w:semiHidden/>
    <w:qFormat/>
    <w:rPr>
      <w:rFonts w:ascii="Consolas" w:eastAsia="Times New Roman" w:hAnsi="Consolas" w:cs="Times New Roman"/>
      <w:sz w:val="21"/>
      <w:szCs w:val="21"/>
      <w:lang w:eastAsia="ru-RU"/>
    </w:rPr>
  </w:style>
  <w:style w:type="character" w:customStyle="1" w:styleId="Normal">
    <w:name w:val="Normal Знак"/>
    <w:link w:val="1f"/>
    <w:qFormat/>
    <w:locked/>
    <w:rPr>
      <w:rFonts w:ascii="Times New Roman" w:eastAsia="Arial" w:hAnsi="Times New Roman"/>
      <w:lang w:val="en-US" w:eastAsia="ar-SA"/>
    </w:rPr>
  </w:style>
  <w:style w:type="character" w:customStyle="1" w:styleId="214">
    <w:name w:val="Основной текст с отступом 2 Знак1"/>
    <w:uiPriority w:val="99"/>
    <w:semiHidden/>
    <w:qFormat/>
    <w:rPr>
      <w:rFonts w:ascii="Times New Roman" w:eastAsia="Times New Roman" w:hAnsi="Times New Roman"/>
      <w:sz w:val="24"/>
      <w:szCs w:val="24"/>
    </w:rPr>
  </w:style>
  <w:style w:type="paragraph" w:customStyle="1" w:styleId="Iacaaiea">
    <w:name w:val="Iacaaiea"/>
    <w:basedOn w:val="Iauiue"/>
    <w:qFormat/>
    <w:pPr>
      <w:tabs>
        <w:tab w:val="left" w:pos="426"/>
      </w:tabs>
      <w:suppressAutoHyphens w:val="0"/>
      <w:spacing w:before="120" w:line="360" w:lineRule="atLeast"/>
      <w:jc w:val="center"/>
    </w:pPr>
    <w:rPr>
      <w:b/>
      <w:sz w:val="22"/>
    </w:rPr>
  </w:style>
  <w:style w:type="paragraph" w:customStyle="1" w:styleId="Iniiaiieoaenonionooii">
    <w:name w:val="Iniiaiie oaeno n ionooii"/>
    <w:basedOn w:val="Iauiue"/>
    <w:qFormat/>
    <w:pPr>
      <w:suppressAutoHyphens w:val="0"/>
      <w:spacing w:line="360" w:lineRule="atLeast"/>
      <w:ind w:firstLine="567"/>
      <w:jc w:val="both"/>
    </w:pPr>
    <w:rPr>
      <w:sz w:val="24"/>
    </w:rPr>
  </w:style>
  <w:style w:type="paragraph" w:customStyle="1" w:styleId="Iniiaiieoaeno21">
    <w:name w:val="Iniiaiie oaeno 21"/>
    <w:basedOn w:val="Iauiue"/>
    <w:qFormat/>
    <w:pPr>
      <w:tabs>
        <w:tab w:val="left" w:pos="1134"/>
      </w:tabs>
      <w:suppressAutoHyphens w:val="0"/>
      <w:spacing w:after="120"/>
      <w:ind w:firstLine="567"/>
      <w:jc w:val="both"/>
    </w:pPr>
    <w:rPr>
      <w:color w:val="000000"/>
    </w:rPr>
  </w:style>
  <w:style w:type="paragraph" w:customStyle="1" w:styleId="Iniiaiieoaenoniono000">
    <w:name w:val="Iniiaiie oaeno n iono000"/>
    <w:basedOn w:val="Iauiue"/>
    <w:qFormat/>
    <w:pPr>
      <w:suppressAutoHyphens w:val="0"/>
      <w:ind w:firstLine="567"/>
      <w:jc w:val="both"/>
    </w:pPr>
  </w:style>
  <w:style w:type="paragraph" w:customStyle="1" w:styleId="caaieiaie7">
    <w:name w:val="caaieiaie 7"/>
    <w:basedOn w:val="Iauiue"/>
    <w:next w:val="Iauiue"/>
    <w:qFormat/>
    <w:pPr>
      <w:keepNext/>
      <w:suppressAutoHyphens w:val="0"/>
      <w:spacing w:before="120"/>
      <w:jc w:val="center"/>
    </w:pPr>
    <w:rPr>
      <w:sz w:val="28"/>
    </w:rPr>
  </w:style>
  <w:style w:type="paragraph" w:customStyle="1" w:styleId="caaieiaie2">
    <w:name w:val="caaieiaie 2"/>
    <w:basedOn w:val="Iauiue"/>
    <w:next w:val="Iauiue"/>
    <w:qFormat/>
    <w:pPr>
      <w:keepNext/>
      <w:suppressAutoHyphens w:val="0"/>
      <w:spacing w:line="360" w:lineRule="atLeast"/>
      <w:jc w:val="center"/>
    </w:pPr>
    <w:rPr>
      <w:b/>
    </w:rPr>
  </w:style>
  <w:style w:type="paragraph" w:customStyle="1" w:styleId="caaieiaie3">
    <w:name w:val="caaieiaie 3"/>
    <w:basedOn w:val="Iauiue"/>
    <w:next w:val="Iauiue"/>
    <w:qFormat/>
    <w:pPr>
      <w:keepNext/>
      <w:suppressAutoHyphens w:val="0"/>
      <w:spacing w:before="60" w:after="60"/>
      <w:jc w:val="center"/>
    </w:pPr>
    <w:rPr>
      <w:b/>
      <w:sz w:val="18"/>
    </w:rPr>
  </w:style>
  <w:style w:type="paragraph" w:customStyle="1" w:styleId="caaieiaie6">
    <w:name w:val="caaieiaie 6"/>
    <w:basedOn w:val="Iauiue"/>
    <w:next w:val="Iauiue"/>
    <w:qFormat/>
    <w:pPr>
      <w:keepNext/>
      <w:tabs>
        <w:tab w:val="left" w:pos="426"/>
      </w:tabs>
      <w:suppressAutoHyphens w:val="0"/>
      <w:spacing w:before="120"/>
      <w:jc w:val="center"/>
    </w:pPr>
    <w:rPr>
      <w:b/>
      <w:sz w:val="22"/>
    </w:rPr>
  </w:style>
  <w:style w:type="paragraph" w:customStyle="1" w:styleId="322">
    <w:name w:val="Основной текст 32"/>
    <w:basedOn w:val="a"/>
    <w:next w:val="33"/>
    <w:qFormat/>
    <w:pPr>
      <w:jc w:val="both"/>
    </w:pPr>
    <w:rPr>
      <w:rFonts w:ascii="Calibri" w:eastAsia="Calibri" w:hAnsi="Calibri"/>
      <w:sz w:val="16"/>
      <w:szCs w:val="16"/>
      <w:lang w:eastAsia="en-US"/>
    </w:rPr>
  </w:style>
  <w:style w:type="character" w:customStyle="1" w:styleId="316">
    <w:name w:val="Основной текст 3 Знак1"/>
    <w:uiPriority w:val="99"/>
    <w:semiHidden/>
    <w:qFormat/>
    <w:rPr>
      <w:rFonts w:ascii="Times New Roman" w:eastAsia="Times New Roman" w:hAnsi="Times New Roman" w:cs="Times New Roman"/>
      <w:sz w:val="16"/>
      <w:szCs w:val="16"/>
      <w:lang w:eastAsia="ru-RU"/>
    </w:rPr>
  </w:style>
  <w:style w:type="paragraph" w:customStyle="1" w:styleId="xl28">
    <w:name w:val="xl28"/>
    <w:basedOn w:val="a"/>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textAlignment w:val="top"/>
    </w:pPr>
    <w:rPr>
      <w:b/>
      <w:sz w:val="22"/>
      <w:szCs w:val="20"/>
      <w:lang w:eastAsia="en-US"/>
    </w:rPr>
  </w:style>
  <w:style w:type="paragraph" w:customStyle="1" w:styleId="H-TextFormat">
    <w:name w:val="H-TextFormat"/>
    <w:basedOn w:val="a"/>
    <w:qFormat/>
    <w:pPr>
      <w:autoSpaceDE w:val="0"/>
      <w:autoSpaceDN w:val="0"/>
      <w:adjustRightInd w:val="0"/>
    </w:pPr>
    <w:rPr>
      <w:rFonts w:ascii="Arial" w:hAnsi="Arial" w:cs="Arial"/>
      <w:sz w:val="22"/>
      <w:szCs w:val="22"/>
      <w:lang w:val="en-US" w:eastAsia="de-DE"/>
    </w:rPr>
  </w:style>
  <w:style w:type="character" w:customStyle="1" w:styleId="anrede1ihrzeichen0">
    <w:name w:val="anrede1ihrzeichen"/>
    <w:qFormat/>
  </w:style>
  <w:style w:type="paragraph" w:customStyle="1" w:styleId="333">
    <w:name w:val="Стиль333"/>
    <w:basedOn w:val="a"/>
    <w:qFormat/>
    <w:pPr>
      <w:numPr>
        <w:ilvl w:val="1"/>
        <w:numId w:val="3"/>
      </w:numPr>
    </w:pPr>
    <w:rPr>
      <w:rFonts w:ascii="Arial Narrow" w:hAnsi="Arial Narrow"/>
      <w:b/>
      <w:sz w:val="20"/>
      <w:szCs w:val="20"/>
      <w:lang w:eastAsia="en-US"/>
    </w:rPr>
  </w:style>
  <w:style w:type="paragraph" w:customStyle="1" w:styleId="NormalLatinArialNarrow">
    <w:name w:val="Normal + (Latin) Arial Narrow"/>
    <w:basedOn w:val="a"/>
    <w:qFormat/>
    <w:pPr>
      <w:widowControl w:val="0"/>
      <w:tabs>
        <w:tab w:val="left" w:pos="840"/>
        <w:tab w:val="right" w:leader="dot" w:pos="10435"/>
      </w:tabs>
      <w:suppressAutoHyphens/>
      <w:ind w:left="290" w:hanging="290"/>
      <w:jc w:val="center"/>
    </w:pPr>
    <w:rPr>
      <w:rFonts w:ascii="Arial Narrow" w:eastAsia="Calibri" w:hAnsi="Arial Narrow"/>
      <w:sz w:val="20"/>
      <w:szCs w:val="20"/>
      <w:lang w:eastAsia="ar-SA"/>
    </w:rPr>
  </w:style>
  <w:style w:type="paragraph" w:customStyle="1" w:styleId="affff">
    <w:name w:val="Подпись письма"/>
    <w:basedOn w:val="a"/>
    <w:qFormat/>
    <w:pPr>
      <w:tabs>
        <w:tab w:val="right" w:pos="9639"/>
      </w:tabs>
      <w:overflowPunct w:val="0"/>
      <w:autoSpaceDE w:val="0"/>
      <w:autoSpaceDN w:val="0"/>
      <w:adjustRightInd w:val="0"/>
      <w:textAlignment w:val="baseline"/>
    </w:pPr>
    <w:rPr>
      <w:rFonts w:ascii="Times New Roman CYR" w:hAnsi="Times New Roman CYR"/>
      <w:szCs w:val="20"/>
    </w:rPr>
  </w:style>
  <w:style w:type="character" w:customStyle="1" w:styleId="1d">
    <w:name w:val="Обычный (веб) Знак1"/>
    <w:link w:val="1c"/>
    <w:qFormat/>
    <w:locked/>
    <w:rPr>
      <w:rFonts w:ascii="Times New Roman" w:eastAsia="Times New Roman" w:hAnsi="Times New Roman"/>
      <w:sz w:val="24"/>
      <w:szCs w:val="24"/>
      <w:lang w:eastAsia="ar-SA"/>
    </w:rPr>
  </w:style>
  <w:style w:type="character" w:customStyle="1" w:styleId="13">
    <w:name w:val="Верхний колонтитул Знак1"/>
    <w:link w:val="af7"/>
    <w:uiPriority w:val="99"/>
    <w:semiHidden/>
    <w:qFormat/>
    <w:rPr>
      <w:rFonts w:ascii="Times New Roman" w:eastAsia="Times New Roman" w:hAnsi="Times New Roman"/>
      <w:sz w:val="24"/>
      <w:szCs w:val="24"/>
    </w:rPr>
  </w:style>
  <w:style w:type="character" w:customStyle="1" w:styleId="23">
    <w:name w:val="Нижний колонтитул Знак2"/>
    <w:link w:val="afc"/>
    <w:uiPriority w:val="99"/>
    <w:semiHidden/>
    <w:qFormat/>
    <w:rPr>
      <w:rFonts w:ascii="Times New Roman" w:eastAsia="Times New Roman" w:hAnsi="Times New Roman"/>
      <w:sz w:val="24"/>
      <w:szCs w:val="24"/>
    </w:rPr>
  </w:style>
  <w:style w:type="character" w:customStyle="1" w:styleId="116">
    <w:name w:val="Заголовок 1 Знак1"/>
    <w:uiPriority w:val="9"/>
    <w:qFormat/>
    <w:rPr>
      <w:rFonts w:ascii="Calibri Light" w:eastAsia="Times New Roman" w:hAnsi="Calibri Light" w:cs="Times New Roman"/>
      <w:b/>
      <w:bCs/>
      <w:kern w:val="32"/>
      <w:sz w:val="32"/>
      <w:szCs w:val="32"/>
    </w:rPr>
  </w:style>
  <w:style w:type="character" w:customStyle="1" w:styleId="317">
    <w:name w:val="Заголовок 3 Знак1"/>
    <w:uiPriority w:val="9"/>
    <w:semiHidden/>
    <w:qFormat/>
    <w:rPr>
      <w:rFonts w:ascii="Calibri Light" w:eastAsia="Times New Roman" w:hAnsi="Calibri Light" w:cs="Times New Roman"/>
      <w:b/>
      <w:bCs/>
      <w:sz w:val="26"/>
      <w:szCs w:val="26"/>
    </w:rPr>
  </w:style>
  <w:style w:type="character" w:customStyle="1" w:styleId="HTML1">
    <w:name w:val="Стандартный HTML Знак1"/>
    <w:link w:val="HTML"/>
    <w:uiPriority w:val="99"/>
    <w:semiHidden/>
    <w:qFormat/>
    <w:rPr>
      <w:rFonts w:ascii="Courier New" w:eastAsia="Times New Roman" w:hAnsi="Courier New" w:cs="Courier New"/>
    </w:rPr>
  </w:style>
  <w:style w:type="character" w:customStyle="1" w:styleId="323">
    <w:name w:val="Основной текст 3 Знак2"/>
    <w:uiPriority w:val="99"/>
    <w:semiHidden/>
    <w:qFormat/>
    <w:rPr>
      <w:rFonts w:ascii="Times New Roman" w:eastAsia="Times New Roman" w:hAnsi="Times New Roman"/>
      <w:sz w:val="16"/>
      <w:szCs w:val="16"/>
    </w:rPr>
  </w:style>
  <w:style w:type="character" w:customStyle="1" w:styleId="2fb">
    <w:name w:val="Текст Знак2"/>
    <w:uiPriority w:val="99"/>
    <w:semiHidden/>
    <w:qFormat/>
    <w:rPr>
      <w:rFonts w:ascii="Courier New" w:eastAsia="Times New Roman" w:hAnsi="Courier New" w:cs="Courier New"/>
    </w:rPr>
  </w:style>
  <w:style w:type="table" w:customStyle="1" w:styleId="190">
    <w:name w:val="Сетка таблицы19"/>
    <w:basedOn w:val="a1"/>
    <w:uiPriority w:val="39"/>
    <w:qFormat/>
    <w:rPr>
      <w:rFonts w:ascii="Times New Roman" w:eastAsia="Times New Roman" w:hAnsi="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sectioninfo2">
    <w:name w:val="section__info2"/>
    <w:qFormat/>
    <w:rPr>
      <w:sz w:val="24"/>
      <w:szCs w:val="24"/>
    </w:rPr>
  </w:style>
  <w:style w:type="character" w:customStyle="1" w:styleId="lots-wrap-contentbodyval2">
    <w:name w:val="lots-wrap-content__body__val2"/>
    <w:qFormat/>
  </w:style>
  <w:style w:type="character" w:customStyle="1" w:styleId="cardmaininfocontent">
    <w:name w:val="cardmaininfo__conte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2E5F0-48C9-4B69-8505-1DFF4E4FF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2166</Words>
  <Characters>12347</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14485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SPecialiST</dc:creator>
  <cp:lastModifiedBy>user</cp:lastModifiedBy>
  <cp:revision>3</cp:revision>
  <cp:lastPrinted>2026-03-19T06:52:00Z</cp:lastPrinted>
  <dcterms:created xsi:type="dcterms:W3CDTF">2026-03-16T12:50:00Z</dcterms:created>
  <dcterms:modified xsi:type="dcterms:W3CDTF">2026-03-19T07:17:00Z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460476B8BB7C44ECA7AE3AD2CEA90531_12</vt:lpwstr>
  </property>
  <property fmtid="{D5CDD505-2E9C-101B-9397-08002B2CF9AE}" pid="3" name="KSOProductBuildVer">
    <vt:lpwstr>1049-12.2.0.20795</vt:lpwstr>
  </property>
</Properties>
</file>