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D249" w14:textId="77777777" w:rsidR="00303BB9" w:rsidRDefault="00000000">
      <w:pPr>
        <w:spacing w:before="1200" w:after="240"/>
        <w:jc w:val="center"/>
      </w:pPr>
      <w:r>
        <w:rPr>
          <w:b/>
          <w:bCs/>
          <w:sz w:val="32"/>
          <w:szCs w:val="32"/>
        </w:rPr>
        <w:t>ТЕХНИЧЕСКОЕ ЗАДАНИЕ</w:t>
      </w:r>
    </w:p>
    <w:p w14:paraId="094243F1" w14:textId="77777777" w:rsidR="00303BB9" w:rsidRDefault="00000000">
      <w:pPr>
        <w:spacing w:after="240" w:line="276" w:lineRule="auto"/>
        <w:jc w:val="center"/>
        <w:rPr>
          <w:b/>
          <w:bCs/>
          <w:sz w:val="26"/>
          <w:szCs w:val="26"/>
        </w:rPr>
      </w:pPr>
      <w:r>
        <w:rPr>
          <w:b/>
          <w:bCs/>
          <w:sz w:val="26"/>
          <w:szCs w:val="26"/>
        </w:rPr>
        <w:t>на проведение хакатона «Разработка ИИ-агента для автоматизированной проверки функций информационной безопасности в процессе разработки программного обеспечения с интеграцией в CI/CD»</w:t>
      </w:r>
    </w:p>
    <w:p w14:paraId="6343F10E" w14:textId="77777777" w:rsidR="004A3780" w:rsidRDefault="004A3780">
      <w:pPr>
        <w:spacing w:after="240" w:line="276" w:lineRule="auto"/>
        <w:jc w:val="center"/>
        <w:rPr>
          <w:b/>
          <w:bCs/>
          <w:sz w:val="26"/>
          <w:szCs w:val="26"/>
        </w:rPr>
      </w:pPr>
    </w:p>
    <w:p w14:paraId="25EAA50C" w14:textId="77777777" w:rsidR="004A3780" w:rsidRDefault="004A3780">
      <w:pPr>
        <w:spacing w:after="240" w:line="276" w:lineRule="auto"/>
        <w:jc w:val="center"/>
        <w:rPr>
          <w:b/>
          <w:bCs/>
          <w:sz w:val="26"/>
          <w:szCs w:val="26"/>
        </w:rPr>
      </w:pPr>
    </w:p>
    <w:p w14:paraId="380EB197" w14:textId="77777777" w:rsidR="004A3780" w:rsidRDefault="004A3780">
      <w:pPr>
        <w:spacing w:after="240" w:line="276" w:lineRule="auto"/>
        <w:jc w:val="center"/>
        <w:rPr>
          <w:b/>
          <w:bCs/>
          <w:sz w:val="26"/>
          <w:szCs w:val="26"/>
        </w:rPr>
      </w:pPr>
    </w:p>
    <w:p w14:paraId="226616FD" w14:textId="77777777" w:rsidR="004A3780" w:rsidRDefault="004A3780">
      <w:pPr>
        <w:spacing w:after="240" w:line="276" w:lineRule="auto"/>
        <w:jc w:val="center"/>
        <w:rPr>
          <w:b/>
          <w:bCs/>
          <w:sz w:val="26"/>
          <w:szCs w:val="26"/>
        </w:rPr>
      </w:pPr>
    </w:p>
    <w:p w14:paraId="4F6A9A80" w14:textId="77777777" w:rsidR="004A3780" w:rsidRDefault="004A3780">
      <w:pPr>
        <w:spacing w:after="240" w:line="276" w:lineRule="auto"/>
        <w:jc w:val="center"/>
        <w:rPr>
          <w:b/>
          <w:bCs/>
          <w:sz w:val="26"/>
          <w:szCs w:val="26"/>
        </w:rPr>
      </w:pPr>
    </w:p>
    <w:p w14:paraId="2B884AD2" w14:textId="77777777" w:rsidR="004A3780" w:rsidRDefault="004A3780">
      <w:pPr>
        <w:spacing w:after="240" w:line="276" w:lineRule="auto"/>
        <w:jc w:val="center"/>
        <w:rPr>
          <w:b/>
          <w:bCs/>
          <w:sz w:val="26"/>
          <w:szCs w:val="26"/>
        </w:rPr>
      </w:pPr>
    </w:p>
    <w:p w14:paraId="10AE0B28" w14:textId="77777777" w:rsidR="004A3780" w:rsidRDefault="004A3780">
      <w:pPr>
        <w:spacing w:after="240" w:line="276" w:lineRule="auto"/>
        <w:jc w:val="center"/>
        <w:rPr>
          <w:b/>
          <w:bCs/>
          <w:sz w:val="26"/>
          <w:szCs w:val="26"/>
        </w:rPr>
      </w:pPr>
    </w:p>
    <w:p w14:paraId="026592C6" w14:textId="77777777" w:rsidR="004A3780" w:rsidRDefault="004A3780">
      <w:pPr>
        <w:spacing w:after="240" w:line="276" w:lineRule="auto"/>
        <w:jc w:val="center"/>
        <w:rPr>
          <w:b/>
          <w:bCs/>
          <w:sz w:val="26"/>
          <w:szCs w:val="26"/>
        </w:rPr>
      </w:pPr>
    </w:p>
    <w:p w14:paraId="10CB44F5" w14:textId="77777777" w:rsidR="004A3780" w:rsidRDefault="004A3780">
      <w:pPr>
        <w:spacing w:after="240" w:line="276" w:lineRule="auto"/>
        <w:jc w:val="center"/>
        <w:rPr>
          <w:b/>
          <w:bCs/>
          <w:sz w:val="26"/>
          <w:szCs w:val="26"/>
        </w:rPr>
      </w:pPr>
    </w:p>
    <w:p w14:paraId="50A92EB0" w14:textId="77777777" w:rsidR="004A3780" w:rsidRDefault="004A3780">
      <w:pPr>
        <w:spacing w:after="240" w:line="276" w:lineRule="auto"/>
        <w:jc w:val="center"/>
        <w:rPr>
          <w:b/>
          <w:bCs/>
          <w:sz w:val="26"/>
          <w:szCs w:val="26"/>
        </w:rPr>
      </w:pPr>
    </w:p>
    <w:p w14:paraId="4F1B54C1" w14:textId="77777777" w:rsidR="004A3780" w:rsidRDefault="004A3780">
      <w:pPr>
        <w:spacing w:after="240" w:line="276" w:lineRule="auto"/>
        <w:jc w:val="center"/>
      </w:pPr>
    </w:p>
    <w:p w14:paraId="4E352CF9" w14:textId="77777777" w:rsidR="00303BB9" w:rsidRDefault="00000000">
      <w:pPr>
        <w:spacing w:before="4800"/>
        <w:jc w:val="center"/>
      </w:pPr>
      <w:r>
        <w:rPr>
          <w:b/>
          <w:bCs/>
        </w:rPr>
        <w:t>г. Павлодар, 2026</w:t>
      </w:r>
    </w:p>
    <w:p w14:paraId="690B1DAD" w14:textId="77777777" w:rsidR="00303BB9" w:rsidRDefault="00000000">
      <w:pPr>
        <w:pageBreakBefore/>
      </w:pPr>
      <w:r>
        <w:lastRenderedPageBreak/>
        <w:br/>
      </w:r>
    </w:p>
    <w:p w14:paraId="6A7E7227" w14:textId="77777777" w:rsidR="00303BB9" w:rsidRDefault="00000000">
      <w:pPr>
        <w:pStyle w:val="Heading1"/>
        <w:spacing w:before="320" w:after="160"/>
      </w:pPr>
      <w:r>
        <w:rPr>
          <w:b/>
          <w:bCs/>
          <w:color w:val="000000"/>
          <w:sz w:val="26"/>
          <w:szCs w:val="26"/>
        </w:rPr>
        <w:t>Общие сведения</w:t>
      </w:r>
    </w:p>
    <w:p w14:paraId="0FEE291F" w14:textId="77777777" w:rsidR="00303BB9" w:rsidRDefault="00000000">
      <w:pPr>
        <w:spacing w:after="120" w:line="276" w:lineRule="auto"/>
        <w:ind w:firstLine="708"/>
        <w:jc w:val="both"/>
      </w:pPr>
      <w:r>
        <w:t>Настоящее Техническое задание определяет цели, задачи, функциональные, технические и иные требования, предъявляемые Организатором к решениям, разрабатываемым Участниками в рамках хакатона, а также состав сдаваемых материалов и критерии оценки.</w:t>
      </w:r>
    </w:p>
    <w:p w14:paraId="3EAC53C4" w14:textId="77777777" w:rsidR="00303BB9" w:rsidRDefault="00000000">
      <w:pPr>
        <w:spacing w:after="120" w:line="276" w:lineRule="auto"/>
        <w:ind w:firstLine="708"/>
        <w:jc w:val="both"/>
      </w:pPr>
      <w:r>
        <w:t>Целью хакатона является разработка ИИ-агента, обеспечивающего автоматизированную проверку исходного кода программного обеспечения на соответствие требованиям информационной безопасности, установленным техническим заданием на разработку, с встраиванием такой проверки в процесс непрерывной интеграции и поставки (CI/CD) в качестве обязательного контрольного шага.</w:t>
      </w:r>
    </w:p>
    <w:p w14:paraId="7416674F" w14:textId="77777777" w:rsidR="00303BB9" w:rsidRDefault="00000000">
      <w:pPr>
        <w:spacing w:after="120" w:line="276" w:lineRule="auto"/>
        <w:ind w:firstLine="708"/>
        <w:jc w:val="both"/>
      </w:pPr>
      <w:r>
        <w:t>Обоснованием проведения хакатона является следующая практическая проблема: требования информационной безопасности, зафиксированные в техническом задании на разработку программного обеспечения, реализуются командами разработки не в полном объёме либо некорректно. Несоответствия выявляются на этапе аудита информационной безопасности, то есть на стадии, когда стоимость их устранения существенно выше стоимости корректной реализации на этапе разработки. Перенос контроля соответствия на этап сборки позволяет выявлять такие несоответствия до слияния изменений и развёртывания.</w:t>
      </w:r>
    </w:p>
    <w:p w14:paraId="1A862B20" w14:textId="77777777" w:rsidR="00303BB9" w:rsidRDefault="00000000">
      <w:pPr>
        <w:spacing w:after="120" w:line="276" w:lineRule="auto"/>
        <w:ind w:firstLine="708"/>
        <w:jc w:val="both"/>
      </w:pPr>
      <w:r>
        <w:t>Разработка агента направлена на сокращение доли несоответствий требованиям информационной безопасности, выявляемых на поздних стадиях жизненного цикла программного обеспечения, обеспечение единообразия контроля вне зависимости от команды разработки и снижение трудоёмкости ручной проверки кода специалистами по информационной безопасности.</w:t>
      </w:r>
    </w:p>
    <w:p w14:paraId="283133FB" w14:textId="77777777" w:rsidR="00303BB9" w:rsidRDefault="00000000">
      <w:pPr>
        <w:pStyle w:val="Heading1"/>
        <w:spacing w:before="320" w:after="160"/>
      </w:pPr>
      <w:r>
        <w:rPr>
          <w:b/>
          <w:bCs/>
          <w:color w:val="000000"/>
          <w:sz w:val="26"/>
          <w:szCs w:val="26"/>
        </w:rPr>
        <w:t>1. Используемые термины, определения и сокращения</w:t>
      </w:r>
    </w:p>
    <w:p w14:paraId="02A3F75C" w14:textId="64F3DE6F" w:rsidR="00303BB9" w:rsidRDefault="00000000">
      <w:pPr>
        <w:spacing w:after="120" w:line="276" w:lineRule="auto"/>
        <w:ind w:firstLine="708"/>
        <w:jc w:val="both"/>
      </w:pPr>
      <w:r>
        <w:t xml:space="preserve">1.1. </w:t>
      </w:r>
      <w:r>
        <w:rPr>
          <w:b/>
          <w:bCs/>
        </w:rPr>
        <w:t>Организатор</w:t>
      </w:r>
      <w:r>
        <w:t xml:space="preserve"> — </w:t>
      </w:r>
      <w:r w:rsidR="00EE5632">
        <w:t xml:space="preserve">ТОО </w:t>
      </w:r>
      <w:r w:rsidR="00EE5632" w:rsidRPr="00EE5632">
        <w:t>“</w:t>
      </w:r>
      <w:r w:rsidR="00EE5632">
        <w:rPr>
          <w:lang w:val="en-US"/>
        </w:rPr>
        <w:t>KMG</w:t>
      </w:r>
      <w:r w:rsidR="00EE5632" w:rsidRPr="00EE5632">
        <w:t xml:space="preserve"> </w:t>
      </w:r>
      <w:r w:rsidR="00EE5632">
        <w:rPr>
          <w:lang w:val="en-US"/>
        </w:rPr>
        <w:t>Digital</w:t>
      </w:r>
      <w:r w:rsidR="00EE5632" w:rsidRPr="00EE5632">
        <w:t>”</w:t>
      </w:r>
      <w:r>
        <w:t>, обеспечивающий подготовку, проведение и оценку результатов хакатона.</w:t>
      </w:r>
    </w:p>
    <w:p w14:paraId="6755295C" w14:textId="77777777" w:rsidR="00303BB9" w:rsidRDefault="00000000">
      <w:pPr>
        <w:spacing w:after="120" w:line="276" w:lineRule="auto"/>
        <w:ind w:firstLine="708"/>
        <w:jc w:val="both"/>
      </w:pPr>
      <w:r>
        <w:t xml:space="preserve">1.2. </w:t>
      </w:r>
      <w:r>
        <w:rPr>
          <w:b/>
          <w:bCs/>
        </w:rPr>
        <w:t>Участник (Команда)</w:t>
      </w:r>
      <w:r>
        <w:t xml:space="preserve"> — коллектив физических лиц, зарегистрированный Организатором в установленном порядке для участия в хакатоне и разрабатывающий Агента.</w:t>
      </w:r>
    </w:p>
    <w:p w14:paraId="49209D51" w14:textId="7B988896" w:rsidR="00303BB9" w:rsidRDefault="00000000">
      <w:pPr>
        <w:spacing w:after="120" w:line="276" w:lineRule="auto"/>
        <w:ind w:firstLine="708"/>
        <w:jc w:val="both"/>
      </w:pPr>
      <w:r>
        <w:t xml:space="preserve">1.3. </w:t>
      </w:r>
      <w:r>
        <w:rPr>
          <w:b/>
          <w:bCs/>
        </w:rPr>
        <w:t>Экспертная комиссия</w:t>
      </w:r>
      <w:r>
        <w:t xml:space="preserve"> — сформированная Организатором группа специалистов, осуществляющая оценку представленных решений в соответствии с разделом </w:t>
      </w:r>
      <w:r w:rsidR="00EE5632" w:rsidRPr="00EE5632">
        <w:t>6</w:t>
      </w:r>
      <w:r>
        <w:t xml:space="preserve"> настоящего Технического задания.</w:t>
      </w:r>
    </w:p>
    <w:p w14:paraId="034016AE" w14:textId="77777777" w:rsidR="00303BB9" w:rsidRDefault="00000000">
      <w:pPr>
        <w:spacing w:after="120" w:line="276" w:lineRule="auto"/>
        <w:ind w:firstLine="708"/>
        <w:jc w:val="both"/>
      </w:pPr>
      <w:r>
        <w:t xml:space="preserve">1.4. </w:t>
      </w:r>
      <w:r>
        <w:rPr>
          <w:b/>
          <w:bCs/>
        </w:rPr>
        <w:t>Агент (ИИ-агент)</w:t>
      </w:r>
      <w:r>
        <w:t xml:space="preserve"> — программное решение, разрабатываемое Участником, предназначенное для автоматизированной проверки исходного кода проекта на соответствие Требованиям ИБ с применением больших языковых моделей и (или) иных методов автоматизированного анализа, формирования отчёта о выявленных нарушениях и управления результатом выполнения шага CI/CD.</w:t>
      </w:r>
    </w:p>
    <w:p w14:paraId="4CB2B40D" w14:textId="77777777" w:rsidR="00303BB9" w:rsidRDefault="00000000">
      <w:pPr>
        <w:spacing w:after="120" w:line="276" w:lineRule="auto"/>
        <w:ind w:firstLine="708"/>
        <w:jc w:val="both"/>
      </w:pPr>
      <w:r>
        <w:lastRenderedPageBreak/>
        <w:t xml:space="preserve">1.5. </w:t>
      </w:r>
      <w:r>
        <w:rPr>
          <w:b/>
          <w:bCs/>
        </w:rPr>
        <w:t>Требование ИБ</w:t>
      </w:r>
      <w:r>
        <w:t xml:space="preserve"> — отдельное проверяемое требование информационной безопасности из перечня, установленного пунктом 4.5 настоящего Технического задания, имеющее уникальный идентификатор.</w:t>
      </w:r>
    </w:p>
    <w:p w14:paraId="7EB24252" w14:textId="77777777" w:rsidR="00303BB9" w:rsidRDefault="00000000">
      <w:pPr>
        <w:spacing w:after="120" w:line="276" w:lineRule="auto"/>
        <w:ind w:firstLine="708"/>
        <w:jc w:val="both"/>
      </w:pPr>
      <w:r>
        <w:t xml:space="preserve">1.6. </w:t>
      </w:r>
      <w:r>
        <w:rPr>
          <w:b/>
          <w:bCs/>
        </w:rPr>
        <w:t>Тестовый проект</w:t>
      </w:r>
      <w:r>
        <w:t xml:space="preserve"> — репозиторий с исходным кодом и документацией, подготавливаемый Организатором и предоставляемый Участникам в качестве объекта проверки.</w:t>
      </w:r>
    </w:p>
    <w:p w14:paraId="7EB24252" w14:textId="77777777" w:rsidR="00303BB9" w:rsidRDefault="00000000">
      <w:pPr>
        <w:spacing w:after="120" w:line="276" w:lineRule="auto"/>
        <w:ind w:firstLine="708"/>
        <w:jc w:val="both"/>
      </w:pPr>
      <w:r>
        <w:t xml:space="preserve">1.7. </w:t>
      </w:r>
      <w:r>
        <w:rPr>
          <w:b/>
          <w:bCs/>
        </w:rPr>
        <w:t>Техническая спецификация</w:t>
      </w:r>
      <w:r>
        <w:t xml:space="preserve"> — Техническая спецификация информационной системы обработки обращений, размещённая в каталоге docs Тестового проекта.</w:t>
      </w:r>
    </w:p>
    <w:p w14:paraId="17A72E57" w14:textId="77777777" w:rsidR="00303BB9" w:rsidRDefault="00000000">
      <w:pPr>
        <w:spacing w:after="120" w:line="276" w:lineRule="auto"/>
        <w:ind w:firstLine="708"/>
        <w:jc w:val="both"/>
      </w:pPr>
      <w:r>
        <w:t xml:space="preserve">1.8. </w:t>
      </w:r>
      <w:r>
        <w:rPr>
          <w:b/>
          <w:bCs/>
        </w:rPr>
        <w:t>Эталонная версия</w:t>
      </w:r>
      <w:r>
        <w:t xml:space="preserve"> — версия Тестового проекта, не содержащая нарушений Требований ИБ.</w:t>
      </w:r>
    </w:p>
    <w:p w14:paraId="03A97E53" w14:textId="77777777" w:rsidR="00303BB9" w:rsidRDefault="00000000">
      <w:pPr>
        <w:spacing w:after="120" w:line="276" w:lineRule="auto"/>
        <w:ind w:firstLine="708"/>
        <w:jc w:val="both"/>
      </w:pPr>
      <w:r>
        <w:t xml:space="preserve">1.9. </w:t>
      </w:r>
      <w:r>
        <w:rPr>
          <w:b/>
          <w:bCs/>
        </w:rPr>
        <w:t>Версия с внедрёнными нарушениями</w:t>
      </w:r>
      <w:r>
        <w:t xml:space="preserve"> — версия Тестового проекта, в которую Организатором преднамеренно внесены нарушения Требований ИБ.</w:t>
      </w:r>
    </w:p>
    <w:p w14:paraId="185FEAE8" w14:textId="77777777" w:rsidR="00303BB9" w:rsidRDefault="00000000">
      <w:pPr>
        <w:spacing w:after="120" w:line="276" w:lineRule="auto"/>
        <w:ind w:firstLine="708"/>
        <w:jc w:val="both"/>
      </w:pPr>
      <w:r>
        <w:t xml:space="preserve">1.10. </w:t>
      </w:r>
      <w:r>
        <w:rPr>
          <w:b/>
          <w:bCs/>
        </w:rPr>
        <w:t>Эталонная разметка</w:t>
      </w:r>
      <w:r>
        <w:t xml:space="preserve"> — подготовленный Организатором перечень внедрённых нарушений с указанием нарушенного Требования ИБ и места в коде, используемый Экспертной комиссией при оценке точности работы Агента и Участникам не предоставляемый.</w:t>
      </w:r>
    </w:p>
    <w:p w14:paraId="32C374F6" w14:textId="77777777" w:rsidR="00303BB9" w:rsidRDefault="00000000">
      <w:pPr>
        <w:spacing w:after="120" w:line="276" w:lineRule="auto"/>
        <w:ind w:firstLine="708"/>
        <w:jc w:val="both"/>
      </w:pPr>
      <w:r>
        <w:t xml:space="preserve">1.11. </w:t>
      </w:r>
      <w:r>
        <w:rPr>
          <w:b/>
          <w:bCs/>
        </w:rPr>
        <w:t>Нарушение</w:t>
      </w:r>
      <w:r>
        <w:t xml:space="preserve"> — установленное Агентом несоответствие исходного кода, конфигурации или документации проекта конкретному Требованию ИБ.</w:t>
      </w:r>
    </w:p>
    <w:p w14:paraId="0F6AE16E" w14:textId="77777777" w:rsidR="00303BB9" w:rsidRDefault="00000000">
      <w:pPr>
        <w:spacing w:after="120" w:line="276" w:lineRule="auto"/>
        <w:ind w:firstLine="708"/>
        <w:jc w:val="both"/>
      </w:pPr>
      <w:r>
        <w:t xml:space="preserve">1.12. </w:t>
      </w:r>
      <w:r>
        <w:rPr>
          <w:b/>
          <w:bCs/>
        </w:rPr>
        <w:t>Пропуск</w:t>
      </w:r>
      <w:r>
        <w:t xml:space="preserve"> — нарушение, присутствующее в Эталонной разметке, но не выявленное Агентом.</w:t>
      </w:r>
    </w:p>
    <w:p w14:paraId="1256E732" w14:textId="77777777" w:rsidR="00303BB9" w:rsidRDefault="00000000">
      <w:pPr>
        <w:spacing w:after="120" w:line="276" w:lineRule="auto"/>
        <w:ind w:firstLine="708"/>
        <w:jc w:val="both"/>
      </w:pPr>
      <w:r>
        <w:t xml:space="preserve">1.13. </w:t>
      </w:r>
      <w:r>
        <w:rPr>
          <w:b/>
          <w:bCs/>
        </w:rPr>
        <w:t>Ложное срабатывание</w:t>
      </w:r>
      <w:r>
        <w:t xml:space="preserve"> — нарушение, заявленное Агентом, но отсутствующее в Эталонной разметке и не подтверждённое Экспертной комиссией.</w:t>
      </w:r>
    </w:p>
    <w:p w14:paraId="2AF01F6A" w14:textId="77777777" w:rsidR="00303BB9" w:rsidRDefault="00000000">
      <w:pPr>
        <w:spacing w:after="120" w:line="276" w:lineRule="auto"/>
        <w:ind w:firstLine="708"/>
        <w:jc w:val="both"/>
      </w:pPr>
      <w:r>
        <w:t xml:space="preserve">1.14. </w:t>
      </w:r>
      <w:r>
        <w:rPr>
          <w:b/>
          <w:bCs/>
        </w:rPr>
        <w:t>CI/CD</w:t>
      </w:r>
      <w:r>
        <w:t xml:space="preserve"> — процесс непрерывной интеграции и непрерывной поставки программного обеспечения.</w:t>
      </w:r>
    </w:p>
    <w:p w14:paraId="58F1EC77" w14:textId="77777777" w:rsidR="00303BB9" w:rsidRDefault="00000000">
      <w:pPr>
        <w:spacing w:after="120" w:line="276" w:lineRule="auto"/>
        <w:ind w:firstLine="708"/>
        <w:jc w:val="both"/>
      </w:pPr>
      <w:r>
        <w:t xml:space="preserve">1.15. </w:t>
      </w:r>
      <w:r>
        <w:rPr>
          <w:b/>
          <w:bCs/>
        </w:rPr>
        <w:t>Пайплайн</w:t>
      </w:r>
      <w:r>
        <w:t xml:space="preserve"> — последовательность автоматизированных шагов сборки, тестирования и развёртывания, выполняемая системой CI/CD.</w:t>
      </w:r>
    </w:p>
    <w:p w14:paraId="54096B98" w14:textId="77777777" w:rsidR="00303BB9" w:rsidRDefault="00000000">
      <w:pPr>
        <w:spacing w:after="120" w:line="276" w:lineRule="auto"/>
        <w:ind w:firstLine="708"/>
        <w:jc w:val="both"/>
      </w:pPr>
      <w:r>
        <w:t xml:space="preserve">1.16. </w:t>
      </w:r>
      <w:r>
        <w:rPr>
          <w:b/>
          <w:bCs/>
        </w:rPr>
        <w:t>Push-событие</w:t>
      </w:r>
      <w:r>
        <w:t xml:space="preserve"> — событие отправки изменений в удалённый репозиторий, являющееся триггером запуска Пайплайна.</w:t>
      </w:r>
    </w:p>
    <w:p w14:paraId="0871824F" w14:textId="77777777" w:rsidR="00303BB9" w:rsidRDefault="00000000">
      <w:pPr>
        <w:spacing w:after="120" w:line="276" w:lineRule="auto"/>
        <w:ind w:firstLine="708"/>
        <w:jc w:val="both"/>
      </w:pPr>
      <w:r>
        <w:t xml:space="preserve">1.17. </w:t>
      </w:r>
      <w:r>
        <w:rPr>
          <w:b/>
          <w:bCs/>
        </w:rPr>
        <w:t>Шаг проверки ИБ</w:t>
      </w:r>
      <w:r>
        <w:t xml:space="preserve"> — отдельный шаг Пайплайна, в рамках которого выполняется Агент и по результату выполнения которого принимается решение о продолжении или прерывании Пайплайна.</w:t>
      </w:r>
    </w:p>
    <w:p w14:paraId="05A0CD3F" w14:textId="77777777" w:rsidR="00303BB9" w:rsidRDefault="00000000">
      <w:pPr>
        <w:spacing w:after="120" w:line="276" w:lineRule="auto"/>
        <w:ind w:firstLine="708"/>
        <w:jc w:val="both"/>
      </w:pPr>
      <w:r>
        <w:t xml:space="preserve">1.18. </w:t>
      </w:r>
      <w:r>
        <w:rPr>
          <w:b/>
          <w:bCs/>
        </w:rPr>
        <w:t>Отчёт Агента</w:t>
      </w:r>
      <w:r>
        <w:t xml:space="preserve"> — структурированный документ, формируемый Агентом по результатам проверки в соответствии с пунктом 4.6 настоящего Технического задания.</w:t>
      </w:r>
    </w:p>
    <w:p w14:paraId="04EE9460" w14:textId="77777777" w:rsidR="00303BB9" w:rsidRDefault="00000000">
      <w:pPr>
        <w:spacing w:after="120" w:line="276" w:lineRule="auto"/>
        <w:ind w:firstLine="708"/>
        <w:jc w:val="both"/>
      </w:pPr>
      <w:r>
        <w:t xml:space="preserve">1.19. </w:t>
      </w:r>
      <w:r>
        <w:rPr>
          <w:b/>
          <w:bCs/>
        </w:rPr>
        <w:t>Сквозное требование</w:t>
      </w:r>
      <w:r>
        <w:t xml:space="preserve"> — Требование ИБ, соответствие которому обеспечивается общими компонентами проекта (единым программным слоем, промежуточным обработчиком, конфигурацией) и не может быть установлено по отдельно взятому изменённому файлу.</w:t>
      </w:r>
    </w:p>
    <w:p w14:paraId="4FBED9FA" w14:textId="77777777" w:rsidR="00303BB9" w:rsidRDefault="00000000">
      <w:pPr>
        <w:spacing w:after="120" w:line="276" w:lineRule="auto"/>
        <w:ind w:firstLine="708"/>
        <w:jc w:val="both"/>
      </w:pPr>
      <w:r>
        <w:t xml:space="preserve">1.20. </w:t>
      </w:r>
      <w:r>
        <w:rPr>
          <w:b/>
          <w:bCs/>
        </w:rPr>
        <w:t>ПД</w:t>
      </w:r>
      <w:r>
        <w:t xml:space="preserve"> — персональные данные.</w:t>
      </w:r>
    </w:p>
    <w:p w14:paraId="67BD2103" w14:textId="77777777" w:rsidR="00303BB9" w:rsidRDefault="00000000">
      <w:pPr>
        <w:spacing w:after="120" w:line="276" w:lineRule="auto"/>
        <w:ind w:firstLine="708"/>
        <w:jc w:val="both"/>
      </w:pPr>
      <w:r>
        <w:t xml:space="preserve">1.21. </w:t>
      </w:r>
      <w:r>
        <w:rPr>
          <w:b/>
          <w:bCs/>
        </w:rPr>
        <w:t>LLM</w:t>
      </w:r>
      <w:r>
        <w:t xml:space="preserve"> — большая языковая модель.</w:t>
      </w:r>
    </w:p>
    <w:p w14:paraId="5DA85E15" w14:textId="77777777" w:rsidR="00303BB9" w:rsidRDefault="00000000">
      <w:pPr>
        <w:pStyle w:val="Heading1"/>
        <w:spacing w:before="320" w:after="160"/>
      </w:pPr>
      <w:r>
        <w:rPr>
          <w:b/>
          <w:bCs/>
          <w:color w:val="000000"/>
          <w:sz w:val="26"/>
          <w:szCs w:val="26"/>
        </w:rPr>
        <w:t>2. Задачи</w:t>
      </w:r>
    </w:p>
    <w:p w14:paraId="1F2E3E59" w14:textId="77777777" w:rsidR="00303BB9" w:rsidRDefault="00000000">
      <w:pPr>
        <w:spacing w:after="120" w:line="276" w:lineRule="auto"/>
        <w:ind w:firstLine="708"/>
        <w:jc w:val="both"/>
      </w:pPr>
      <w:r>
        <w:lastRenderedPageBreak/>
        <w:t>2.1. Задачами хакатона являются:</w:t>
      </w:r>
    </w:p>
    <w:p w14:paraId="4C1A9354" w14:textId="77777777" w:rsidR="00303BB9" w:rsidRDefault="00000000">
      <w:pPr>
        <w:spacing w:after="120" w:line="276" w:lineRule="auto"/>
        <w:ind w:firstLine="708"/>
        <w:jc w:val="both"/>
      </w:pPr>
      <w:r>
        <w:t>2.1.1. Разработка Агента, запускаемого отдельным шагом Пайплайна по Push-событию и не требующего ручного вмешательства при выполнении проверки.</w:t>
      </w:r>
    </w:p>
    <w:p w14:paraId="3292E3CB" w14:textId="77777777" w:rsidR="00303BB9" w:rsidRDefault="00000000">
      <w:pPr>
        <w:spacing w:after="120" w:line="276" w:lineRule="auto"/>
        <w:ind w:firstLine="708"/>
        <w:jc w:val="both"/>
      </w:pPr>
      <w:r>
        <w:t>2.1.2. Обеспечение анализа исходного кода проекта в полном объёме, а не только изменённых файлов, с учётом положений пункта 4.4 настоящего Технического задания.</w:t>
      </w:r>
    </w:p>
    <w:p w14:paraId="4839BA43" w14:textId="77777777" w:rsidR="00303BB9" w:rsidRDefault="00000000">
      <w:pPr>
        <w:spacing w:after="120" w:line="276" w:lineRule="auto"/>
        <w:ind w:firstLine="708"/>
        <w:jc w:val="both"/>
      </w:pPr>
      <w:r>
        <w:t>2.1.3. Обеспечение проверки соответствия проекта каждому Требованию ИБ из перечня, установленного пунктом 4.5 настоящего Технического задания.</w:t>
      </w:r>
    </w:p>
    <w:p w14:paraId="69AB7C2C" w14:textId="77777777" w:rsidR="00303BB9" w:rsidRDefault="00000000">
      <w:pPr>
        <w:spacing w:after="120" w:line="276" w:lineRule="auto"/>
        <w:ind w:firstLine="708"/>
        <w:jc w:val="both"/>
      </w:pPr>
      <w:r>
        <w:t>2.1.4. Обеспечение формирования структурированного Отчёта Агента, пригодного как для автоматизированной обработки, так и для чтения специалистом.</w:t>
      </w:r>
    </w:p>
    <w:p w14:paraId="72C78A09" w14:textId="77777777" w:rsidR="00303BB9" w:rsidRDefault="00000000">
      <w:pPr>
        <w:spacing w:after="120" w:line="276" w:lineRule="auto"/>
        <w:ind w:firstLine="708"/>
        <w:jc w:val="both"/>
      </w:pPr>
      <w:r>
        <w:t>2.1.5. Обеспечение управления результатом выполнения Пайплайна: продолжение выполнения при отсутствии выявленных нарушений и прерывание с ошибкой, блокирующей слияние изменений и развёртывание, при их наличии.</w:t>
      </w:r>
    </w:p>
    <w:p w14:paraId="6C07643E" w14:textId="77777777" w:rsidR="00303BB9" w:rsidRDefault="00000000">
      <w:pPr>
        <w:spacing w:after="120" w:line="276" w:lineRule="auto"/>
        <w:ind w:firstLine="708"/>
        <w:jc w:val="both"/>
      </w:pPr>
      <w:r>
        <w:t>2.1.6. Обеспечение минимального количества Пропусков и Ложных срабатываний при проверке обеих версий Тестового проекта.</w:t>
      </w:r>
    </w:p>
    <w:p w14:paraId="729D8ACB" w14:textId="77777777" w:rsidR="00303BB9" w:rsidRDefault="00000000">
      <w:pPr>
        <w:pStyle w:val="Heading1"/>
        <w:spacing w:before="320" w:after="160"/>
      </w:pPr>
      <w:r>
        <w:rPr>
          <w:b/>
          <w:bCs/>
          <w:color w:val="000000"/>
          <w:sz w:val="26"/>
          <w:szCs w:val="26"/>
        </w:rPr>
        <w:t>3. Нормативная база</w:t>
      </w:r>
    </w:p>
    <w:p w14:paraId="20E279B8" w14:textId="77777777" w:rsidR="00303BB9" w:rsidRDefault="00000000">
      <w:pPr>
        <w:spacing w:after="120" w:line="276" w:lineRule="auto"/>
        <w:ind w:firstLine="708"/>
        <w:jc w:val="both"/>
      </w:pPr>
      <w:r>
        <w:t>3.1. При разработке Агента и формулировании Требований ИБ учитываются требования следующих нормативных правовых актов и стандартов Республики Казахстан:</w:t>
      </w:r>
    </w:p>
    <w:p w14:paraId="2B6457F2" w14:textId="77777777" w:rsidR="00303BB9" w:rsidRDefault="00000000">
      <w:pPr>
        <w:spacing w:after="120" w:line="276" w:lineRule="auto"/>
        <w:ind w:firstLine="708"/>
        <w:jc w:val="both"/>
      </w:pPr>
      <w:r>
        <w:t>3.1.1. Закон Республики Казахстан от 24.11.2015 № 418-V «О кибербезопасности»;</w:t>
      </w:r>
    </w:p>
    <w:p w14:paraId="438E990F" w14:textId="77777777" w:rsidR="00303BB9" w:rsidRDefault="00000000">
      <w:pPr>
        <w:spacing w:after="120" w:line="276" w:lineRule="auto"/>
        <w:ind w:firstLine="708"/>
        <w:jc w:val="both"/>
      </w:pPr>
      <w:r>
        <w:t>3.1.2. Закон Республики Казахстан от 21.05.2013 № 94-V «О персональных данных и их защите» в действующей редакции;</w:t>
      </w:r>
    </w:p>
    <w:p w14:paraId="5092AC7D" w14:textId="77777777" w:rsidR="00303BB9" w:rsidRDefault="00000000">
      <w:pPr>
        <w:spacing w:after="120" w:line="276" w:lineRule="auto"/>
        <w:ind w:firstLine="708"/>
        <w:jc w:val="both"/>
      </w:pPr>
      <w:r>
        <w:t>3.1.3. Единые требования в области информационно-коммуникационных технологий и обеспечения информационной безопасности, утверждённые постановлением Правительства Республики Казахстан от 20.12.2016 № 832, в действующей редакции;</w:t>
      </w:r>
    </w:p>
    <w:p w14:paraId="25F021A9" w14:textId="77777777" w:rsidR="00303BB9" w:rsidRDefault="00000000">
      <w:pPr>
        <w:spacing w:after="120" w:line="276" w:lineRule="auto"/>
        <w:ind w:firstLine="708"/>
        <w:jc w:val="both"/>
      </w:pPr>
      <w:r>
        <w:t>3.1.4. СТ РК ISO/IEC 27001-2023 «Информационная безопасность, кибербезопасность и защита конфиденциальности. Системы менеджмента информационной безопасности. Требования»;</w:t>
      </w:r>
    </w:p>
    <w:p w14:paraId="0848199A" w14:textId="77777777" w:rsidR="00303BB9" w:rsidRDefault="00000000">
      <w:pPr>
        <w:spacing w:after="120" w:line="276" w:lineRule="auto"/>
        <w:ind w:firstLine="708"/>
        <w:jc w:val="both"/>
      </w:pPr>
      <w:r>
        <w:t>3.1.5. СТ РК ISO/IEC 27002-2023 «Информационная безопасность, кибербезопасность и защита конфиденциальности. Средства управления информационной безопасностью»;</w:t>
      </w:r>
    </w:p>
    <w:p w14:paraId="510AEE2E" w14:textId="77777777" w:rsidR="00303BB9" w:rsidRDefault="00000000">
      <w:pPr>
        <w:spacing w:after="120" w:line="276" w:lineRule="auto"/>
        <w:ind w:firstLine="708"/>
        <w:jc w:val="both"/>
      </w:pPr>
      <w:r>
        <w:t>3.1.6. СТ РК 1073-2007 «Средства криптографической защиты информации. Общие технические требования» — в части уровня криптографической защиты, применяемого при хранении и передаче персональных данных.</w:t>
      </w:r>
    </w:p>
    <w:p w14:paraId="2B602E42" w14:textId="77777777" w:rsidR="00303BB9" w:rsidRDefault="00000000">
      <w:pPr>
        <w:spacing w:after="120" w:line="276" w:lineRule="auto"/>
        <w:ind w:firstLine="708"/>
        <w:jc w:val="both"/>
      </w:pPr>
      <w:r>
        <w:t>3.2. Дополнительно к перечню пункта 3.1 к включению в настоящее Техническое задание предлагаются следующие акты (</w:t>
      </w:r>
      <w:r>
        <w:rPr>
          <w:i/>
          <w:iCs/>
        </w:rPr>
        <w:t>подлежит подтверждению подразделением информационной безопасности</w:t>
      </w:r>
      <w:r>
        <w:t>):</w:t>
      </w:r>
    </w:p>
    <w:p w14:paraId="23DB61C3" w14:textId="77777777" w:rsidR="00303BB9" w:rsidRDefault="00000000">
      <w:pPr>
        <w:spacing w:after="120" w:line="276" w:lineRule="auto"/>
        <w:ind w:firstLine="708"/>
        <w:jc w:val="both"/>
      </w:pPr>
      <w:r>
        <w:t>3.2.1. Цифровой кодекс Республики Казахстан от 09.01.2026 № 255-VIII;</w:t>
      </w:r>
    </w:p>
    <w:p w14:paraId="324229C4" w14:textId="77777777" w:rsidR="00303BB9" w:rsidRDefault="00000000">
      <w:pPr>
        <w:spacing w:after="120" w:line="276" w:lineRule="auto"/>
        <w:ind w:firstLine="708"/>
        <w:jc w:val="both"/>
      </w:pPr>
      <w:r>
        <w:t>3.2.2. Закон Республики Казахстан от 17.11.2025 № 230-VIII «Об искусственном интеллекте»;</w:t>
      </w:r>
    </w:p>
    <w:p w14:paraId="2F491953" w14:textId="77777777" w:rsidR="00303BB9" w:rsidRDefault="00000000">
      <w:pPr>
        <w:spacing w:after="120" w:line="276" w:lineRule="auto"/>
        <w:ind w:firstLine="708"/>
        <w:jc w:val="both"/>
      </w:pPr>
      <w:r>
        <w:lastRenderedPageBreak/>
        <w:t>3.2.3. внутренние нормативные документы Организатора в области информационной безопасности.</w:t>
      </w:r>
    </w:p>
    <w:p w14:paraId="225D45D1" w14:textId="77777777" w:rsidR="00303BB9" w:rsidRDefault="00000000">
      <w:pPr>
        <w:spacing w:after="120" w:line="276" w:lineRule="auto"/>
        <w:ind w:firstLine="708"/>
        <w:jc w:val="both"/>
      </w:pPr>
      <w:r>
        <w:t>3.3. Наличие ссылок на акты и стандарты, перечисленные в пункте 3.1, в документации Тестового проекта является предметом проверки в соответствии с требованием ИБ-06 (пункт 4.5.6). Фактическое прохождение сертификации, проведение испытаний в аккредитованной лаборатории и иные подтверждающие процедуры в рамках хакатона не требуются и не оцениваются.</w:t>
      </w:r>
    </w:p>
    <w:p w14:paraId="6F4C3365" w14:textId="77777777" w:rsidR="00303BB9" w:rsidRDefault="00000000">
      <w:pPr>
        <w:spacing w:after="120" w:line="276" w:lineRule="auto"/>
        <w:ind w:firstLine="708"/>
        <w:jc w:val="both"/>
      </w:pPr>
      <w:r>
        <w:t>3.4. В случае изменения, замены или отмены указанных актов и стандартов применяются их действующие редакции в части, применимой к предмету хакатона.</w:t>
      </w:r>
    </w:p>
    <w:p w14:paraId="595CAD0A" w14:textId="77777777" w:rsidR="00303BB9" w:rsidRDefault="00000000">
      <w:pPr>
        <w:pStyle w:val="Heading1"/>
        <w:spacing w:before="320" w:after="160"/>
      </w:pPr>
      <w:r>
        <w:rPr>
          <w:b/>
          <w:bCs/>
          <w:color w:val="000000"/>
          <w:sz w:val="26"/>
          <w:szCs w:val="26"/>
        </w:rPr>
        <w:t>4. Требования к Агенту</w:t>
      </w:r>
    </w:p>
    <w:p w14:paraId="53674281" w14:textId="77777777" w:rsidR="00303BB9" w:rsidRDefault="00000000">
      <w:pPr>
        <w:pStyle w:val="Heading2"/>
        <w:spacing w:before="320" w:after="160"/>
      </w:pPr>
      <w:r>
        <w:rPr>
          <w:b/>
          <w:bCs/>
          <w:color w:val="000000"/>
          <w:sz w:val="24"/>
          <w:szCs w:val="24"/>
        </w:rPr>
        <w:t>4.1. Общие требования</w:t>
      </w:r>
    </w:p>
    <w:p w14:paraId="3B6F41F4" w14:textId="77777777" w:rsidR="00303BB9" w:rsidRDefault="00000000">
      <w:pPr>
        <w:spacing w:after="120" w:line="276" w:lineRule="auto"/>
        <w:ind w:firstLine="708"/>
        <w:jc w:val="both"/>
      </w:pPr>
      <w:r>
        <w:t>4.1.1. Агент должен представлять собой программное решение, обеспечивающее автоматизированную проверку исходного кода, конфигурационных файлов и документации проекта на соответствие Требованиям ИБ, формирование Отчёта Агента и возврат результата выполнения в систему CI/CD.</w:t>
      </w:r>
    </w:p>
    <w:p w14:paraId="3642077B" w14:textId="77777777" w:rsidR="00303BB9" w:rsidRDefault="00000000">
      <w:pPr>
        <w:spacing w:after="120" w:line="276" w:lineRule="auto"/>
        <w:ind w:firstLine="708"/>
        <w:jc w:val="both"/>
      </w:pPr>
      <w:r>
        <w:t>4.1.2. Агент должен выполняться в неинтерактивном режиме, без запросов к пользователю в процессе проверки.</w:t>
      </w:r>
    </w:p>
    <w:p w14:paraId="1E25CB5C" w14:textId="77777777" w:rsidR="00303BB9" w:rsidRDefault="00000000">
      <w:pPr>
        <w:spacing w:after="120" w:line="276" w:lineRule="auto"/>
        <w:ind w:firstLine="708"/>
        <w:jc w:val="both"/>
      </w:pPr>
      <w:r>
        <w:t>4.1.3. Агент должен быть детерминирован в части формата вывода: структура Отчёта Агента и коды завершения не должны зависеть от содержания проверяемого проекта.</w:t>
      </w:r>
    </w:p>
    <w:p w14:paraId="2AF73B73" w14:textId="77777777" w:rsidR="00303BB9" w:rsidRDefault="00000000">
      <w:pPr>
        <w:spacing w:after="120" w:line="276" w:lineRule="auto"/>
        <w:ind w:firstLine="708"/>
        <w:jc w:val="both"/>
      </w:pPr>
      <w:r>
        <w:t>4.1.4. Выбор языка программирования, состава используемых библиотек, модели (LLM) и архитектуры решения осуществляется Участником самостоятельно, если иное не установлено Организатором в части ограничений, предусмотренных пунктом 4.9.</w:t>
      </w:r>
    </w:p>
    <w:p w14:paraId="69B07900" w14:textId="77777777" w:rsidR="00303BB9" w:rsidRDefault="00000000">
      <w:pPr>
        <w:spacing w:after="120" w:line="276" w:lineRule="auto"/>
        <w:ind w:firstLine="708"/>
        <w:jc w:val="both"/>
      </w:pPr>
      <w:r>
        <w:t>4.1.5. Агент не должен вносить изменения в проверяемый репозиторий.</w:t>
      </w:r>
    </w:p>
    <w:p w14:paraId="321EE71E" w14:textId="77777777" w:rsidR="00303BB9" w:rsidRDefault="00000000">
      <w:pPr>
        <w:pStyle w:val="Heading2"/>
        <w:spacing w:before="320" w:after="160"/>
      </w:pPr>
      <w:r>
        <w:rPr>
          <w:b/>
          <w:bCs/>
          <w:color w:val="000000"/>
          <w:sz w:val="24"/>
          <w:szCs w:val="24"/>
        </w:rPr>
        <w:t>4.2. Основные компоненты решения</w:t>
      </w:r>
    </w:p>
    <w:p w14:paraId="669535E0" w14:textId="77777777" w:rsidR="00303BB9" w:rsidRDefault="00000000">
      <w:pPr>
        <w:spacing w:after="120" w:line="276" w:lineRule="auto"/>
        <w:ind w:firstLine="708"/>
        <w:jc w:val="both"/>
      </w:pPr>
      <w:r>
        <w:t xml:space="preserve">4.2.1. </w:t>
      </w:r>
      <w:r>
        <w:rPr>
          <w:b/>
          <w:bCs/>
        </w:rPr>
        <w:t>Модуль интеграции с CI/CD</w:t>
      </w:r>
      <w:r>
        <w:t xml:space="preserve"> — обеспечивает запуск Агента отдельным шагом Пайплайна, передачу входных параметров, публикацию Отчёта Агента в качестве артефакта сборки и возврат кода завершения.</w:t>
      </w:r>
    </w:p>
    <w:p w14:paraId="0540B343" w14:textId="77777777" w:rsidR="00303BB9" w:rsidRDefault="00000000">
      <w:pPr>
        <w:spacing w:after="120" w:line="276" w:lineRule="auto"/>
        <w:ind w:firstLine="708"/>
        <w:jc w:val="both"/>
      </w:pPr>
      <w:r>
        <w:t xml:space="preserve">4.2.2. </w:t>
      </w:r>
      <w:r>
        <w:rPr>
          <w:b/>
          <w:bCs/>
        </w:rPr>
        <w:t>Модуль сбора контекста</w:t>
      </w:r>
      <w:r>
        <w:t xml:space="preserve"> — обеспечивает получение исходного кода проекта в полном объёме, отбор файлов, подлежащих анализу, и подготовку контекста для анализа с учётом ограничений на объём передаваемых данных.</w:t>
      </w:r>
    </w:p>
    <w:p w14:paraId="1E29BF80" w14:textId="77777777" w:rsidR="00303BB9" w:rsidRDefault="00000000">
      <w:pPr>
        <w:spacing w:after="120" w:line="276" w:lineRule="auto"/>
        <w:ind w:firstLine="708"/>
        <w:jc w:val="both"/>
      </w:pPr>
      <w:r>
        <w:t xml:space="preserve">4.2.3. </w:t>
      </w:r>
      <w:r>
        <w:rPr>
          <w:b/>
          <w:bCs/>
        </w:rPr>
        <w:t>Модуль анализа</w:t>
      </w:r>
      <w:r>
        <w:t xml:space="preserve"> — обеспечивает проверку подготовленного контекста на соответствие каждому Требованию ИБ с применением LLM и (или) иных методов автоматизированного анализа, включая статический анализ и поиск по шаблонам.</w:t>
      </w:r>
    </w:p>
    <w:p w14:paraId="42A440C8" w14:textId="77777777" w:rsidR="00303BB9" w:rsidRDefault="00000000">
      <w:pPr>
        <w:spacing w:after="120" w:line="276" w:lineRule="auto"/>
        <w:ind w:firstLine="708"/>
        <w:jc w:val="both"/>
      </w:pPr>
      <w:r>
        <w:t xml:space="preserve">4.2.4. </w:t>
      </w:r>
      <w:r>
        <w:rPr>
          <w:b/>
          <w:bCs/>
        </w:rPr>
        <w:t>Модуль формирования отчёта</w:t>
      </w:r>
      <w:r>
        <w:t xml:space="preserve"> — обеспечивает приведение результатов анализа к структуре, установленной пунктом 4.6, включая привязку каждого выявленного нарушения к файлу, строке и (или) функции.</w:t>
      </w:r>
    </w:p>
    <w:p w14:paraId="325603BC" w14:textId="77777777" w:rsidR="00303BB9" w:rsidRDefault="00000000">
      <w:pPr>
        <w:spacing w:after="120" w:line="276" w:lineRule="auto"/>
        <w:ind w:firstLine="708"/>
        <w:jc w:val="both"/>
      </w:pPr>
      <w:r>
        <w:lastRenderedPageBreak/>
        <w:t xml:space="preserve">4.2.5. </w:t>
      </w:r>
      <w:r>
        <w:rPr>
          <w:b/>
          <w:bCs/>
        </w:rPr>
        <w:t>Модуль принятия решения</w:t>
      </w:r>
      <w:r>
        <w:t xml:space="preserve"> — обеспечивает определение результата выполнения Шага проверки ИБ на основании состава выявленных нарушений и возврат соответствующего кода завершения.</w:t>
      </w:r>
    </w:p>
    <w:p w14:paraId="28DA1D4A" w14:textId="77777777" w:rsidR="00303BB9" w:rsidRDefault="00000000">
      <w:pPr>
        <w:pStyle w:val="Heading2"/>
        <w:spacing w:before="320" w:after="160"/>
      </w:pPr>
      <w:r>
        <w:rPr>
          <w:b/>
          <w:bCs/>
          <w:color w:val="000000"/>
          <w:sz w:val="24"/>
          <w:szCs w:val="24"/>
        </w:rPr>
        <w:t>4.3. Требования к интеграции с CI/CD</w:t>
      </w:r>
    </w:p>
    <w:p w14:paraId="52A25921" w14:textId="77777777" w:rsidR="00303BB9" w:rsidRDefault="00000000">
      <w:pPr>
        <w:spacing w:after="120" w:line="276" w:lineRule="auto"/>
        <w:ind w:firstLine="708"/>
        <w:jc w:val="both"/>
      </w:pPr>
      <w:r>
        <w:t>4.3.1. Агент должен запускаться автоматически по Push-событию, отдельным выделенным шагом Пайплайна.</w:t>
      </w:r>
    </w:p>
    <w:p w14:paraId="39421823" w14:textId="77777777" w:rsidR="00303BB9" w:rsidRDefault="00000000">
      <w:pPr>
        <w:spacing w:after="120" w:line="276" w:lineRule="auto"/>
        <w:ind w:firstLine="708"/>
        <w:jc w:val="both"/>
      </w:pPr>
      <w:r>
        <w:t>4.3.2. Шаг проверки ИБ должен размещаться в Пайплайне до шагов слияния изменений и развёртывания.</w:t>
      </w:r>
    </w:p>
    <w:p w14:paraId="37A4C5B1" w14:textId="77777777" w:rsidR="00303BB9" w:rsidRDefault="00000000">
      <w:pPr>
        <w:spacing w:after="120" w:line="276" w:lineRule="auto"/>
        <w:ind w:firstLine="708"/>
        <w:jc w:val="both"/>
      </w:pPr>
      <w:r>
        <w:t>4.3.3. По результату выполнения Агент должен возвращать код завершения:</w:t>
      </w:r>
    </w:p>
    <w:p w14:paraId="4740DC03" w14:textId="77777777" w:rsidR="00303BB9" w:rsidRDefault="00000000">
      <w:pPr>
        <w:pStyle w:val="ListParagraph"/>
        <w:numPr>
          <w:ilvl w:val="0"/>
          <w:numId w:val="2"/>
        </w:numPr>
        <w:spacing w:after="80" w:line="276" w:lineRule="auto"/>
        <w:jc w:val="both"/>
      </w:pPr>
      <w:r>
        <w:t>0 — нарушений Требований ИБ не выявлено; Пайплайн продолжает выполнение;</w:t>
      </w:r>
    </w:p>
    <w:p w14:paraId="1E452839" w14:textId="77777777" w:rsidR="00303BB9" w:rsidRDefault="00000000">
      <w:pPr>
        <w:pStyle w:val="ListParagraph"/>
        <w:numPr>
          <w:ilvl w:val="0"/>
          <w:numId w:val="2"/>
        </w:numPr>
        <w:spacing w:after="80" w:line="276" w:lineRule="auto"/>
        <w:jc w:val="both"/>
      </w:pPr>
      <w:r>
        <w:t>1 — выявлено одно или более нарушений; Пайплайн прерывается с ошибкой, слияние изменений и развёртывание блокируются;</w:t>
      </w:r>
    </w:p>
    <w:p w14:paraId="5E24D0F9" w14:textId="77777777" w:rsidR="00303BB9" w:rsidRDefault="00000000">
      <w:pPr>
        <w:pStyle w:val="ListParagraph"/>
        <w:numPr>
          <w:ilvl w:val="0"/>
          <w:numId w:val="2"/>
        </w:numPr>
        <w:spacing w:after="80" w:line="276" w:lineRule="auto"/>
        <w:jc w:val="both"/>
      </w:pPr>
      <w:r>
        <w:t>2 — проверка не выполнена по причине внутренней ошибки Агента (недоступность модели, превышение лимитов, ошибка разбора проекта). Порядок обработки данного кода завершения определяется Организатором и доводится до Участников до начала хакатона.</w:t>
      </w:r>
    </w:p>
    <w:p w14:paraId="4571B820" w14:textId="77777777" w:rsidR="00303BB9" w:rsidRDefault="00000000">
      <w:pPr>
        <w:spacing w:after="120" w:line="276" w:lineRule="auto"/>
        <w:ind w:firstLine="708"/>
        <w:jc w:val="both"/>
      </w:pPr>
      <w:r>
        <w:t>4.3.4. Отчёт Агента должен сохраняться в качестве артефакта сборки и быть доступен для просмотра после завершения Пайплайна вне зависимости от его результата.</w:t>
      </w:r>
    </w:p>
    <w:p w14:paraId="36B16B08" w14:textId="77777777" w:rsidR="00303BB9" w:rsidRDefault="00000000">
      <w:pPr>
        <w:spacing w:after="120" w:line="276" w:lineRule="auto"/>
        <w:ind w:firstLine="708"/>
        <w:jc w:val="both"/>
      </w:pPr>
      <w:r>
        <w:t>4.3.5. Причина прерывания Пайплайна должна быть отражена в журнале выполнения шага в объёме, достаточном для понимания результата без открытия артефакта, — с указанием количества выявленных нарушений и перечня нарушенных Требований ИБ.</w:t>
      </w:r>
    </w:p>
    <w:p w14:paraId="4F63EFB7" w14:textId="77777777" w:rsidR="00303BB9" w:rsidRDefault="00000000">
      <w:pPr>
        <w:spacing w:after="120" w:line="276" w:lineRule="auto"/>
        <w:ind w:firstLine="708"/>
        <w:jc w:val="both"/>
      </w:pPr>
      <w:r>
        <w:t>4.3.6. Агент не должен прерывать Пайплайн при отсутствии выявленных нарушений, в том числе при наличии предупреждений информационного характера.</w:t>
      </w:r>
    </w:p>
    <w:p w14:paraId="47F02934" w14:textId="77777777" w:rsidR="00303BB9" w:rsidRDefault="00000000">
      <w:pPr>
        <w:pStyle w:val="Heading2"/>
        <w:spacing w:before="320" w:after="160"/>
      </w:pPr>
      <w:r>
        <w:rPr>
          <w:b/>
          <w:bCs/>
          <w:color w:val="000000"/>
          <w:sz w:val="24"/>
          <w:szCs w:val="24"/>
        </w:rPr>
        <w:t>4.4. Требования к глубине и полноте анализа</w:t>
      </w:r>
    </w:p>
    <w:p w14:paraId="6369950B" w14:textId="77777777" w:rsidR="00303BB9" w:rsidRDefault="00000000">
      <w:pPr>
        <w:spacing w:after="120" w:line="276" w:lineRule="auto"/>
        <w:ind w:firstLine="708"/>
        <w:jc w:val="both"/>
      </w:pPr>
      <w:r>
        <w:t>4.4.1. Несмотря на то, что триггером запуска является Push-событие, привязанное к конкретному коммиту, Агент обязан анализировать проект целиком, а не только файлы, изменённые в данном коммите.</w:t>
      </w:r>
    </w:p>
    <w:p w14:paraId="6487A913" w14:textId="77777777" w:rsidR="00303BB9" w:rsidRDefault="00000000">
      <w:pPr>
        <w:spacing w:after="120" w:line="276" w:lineRule="auto"/>
        <w:ind w:firstLine="708"/>
        <w:jc w:val="both"/>
      </w:pPr>
      <w:r>
        <w:t>4.4.2. Требование пункта 4.4.1 обусловлено тем, что часть Требований ИБ является Сквозными: соответствие им обеспечивается общими компонентами проекта (единым промежуточным обработчиком, общим слоем журналирования, централизованной конфигурацией) и не может быть установлено по отдельно взятому файлу. Анализ только изменённых файлов приводит к пропуску нарушений данной категории.</w:t>
      </w:r>
    </w:p>
    <w:p w14:paraId="436E3530" w14:textId="77777777" w:rsidR="00303BB9" w:rsidRDefault="00000000">
      <w:pPr>
        <w:spacing w:after="120" w:line="276" w:lineRule="auto"/>
        <w:ind w:firstLine="708"/>
        <w:jc w:val="both"/>
      </w:pPr>
      <w:r>
        <w:t>4.4.3. Агент должен обеспечивать анализ исходного кода, конфигурационных файлов, файлов описания зависимостей, файлов конфигурации CI/CD и документации проекта.</w:t>
      </w:r>
    </w:p>
    <w:p w14:paraId="75FB52DE" w14:textId="77777777" w:rsidR="00303BB9" w:rsidRDefault="00000000">
      <w:pPr>
        <w:spacing w:after="120" w:line="276" w:lineRule="auto"/>
        <w:ind w:firstLine="708"/>
        <w:jc w:val="both"/>
      </w:pPr>
      <w:r>
        <w:t xml:space="preserve">4.4.4. При наличии ограничений на объём контекста, передаваемого в модель, Участник должен реализовать механизм, обеспечивающий полноту анализа (индексирование проекта, поэтапная обработка, предварительный отбор релевантных </w:t>
      </w:r>
      <w:r>
        <w:lastRenderedPageBreak/>
        <w:t>файлов по каждому Требованию ИБ, агрегация промежуточных результатов). Применённый механизм подлежит описанию в материалах, сдаваемых Участником согласно перечню, размещённому по адресу https://github.com/AlmasNUR/KMG-Digital-Hackathon/tree/main/docs.</w:t>
      </w:r>
    </w:p>
    <w:p w14:paraId="45A70616" w14:textId="77777777" w:rsidR="00303BB9" w:rsidRDefault="00000000">
      <w:pPr>
        <w:spacing w:after="120" w:line="276" w:lineRule="auto"/>
        <w:ind w:firstLine="708"/>
        <w:jc w:val="both"/>
      </w:pPr>
      <w:r>
        <w:t>4.4.5. Отсутствие реализации требования, установленного Требованием ИБ, должно квалифицироваться Агентом как нарушение в той же мере, что и его некорректная реализация.</w:t>
      </w:r>
    </w:p>
    <w:p w14:paraId="33A14200" w14:textId="77777777" w:rsidR="00303BB9" w:rsidRDefault="00000000">
      <w:pPr>
        <w:pStyle w:val="Heading2"/>
        <w:spacing w:before="320" w:after="160"/>
      </w:pPr>
      <w:r>
        <w:rPr>
          <w:b/>
          <w:bCs/>
          <w:color w:val="000000"/>
          <w:sz w:val="24"/>
          <w:szCs w:val="24"/>
        </w:rPr>
        <w:t>4.5. Перечень проверяемых Требований ИБ</w:t>
      </w:r>
    </w:p>
    <w:p w14:paraId="4C6DC2D4" w14:textId="77777777" w:rsidR="00303BB9" w:rsidRDefault="00000000">
      <w:pPr>
        <w:spacing w:after="120" w:line="276" w:lineRule="auto"/>
        <w:ind w:firstLine="708"/>
        <w:jc w:val="both"/>
      </w:pPr>
      <w:r>
        <w:t xml:space="preserve">4.5.1. </w:t>
      </w:r>
      <w:r>
        <w:rPr>
          <w:b/>
          <w:bCs/>
        </w:rPr>
        <w:t>ИБ-01. Разграничение доступа к административному функционалу.</w:t>
      </w:r>
      <w:r>
        <w:t xml:space="preserve"> Доступ к административному интерфейсу должен предоставляться исключительно пользователям с ролью «администратор». Проверка роли должна выполняться на стороне сервера при каждом обращении. Сокрытие элементов административного интерфейса на стороне клиента не является выполнением настоящего требования.</w:t>
      </w:r>
    </w:p>
    <w:p w14:paraId="29D82E23" w14:textId="77777777" w:rsidR="00303BB9" w:rsidRDefault="00000000">
      <w:pPr>
        <w:spacing w:after="120" w:line="276" w:lineRule="auto"/>
        <w:ind w:firstLine="708"/>
        <w:jc w:val="both"/>
      </w:pPr>
      <w:r>
        <w:t xml:space="preserve">4.5.2. </w:t>
      </w:r>
      <w:r>
        <w:rPr>
          <w:b/>
          <w:bCs/>
        </w:rPr>
        <w:t>ИБ-02. Проверка сессии и токена на стороне сервера.</w:t>
      </w:r>
      <w:r>
        <w:t xml:space="preserve"> Валидность сессии и (или) токена должна проверяться на стороне сервера при каждом обращении к защищённым конечным точкам, включая программные интерфейсы (API).</w:t>
      </w:r>
    </w:p>
    <w:p w14:paraId="656EB680" w14:textId="77777777" w:rsidR="00303BB9" w:rsidRDefault="00000000">
      <w:pPr>
        <w:spacing w:after="120" w:line="276" w:lineRule="auto"/>
        <w:ind w:firstLine="708"/>
        <w:jc w:val="both"/>
      </w:pPr>
      <w:r>
        <w:t xml:space="preserve">4.5.3. </w:t>
      </w:r>
      <w:r>
        <w:rPr>
          <w:b/>
          <w:bCs/>
        </w:rPr>
        <w:t>ИБ-03. Защита канала передачи данных.</w:t>
      </w:r>
      <w:r>
        <w:t xml:space="preserve"> Обмен данными между клиентом и сервером должен осуществляться исключительно по протоколу TLS версии не ниже 1.2 с применением стойких шифронаборов. Наличие конфигураций, допускающих передачу данных в незащищённом виде либо использование устаревших версий протокола и слабых шифронаборов, является нарушением.</w:t>
      </w:r>
    </w:p>
    <w:p w14:paraId="635C38C5" w14:textId="77777777" w:rsidR="00303BB9" w:rsidRDefault="00000000">
      <w:pPr>
        <w:spacing w:after="120" w:line="276" w:lineRule="auto"/>
        <w:ind w:firstLine="708"/>
        <w:jc w:val="both"/>
      </w:pPr>
      <w:r>
        <w:t xml:space="preserve">4.5.4. </w:t>
      </w:r>
      <w:r>
        <w:rPr>
          <w:b/>
          <w:bCs/>
        </w:rPr>
        <w:t>ИБ-04. Криптографическая защита персональных данных при хранении.</w:t>
      </w:r>
      <w:r>
        <w:t xml:space="preserve"> Персональные данные (фамилия, имя, отчество, логин, адрес электронной почты, пароль) должны храниться с применением криптографической защиты с параметрами не ниже уровня, установленного СТ РК 1073-2007. Пароли должны храниться в виде значений функций формирования ключа bcrypt, argon2 или scrypt. Хранение паролей в открытом виде, а равно с применением быстрых хеш-функций общего назначения без адаптивного алгоритма, является нарушением.</w:t>
      </w:r>
    </w:p>
    <w:p w14:paraId="63FAC976" w14:textId="77777777" w:rsidR="00303BB9" w:rsidRDefault="00000000">
      <w:pPr>
        <w:spacing w:after="120" w:line="276" w:lineRule="auto"/>
        <w:ind w:firstLine="708"/>
        <w:jc w:val="both"/>
      </w:pPr>
      <w:r>
        <w:t xml:space="preserve">4.5.5. </w:t>
      </w:r>
      <w:r>
        <w:rPr>
          <w:b/>
          <w:bCs/>
        </w:rPr>
        <w:t>ИБ-05. Защита локальных журналов приложения.</w:t>
      </w:r>
      <w:r>
        <w:t xml:space="preserve"> Локальные журналы приложения должны храниться в зашифрованном виде и быть защищены от модификации пользователем до момента их отправки на сервер.</w:t>
      </w:r>
    </w:p>
    <w:p w14:paraId="270FA34A" w14:textId="77777777" w:rsidR="00303BB9" w:rsidRDefault="00000000">
      <w:pPr>
        <w:spacing w:after="120" w:line="276" w:lineRule="auto"/>
        <w:ind w:firstLine="708"/>
        <w:jc w:val="both"/>
      </w:pPr>
      <w:r>
        <w:t xml:space="preserve">4.5.6. </w:t>
      </w:r>
      <w:r>
        <w:rPr>
          <w:b/>
          <w:bCs/>
        </w:rPr>
        <w:t>ИБ-06. Ссылки на нормативную базу в документации проекта.</w:t>
      </w:r>
      <w:r>
        <w:t xml:space="preserve"> Документация проекта (README, техническое задание) должна содержать ссылки на акты и стандарты, перечисленные в пункте 3.1 настоящего Технического задания. Настоящее требование не предполагает фактической сертификации и считается выполненным при наличии соответствующих ссылок в документации.</w:t>
      </w:r>
    </w:p>
    <w:p w14:paraId="1DF8052F" w14:textId="77777777" w:rsidR="00303BB9" w:rsidRDefault="00000000">
      <w:pPr>
        <w:spacing w:after="120" w:line="276" w:lineRule="auto"/>
        <w:ind w:firstLine="708"/>
        <w:jc w:val="both"/>
      </w:pPr>
      <w:r>
        <w:t xml:space="preserve">4.5.7. </w:t>
      </w:r>
      <w:r>
        <w:rPr>
          <w:b/>
          <w:bCs/>
        </w:rPr>
        <w:t>ИБ-07. Журналирование действий пользователей и событий СУБД (сквозное требование).</w:t>
      </w:r>
      <w:r>
        <w:t xml:space="preserve"> В проекте должен быть реализован единый журнал действий пользователей, имеющих доступ к данным, а также журнал событий системы управления базами данных. Журналирование должно охватывать проект в целом, а не отдельную функцию или отдельный программный модуль. Реализация журналирования в части функций, обеспечивающих доступ к данным, при отсутствии его в остальных, является нарушением.</w:t>
      </w:r>
    </w:p>
    <w:p w14:paraId="4EEB917F" w14:textId="77777777" w:rsidR="00303BB9" w:rsidRDefault="00000000">
      <w:pPr>
        <w:spacing w:after="120" w:line="276" w:lineRule="auto"/>
        <w:ind w:firstLine="708"/>
        <w:jc w:val="both"/>
      </w:pPr>
      <w:r>
        <w:lastRenderedPageBreak/>
        <w:t xml:space="preserve">4.5.8. </w:t>
      </w:r>
      <w:r>
        <w:rPr>
          <w:b/>
          <w:bCs/>
        </w:rPr>
        <w:t>ИБ-08. Контроль выгрузки персональных данных.</w:t>
      </w:r>
      <w:r>
        <w:t xml:space="preserve"> Выгрузка данных, содержащих персональные сведения, должна быть доступна исключительно пользователям с ролью «администратор». Каждый факт выгрузки должен фиксироваться записью в журнале аудита. Отсутствие проверки роли либо отсутствие записи в журнале аудита при выполнении выгрузки является нарушением.</w:t>
      </w:r>
    </w:p>
    <w:p w14:paraId="441D1CBD" w14:textId="77777777" w:rsidR="00303BB9" w:rsidRDefault="00000000">
      <w:pPr>
        <w:pStyle w:val="Heading2"/>
        <w:spacing w:before="320" w:after="160"/>
      </w:pPr>
      <w:r>
        <w:rPr>
          <w:b/>
          <w:bCs/>
          <w:color w:val="000000"/>
          <w:sz w:val="24"/>
          <w:szCs w:val="24"/>
        </w:rPr>
        <w:t>4.6. Требования к Отчёту Агента</w:t>
      </w:r>
    </w:p>
    <w:p w14:paraId="2BE456A1" w14:textId="41EA4B26" w:rsidR="00303BB9" w:rsidRDefault="00000000">
      <w:pPr>
        <w:spacing w:after="120" w:line="276" w:lineRule="auto"/>
        <w:ind w:firstLine="708"/>
        <w:jc w:val="both"/>
      </w:pPr>
      <w:r w:rsidRPr="006D6C76">
        <w:t xml:space="preserve">4.6.1. Отчёт Агента должен формироваться в машиночитаемом формате JSON. Дополнительно </w:t>
      </w:r>
      <w:r w:rsidR="00A06C89">
        <w:rPr>
          <w:lang w:val="kk-KZ"/>
        </w:rPr>
        <w:t>требуется</w:t>
      </w:r>
      <w:r w:rsidRPr="006D6C76">
        <w:t xml:space="preserve"> формирование представления отчёта в формате Markdown, предназначенного для чтения специалистом.</w:t>
      </w:r>
    </w:p>
    <w:p w14:paraId="71DC1B67" w14:textId="77777777" w:rsidR="00303BB9" w:rsidRDefault="00000000">
      <w:pPr>
        <w:spacing w:after="120" w:line="276" w:lineRule="auto"/>
        <w:ind w:firstLine="708"/>
        <w:jc w:val="both"/>
      </w:pPr>
      <w:r>
        <w:t>4.6.2. По каждому выявленному нарушению Отчёт Агента должен содержать:</w:t>
      </w:r>
    </w:p>
    <w:p w14:paraId="2414321C" w14:textId="77777777" w:rsidR="00303BB9" w:rsidRDefault="00000000">
      <w:pPr>
        <w:pStyle w:val="ListParagraph"/>
        <w:numPr>
          <w:ilvl w:val="0"/>
          <w:numId w:val="2"/>
        </w:numPr>
        <w:spacing w:after="80" w:line="276" w:lineRule="auto"/>
        <w:jc w:val="both"/>
      </w:pPr>
      <w:r>
        <w:t>идентификатор и формулировку нарушенного Требования ИБ;</w:t>
      </w:r>
    </w:p>
    <w:p w14:paraId="35D32108" w14:textId="77777777" w:rsidR="00303BB9" w:rsidRDefault="00000000">
      <w:pPr>
        <w:pStyle w:val="ListParagraph"/>
        <w:numPr>
          <w:ilvl w:val="0"/>
          <w:numId w:val="2"/>
        </w:numPr>
        <w:spacing w:after="80" w:line="276" w:lineRule="auto"/>
        <w:jc w:val="both"/>
      </w:pPr>
      <w:r>
        <w:t>местоположение нарушения: путь к файлу, номер строки и (или) наименование функции, класса, конфигурационного параметра;</w:t>
      </w:r>
    </w:p>
    <w:p w14:paraId="7FA706F8" w14:textId="77777777" w:rsidR="00303BB9" w:rsidRDefault="00000000">
      <w:pPr>
        <w:pStyle w:val="ListParagraph"/>
        <w:numPr>
          <w:ilvl w:val="0"/>
          <w:numId w:val="2"/>
        </w:numPr>
        <w:spacing w:after="80" w:line="276" w:lineRule="auto"/>
        <w:jc w:val="both"/>
      </w:pPr>
      <w:r>
        <w:t>фрагмент кода или конфигурации, послуживший основанием для вывода;</w:t>
      </w:r>
    </w:p>
    <w:p w14:paraId="45C35AD8" w14:textId="77777777" w:rsidR="00303BB9" w:rsidRDefault="00000000">
      <w:pPr>
        <w:pStyle w:val="ListParagraph"/>
        <w:numPr>
          <w:ilvl w:val="0"/>
          <w:numId w:val="2"/>
        </w:numPr>
        <w:spacing w:after="80" w:line="276" w:lineRule="auto"/>
        <w:jc w:val="both"/>
      </w:pPr>
      <w:r>
        <w:t>обоснование, содержащее указание на то, в чём именно состоит несоответствие Требованию ИБ;</w:t>
      </w:r>
    </w:p>
    <w:p w14:paraId="7280E8F5" w14:textId="77777777" w:rsidR="00303BB9" w:rsidRDefault="00000000">
      <w:pPr>
        <w:pStyle w:val="ListParagraph"/>
        <w:numPr>
          <w:ilvl w:val="0"/>
          <w:numId w:val="2"/>
        </w:numPr>
        <w:spacing w:after="80" w:line="276" w:lineRule="auto"/>
        <w:jc w:val="both"/>
      </w:pPr>
      <w:r>
        <w:t>уровень критичности;</w:t>
      </w:r>
    </w:p>
    <w:p w14:paraId="5675ECB3" w14:textId="77777777" w:rsidR="00303BB9" w:rsidRDefault="00000000">
      <w:pPr>
        <w:pStyle w:val="ListParagraph"/>
        <w:numPr>
          <w:ilvl w:val="0"/>
          <w:numId w:val="2"/>
        </w:numPr>
        <w:spacing w:after="80" w:line="276" w:lineRule="auto"/>
        <w:jc w:val="both"/>
      </w:pPr>
      <w:r>
        <w:t>рекомендацию по устранению.</w:t>
      </w:r>
    </w:p>
    <w:p w14:paraId="050665E0" w14:textId="77777777" w:rsidR="00303BB9" w:rsidRDefault="00000000">
      <w:pPr>
        <w:spacing w:after="120" w:line="276" w:lineRule="auto"/>
        <w:ind w:firstLine="708"/>
        <w:jc w:val="both"/>
      </w:pPr>
      <w:r>
        <w:t>4.6.3. Отчёт Агента должен содержать сводную часть, включающую: идентификатор коммита, дату и время начала и завершения проверки, длительность проверки, общий результат проверки, количество выявленных нарушений и статус проверки по каждому Требованию ИБ в отдельности, включая требования, нарушений по которым не выявлено.</w:t>
      </w:r>
    </w:p>
    <w:p w14:paraId="617EE37E" w14:textId="77777777" w:rsidR="00303BB9" w:rsidRDefault="00000000">
      <w:pPr>
        <w:spacing w:after="120" w:line="276" w:lineRule="auto"/>
        <w:ind w:firstLine="708"/>
        <w:jc w:val="both"/>
      </w:pPr>
      <w:r>
        <w:t>4.6.4. Формулировки, не содержащие указания на конкретное местоположение в проекте, а равно обоснования общего характера, не позволяющие установить существо несоответствия, не признаются надлежащим описанием нарушения.</w:t>
      </w:r>
    </w:p>
    <w:p w14:paraId="5BEA3D8D" w14:textId="77777777" w:rsidR="00303BB9" w:rsidRDefault="00000000">
      <w:pPr>
        <w:spacing w:after="120" w:line="276" w:lineRule="auto"/>
        <w:ind w:firstLine="708"/>
        <w:jc w:val="both"/>
      </w:pPr>
      <w:r>
        <w:t>4.6.5. Общий результат проверки, указанный в Отчёте Агента, должен соответствовать коду завершения, возвращаемому в систему CI/CD согласно пункту 4.3.3.</w:t>
      </w:r>
    </w:p>
    <w:p w14:paraId="44482FD3" w14:textId="77777777" w:rsidR="00303BB9" w:rsidRDefault="00000000">
      <w:pPr>
        <w:pStyle w:val="Heading2"/>
        <w:spacing w:before="320" w:after="160"/>
      </w:pPr>
      <w:r>
        <w:rPr>
          <w:b/>
          <w:bCs/>
          <w:color w:val="000000"/>
          <w:sz w:val="24"/>
          <w:szCs w:val="24"/>
        </w:rPr>
        <w:t>4.7. Требования к производительности</w:t>
      </w:r>
    </w:p>
    <w:p w14:paraId="205F972F" w14:textId="2B023AF0" w:rsidR="00303BB9" w:rsidRDefault="00000000">
      <w:pPr>
        <w:spacing w:after="120" w:line="276" w:lineRule="auto"/>
        <w:ind w:firstLine="708"/>
        <w:jc w:val="both"/>
      </w:pPr>
      <w:r>
        <w:t xml:space="preserve">4.7.1. Время выполнения Шага проверки ИБ не должно превышать </w:t>
      </w:r>
      <w:r w:rsidR="00EE5632">
        <w:t>30</w:t>
      </w:r>
      <w:r>
        <w:t xml:space="preserve"> минут при проверке Тестового проекта.</w:t>
      </w:r>
    </w:p>
    <w:p w14:paraId="0E379E46" w14:textId="77777777" w:rsidR="00303BB9" w:rsidRDefault="00000000">
      <w:pPr>
        <w:spacing w:after="120" w:line="276" w:lineRule="auto"/>
        <w:ind w:firstLine="708"/>
        <w:jc w:val="both"/>
      </w:pPr>
      <w:r>
        <w:t>4.7.2. Агент должен обеспечивать корректное завершение работы при превышении установленного лимита времени с формированием Отчёта Агента в объёме выполненных проверок и возвратом кода завершения в соответствии с пунктом 4.3.3.</w:t>
      </w:r>
    </w:p>
    <w:p w14:paraId="6692888B" w14:textId="5DEDB114" w:rsidR="00D01AC5" w:rsidRDefault="00000000" w:rsidP="00D01AC5">
      <w:pPr>
        <w:spacing w:after="120" w:line="276" w:lineRule="auto"/>
        <w:ind w:firstLine="708"/>
        <w:jc w:val="both"/>
      </w:pPr>
      <w:r w:rsidRPr="00D01AC5">
        <w:t>4.7.3. Агент должен обеспечивать обработку ошибок обращения к внешним сервисам (недоступность модели, превышение лимитов запросов)</w:t>
      </w:r>
      <w:r w:rsidR="00D01AC5">
        <w:t xml:space="preserve"> </w:t>
      </w:r>
      <w:r w:rsidR="00D01AC5">
        <w:rPr>
          <w:lang w:val="kk-KZ"/>
        </w:rPr>
        <w:t xml:space="preserve">с </w:t>
      </w:r>
      <w:r w:rsidR="00D01AC5">
        <w:t>аварийн</w:t>
      </w:r>
      <w:r w:rsidR="00D01AC5">
        <w:rPr>
          <w:lang w:val="kk-KZ"/>
        </w:rPr>
        <w:t>ым</w:t>
      </w:r>
      <w:r w:rsidR="00D01AC5">
        <w:t xml:space="preserve"> завершен</w:t>
      </w:r>
      <w:r w:rsidR="00D01AC5">
        <w:rPr>
          <w:lang w:val="kk-KZ"/>
        </w:rPr>
        <w:t>ием</w:t>
      </w:r>
      <w:r w:rsidR="00D01AC5">
        <w:t xml:space="preserve"> без формирования отчёта.</w:t>
      </w:r>
    </w:p>
    <w:p w14:paraId="006044B2" w14:textId="1E8D2686" w:rsidR="00303BB9" w:rsidRDefault="00000000" w:rsidP="00D01AC5">
      <w:pPr>
        <w:spacing w:after="120" w:line="276" w:lineRule="auto"/>
        <w:ind w:firstLine="708"/>
        <w:jc w:val="both"/>
      </w:pPr>
      <w:r>
        <w:rPr>
          <w:b/>
          <w:bCs/>
          <w:color w:val="000000"/>
        </w:rPr>
        <w:t>4.8. Предмет проверки</w:t>
      </w:r>
    </w:p>
    <w:p w14:paraId="6C35660F" w14:textId="172EC18E" w:rsidR="00303BB9" w:rsidRDefault="00000000">
      <w:pPr>
        <w:spacing w:after="120" w:line="276" w:lineRule="auto"/>
        <w:ind w:firstLine="708"/>
        <w:jc w:val="both"/>
      </w:pPr>
      <w:r w:rsidRPr="00D01AC5">
        <w:t>4.8.1. Агент проверяет соответствие проекта Требованиям ИБ (пункт 4.5) и требованиям Технической спецификации. Нарушения Требований ИБ являются основанием для прерывания Пайплайна. Несоответствия требованиям Технической спецификации и иные выявленные дефекты безопасности приводятся в Отчёте Агента отдельным разделом и основанием для прерывания Пайплайна не являются.</w:t>
      </w:r>
      <w:r w:rsidR="00D01AC5" w:rsidRPr="00D01AC5"/>
      <w:r w:rsidRPr="00D01AC5"/>
      <w:r w:rsidR="00D01AC5" w:rsidRPr="00D01AC5"/>
      <w:r w:rsidRPr="00D01AC5"/>
    </w:p>
    <w:p w14:paraId="57992E05" w14:textId="77777777" w:rsidR="00303BB9" w:rsidRDefault="00000000">
      <w:pPr>
        <w:pStyle w:val="Heading2"/>
        <w:spacing w:before="320" w:after="160"/>
      </w:pPr>
      <w:r>
        <w:rPr>
          <w:b/>
          <w:bCs/>
          <w:color w:val="000000"/>
          <w:sz w:val="24"/>
          <w:szCs w:val="24"/>
        </w:rPr>
        <w:t>4.9. Технологические ограничения</w:t>
      </w:r>
    </w:p>
    <w:p w14:paraId="2A876BFB" w14:textId="77777777" w:rsidR="00303BB9" w:rsidRDefault="00000000">
      <w:pPr>
        <w:spacing w:after="120" w:line="276" w:lineRule="auto"/>
        <w:ind w:firstLine="708"/>
        <w:jc w:val="both"/>
      </w:pPr>
      <w:r>
        <w:t>4.9.1. Порядок предоставления Участникам доступа к моделям (LLM), включая перечень допустимых поставщиков и лимиты, определяется Организатором.</w:t>
      </w:r>
    </w:p>
    <w:p w14:paraId="284640D2" w14:textId="77777777" w:rsidR="00303BB9" w:rsidRDefault="00000000">
      <w:pPr>
        <w:spacing w:after="120" w:line="276" w:lineRule="auto"/>
        <w:ind w:firstLine="708"/>
        <w:jc w:val="both"/>
      </w:pPr>
      <w:r>
        <w:t>4.9.2. Допустимость передачи исходного кода Тестового проекта во внешние сервисы обработки данных определяется Организатором с учётом установленного режима конфиденциальности тестовых данных (</w:t>
      </w:r>
      <w:r>
        <w:rPr>
          <w:i/>
          <w:iCs/>
        </w:rPr>
        <w:t>подлежит подтверждению подразделением информационной безопасности</w:t>
      </w:r>
      <w:r>
        <w:t>).</w:t>
      </w:r>
    </w:p>
    <w:p w14:paraId="2A317A74" w14:textId="77777777" w:rsidR="00303BB9" w:rsidRDefault="00000000">
      <w:pPr>
        <w:spacing w:after="120" w:line="276" w:lineRule="auto"/>
        <w:ind w:firstLine="708"/>
        <w:jc w:val="both"/>
      </w:pPr>
      <w:r>
        <w:t>4.9.3. Наличие доступа среды выполнения Пайплайна к сети Интернет и его ограничения определяются Организатором и доводятся до Участников до начала хакатона.</w:t>
      </w:r>
    </w:p>
    <w:p w14:paraId="47337687" w14:textId="77777777" w:rsidR="00303BB9" w:rsidRDefault="00000000">
      <w:pPr>
        <w:pStyle w:val="Heading1"/>
        <w:spacing w:before="320" w:after="160"/>
      </w:pPr>
      <w:r>
        <w:rPr>
          <w:b/>
          <w:bCs/>
          <w:color w:val="000000"/>
          <w:sz w:val="26"/>
          <w:szCs w:val="26"/>
        </w:rPr>
        <w:t>5. Тестовый проект</w:t>
      </w:r>
    </w:p>
    <w:p w14:paraId="1C56F056" w14:textId="77777777" w:rsidR="00303BB9" w:rsidRDefault="00000000">
      <w:pPr>
        <w:spacing w:after="120" w:line="276" w:lineRule="auto"/>
        <w:ind w:firstLine="708"/>
        <w:jc w:val="both"/>
      </w:pPr>
      <w:r>
        <w:t>5.1. Тестовый проект подготавливается Организатором. Подготовка Тестового проекта Участниками не предусмотрена.</w:t>
      </w:r>
    </w:p>
    <w:p w14:paraId="4E4EDE2C" w14:textId="77777777" w:rsidR="00303BB9" w:rsidRDefault="00000000">
      <w:pPr>
        <w:spacing w:after="120" w:line="276" w:lineRule="auto"/>
        <w:ind w:firstLine="708"/>
        <w:jc w:val="both"/>
      </w:pPr>
      <w:r>
        <w:t>5.2. Организатором подготавливаются не менее двух версий Тестового проекта:</w:t>
      </w:r>
    </w:p>
    <w:p w14:paraId="42AE0A09" w14:textId="77777777" w:rsidR="00303BB9" w:rsidRDefault="00000000">
      <w:pPr>
        <w:spacing w:after="120" w:line="276" w:lineRule="auto"/>
        <w:ind w:firstLine="708"/>
        <w:jc w:val="both"/>
      </w:pPr>
      <w:r>
        <w:t>5.2.1. Эталонная версия, не содержащая нарушений Требований ИБ;</w:t>
      </w:r>
    </w:p>
    <w:p w14:paraId="29C3E31F" w14:textId="77777777" w:rsidR="00303BB9" w:rsidRDefault="00000000">
      <w:pPr>
        <w:spacing w:after="120" w:line="276" w:lineRule="auto"/>
        <w:ind w:firstLine="708"/>
        <w:jc w:val="both"/>
      </w:pPr>
      <w:r>
        <w:t>5.2.2. Версия с внедрёнными нарушениями, содержащая преднамеренно внесённые нарушения Требований ИБ.</w:t>
      </w:r>
    </w:p>
    <w:p w14:paraId="5AECECA9" w14:textId="77777777" w:rsidR="00303BB9" w:rsidRDefault="00000000">
      <w:pPr>
        <w:spacing w:after="120" w:line="276" w:lineRule="auto"/>
        <w:ind w:firstLine="708"/>
        <w:jc w:val="both"/>
      </w:pPr>
      <w:r>
        <w:t>5.3. Наличие двух версий обеспечивает возможность проверки как способности Агента выявлять нарушения, так и отсутствия Ложных срабатываний на корректно реализованном проекте.</w:t>
      </w:r>
    </w:p>
    <w:p w14:paraId="4E3FE569" w14:textId="77777777" w:rsidR="00303BB9" w:rsidRDefault="00000000">
      <w:pPr>
        <w:spacing w:after="120" w:line="276" w:lineRule="auto"/>
        <w:ind w:firstLine="708"/>
        <w:jc w:val="both"/>
      </w:pPr>
      <w:r>
        <w:t>5.4. Версия с внедрёнными нарушениями должна содержать нарушения, относящиеся в том числе к Сквозным требованиям, реализация которых не локализована в отдельном файле.</w:t>
      </w:r>
    </w:p>
    <w:p w14:paraId="0450DB11" w14:textId="77777777" w:rsidR="00303BB9" w:rsidRDefault="00000000">
      <w:pPr>
        <w:spacing w:after="120" w:line="276" w:lineRule="auto"/>
        <w:ind w:firstLine="708"/>
        <w:jc w:val="both"/>
      </w:pPr>
      <w:r>
        <w:t>5.5. Эталонная разметка подготавливается Организатором, Участникам не предоставляется и используется исключительно Экспертной комиссией при оценке.</w:t>
      </w:r>
    </w:p>
    <w:p w14:paraId="2CF0E090" w14:textId="77777777" w:rsidR="00303BB9" w:rsidRDefault="00000000">
      <w:pPr>
        <w:spacing w:after="120" w:line="276" w:lineRule="auto"/>
        <w:ind w:firstLine="708"/>
        <w:jc w:val="both"/>
      </w:pPr>
      <w:r>
        <w:t>5.6. Состав Тестового проекта, предоставляемого Участникам в ходе хакатона, и состав, используемый Экспертной комиссией при итоговой оценке, определяются Организатором.</w:t>
      </w:r>
    </w:p>
    <w:p w14:paraId="2FE3AF6F" w14:textId="77777777" w:rsidR="00303BB9" w:rsidRDefault="00000000">
      <w:pPr>
        <w:spacing w:after="120" w:line="276" w:lineRule="auto"/>
        <w:ind w:firstLine="708"/>
        <w:jc w:val="both"/>
      </w:pPr>
      <w:r>
        <w:t>5.7. Тестовый проект предоставляется Участникам в виде готового репозитория. Внесение Участниками изменений в Тестовый проект не допускается.</w:t>
      </w:r>
    </w:p>
    <w:p w14:paraId="3E7EEC4E" w14:textId="6E81E05D" w:rsidR="00D01AC5" w:rsidRDefault="00A06C89" w:rsidP="00D01AC5">
      <w:pPr>
        <w:pStyle w:val="Heading1"/>
        <w:keepNext/>
        <w:keepLines/>
        <w:pageBreakBefore/>
        <w:spacing w:before="320" w:after="160"/>
      </w:pPr>
      <w:r>
        <w:rPr>
          <w:b/>
          <w:bCs/>
          <w:color w:val="000000"/>
          <w:sz w:val="26"/>
          <w:szCs w:val="26"/>
          <w:lang w:val="en-US"/>
        </w:rPr>
        <w:lastRenderedPageBreak/>
        <w:t>6</w:t>
      </w:r>
      <w:r w:rsidR="00D01AC5">
        <w:rPr>
          <w:b/>
          <w:bCs/>
          <w:color w:val="000000"/>
          <w:sz w:val="26"/>
          <w:szCs w:val="26"/>
        </w:rPr>
        <w:t>. Критерии оценки</w:t>
      </w:r>
    </w:p>
    <w:tbl>
      <w:tblPr>
        <w:tblW w:w="93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600"/>
        <w:gridCol w:w="950"/>
        <w:gridCol w:w="5806"/>
      </w:tblGrid>
      <w:tr w:rsidR="00D01AC5" w14:paraId="61DB3E71" w14:textId="77777777" w:rsidTr="00D87261">
        <w:trPr>
          <w:cantSplit/>
          <w:tblHeader/>
          <w:jc w:val="center"/>
        </w:trPr>
        <w:tc>
          <w:tcPr>
            <w:tcW w:w="2600" w:type="dxa"/>
            <w:shd w:val="clear" w:color="auto" w:fill="E7E6E6"/>
            <w:tcMar>
              <w:top w:w="85" w:type="dxa"/>
              <w:left w:w="100" w:type="dxa"/>
              <w:bottom w:w="85" w:type="dxa"/>
              <w:right w:w="100" w:type="dxa"/>
            </w:tcMar>
            <w:vAlign w:val="center"/>
          </w:tcPr>
          <w:p w14:paraId="263C4A99" w14:textId="77777777" w:rsidR="00D01AC5" w:rsidRDefault="00D01AC5" w:rsidP="00D87261">
            <w:pPr>
              <w:jc w:val="center"/>
            </w:pPr>
            <w:r>
              <w:rPr>
                <w:b/>
                <w:bCs/>
                <w:color w:val="000000"/>
              </w:rPr>
              <w:t>Критерий</w:t>
            </w:r>
          </w:p>
        </w:tc>
        <w:tc>
          <w:tcPr>
            <w:tcW w:w="950" w:type="dxa"/>
            <w:shd w:val="clear" w:color="auto" w:fill="E7E6E6"/>
            <w:tcMar>
              <w:top w:w="85" w:type="dxa"/>
              <w:left w:w="100" w:type="dxa"/>
              <w:bottom w:w="85" w:type="dxa"/>
              <w:right w:w="100" w:type="dxa"/>
            </w:tcMar>
            <w:vAlign w:val="center"/>
          </w:tcPr>
          <w:p w14:paraId="72069663" w14:textId="77777777" w:rsidR="00D01AC5" w:rsidRDefault="00D01AC5" w:rsidP="00D87261">
            <w:pPr>
              <w:jc w:val="center"/>
            </w:pPr>
            <w:r>
              <w:rPr>
                <w:b/>
                <w:bCs/>
                <w:color w:val="000000"/>
              </w:rPr>
              <w:t>Вес</w:t>
            </w:r>
          </w:p>
        </w:tc>
        <w:tc>
          <w:tcPr>
            <w:tcW w:w="5806" w:type="dxa"/>
            <w:shd w:val="clear" w:color="auto" w:fill="E7E6E6"/>
            <w:tcMar>
              <w:top w:w="85" w:type="dxa"/>
              <w:left w:w="100" w:type="dxa"/>
              <w:bottom w:w="85" w:type="dxa"/>
              <w:right w:w="100" w:type="dxa"/>
            </w:tcMar>
            <w:vAlign w:val="center"/>
          </w:tcPr>
          <w:p w14:paraId="01C446C2" w14:textId="77777777" w:rsidR="00D01AC5" w:rsidRDefault="00D01AC5" w:rsidP="00D87261">
            <w:pPr>
              <w:jc w:val="center"/>
            </w:pPr>
            <w:r>
              <w:rPr>
                <w:b/>
                <w:bCs/>
                <w:color w:val="000000"/>
              </w:rPr>
              <w:t>Что оценивается</w:t>
            </w:r>
          </w:p>
        </w:tc>
      </w:tr>
      <w:tr w:rsidR="00D01AC5" w14:paraId="6D17A8FE" w14:textId="77777777" w:rsidTr="00D87261">
        <w:trPr>
          <w:cantSplit/>
          <w:jc w:val="center"/>
        </w:trPr>
        <w:tc>
          <w:tcPr>
            <w:tcW w:w="2600" w:type="dxa"/>
            <w:shd w:val="clear" w:color="auto" w:fill="FFFFFF"/>
            <w:tcMar>
              <w:top w:w="85" w:type="dxa"/>
              <w:left w:w="100" w:type="dxa"/>
              <w:bottom w:w="85" w:type="dxa"/>
              <w:right w:w="100" w:type="dxa"/>
            </w:tcMar>
            <w:vAlign w:val="center"/>
          </w:tcPr>
          <w:p w14:paraId="32F75736" w14:textId="77777777" w:rsidR="00D01AC5" w:rsidRDefault="00D01AC5" w:rsidP="00D87261">
            <w:r>
              <w:rPr>
                <w:b/>
                <w:bCs/>
                <w:color w:val="000000"/>
              </w:rPr>
              <w:t>Выявление уязвимостей</w:t>
            </w:r>
          </w:p>
        </w:tc>
        <w:tc>
          <w:tcPr>
            <w:tcW w:w="950" w:type="dxa"/>
            <w:shd w:val="clear" w:color="auto" w:fill="FFFFFF"/>
            <w:tcMar>
              <w:top w:w="85" w:type="dxa"/>
              <w:left w:w="100" w:type="dxa"/>
              <w:bottom w:w="85" w:type="dxa"/>
              <w:right w:w="100" w:type="dxa"/>
            </w:tcMar>
            <w:vAlign w:val="center"/>
          </w:tcPr>
          <w:p w14:paraId="55D97B26" w14:textId="77777777" w:rsidR="00D01AC5" w:rsidRDefault="00D01AC5" w:rsidP="00D87261">
            <w:pPr>
              <w:jc w:val="center"/>
            </w:pPr>
            <w:r>
              <w:rPr>
                <w:b/>
                <w:bCs/>
                <w:color w:val="000000"/>
              </w:rPr>
              <w:t>50%</w:t>
            </w:r>
          </w:p>
        </w:tc>
        <w:tc>
          <w:tcPr>
            <w:tcW w:w="5806" w:type="dxa"/>
            <w:shd w:val="clear" w:color="auto" w:fill="FFFFFF"/>
            <w:tcMar>
              <w:top w:w="85" w:type="dxa"/>
              <w:left w:w="100" w:type="dxa"/>
              <w:bottom w:w="85" w:type="dxa"/>
              <w:right w:w="100" w:type="dxa"/>
            </w:tcMar>
            <w:vAlign w:val="center"/>
          </w:tcPr>
          <w:p w14:paraId="1356340E" w14:textId="77777777" w:rsidR="00D01AC5" w:rsidRDefault="00D01AC5" w:rsidP="00D87261">
            <w:r>
              <w:rPr>
                <w:color w:val="000000"/>
              </w:rPr>
              <w:t>Выявление нарушений обязательных требований ИБ и дополнительных уязвимостей. Оцениваются полнота обнаружения, значимость находок и доказательства: связь с требованиями, условия возникновения и возможные последствия. Учитываются ошибки реализации и отсутствие необходимых механизмов защиты.</w:t>
            </w:r>
          </w:p>
        </w:tc>
      </w:tr>
      <w:tr w:rsidR="00D01AC5" w14:paraId="6386D5E1" w14:textId="77777777" w:rsidTr="00D87261">
        <w:trPr>
          <w:cantSplit/>
          <w:jc w:val="center"/>
        </w:trPr>
        <w:tc>
          <w:tcPr>
            <w:tcW w:w="2600" w:type="dxa"/>
            <w:shd w:val="clear" w:color="auto" w:fill="FFFFFF"/>
            <w:tcMar>
              <w:top w:w="85" w:type="dxa"/>
              <w:left w:w="100" w:type="dxa"/>
              <w:bottom w:w="85" w:type="dxa"/>
              <w:right w:w="100" w:type="dxa"/>
            </w:tcMar>
            <w:vAlign w:val="center"/>
          </w:tcPr>
          <w:p w14:paraId="3FBB030C" w14:textId="77777777" w:rsidR="00D01AC5" w:rsidRDefault="00D01AC5" w:rsidP="00D87261">
            <w:r>
              <w:rPr>
                <w:b/>
                <w:bCs/>
                <w:color w:val="000000"/>
              </w:rPr>
              <w:t>Точность выводов</w:t>
            </w:r>
          </w:p>
        </w:tc>
        <w:tc>
          <w:tcPr>
            <w:tcW w:w="950" w:type="dxa"/>
            <w:shd w:val="clear" w:color="auto" w:fill="FFFFFF"/>
            <w:tcMar>
              <w:top w:w="85" w:type="dxa"/>
              <w:left w:w="100" w:type="dxa"/>
              <w:bottom w:w="85" w:type="dxa"/>
              <w:right w:w="100" w:type="dxa"/>
            </w:tcMar>
            <w:vAlign w:val="center"/>
          </w:tcPr>
          <w:p w14:paraId="0470B70F" w14:textId="77777777" w:rsidR="00D01AC5" w:rsidRDefault="00D01AC5" w:rsidP="00D87261">
            <w:pPr>
              <w:jc w:val="center"/>
            </w:pPr>
            <w:r>
              <w:rPr>
                <w:b/>
                <w:bCs/>
                <w:color w:val="000000"/>
              </w:rPr>
              <w:t>10%</w:t>
            </w:r>
          </w:p>
        </w:tc>
        <w:tc>
          <w:tcPr>
            <w:tcW w:w="5806" w:type="dxa"/>
            <w:shd w:val="clear" w:color="auto" w:fill="FFFFFF"/>
            <w:tcMar>
              <w:top w:w="85" w:type="dxa"/>
              <w:left w:w="100" w:type="dxa"/>
              <w:bottom w:w="85" w:type="dxa"/>
              <w:right w:w="100" w:type="dxa"/>
            </w:tcMar>
            <w:vAlign w:val="center"/>
          </w:tcPr>
          <w:p w14:paraId="732B69CD" w14:textId="77777777" w:rsidR="00D01AC5" w:rsidRDefault="00D01AC5" w:rsidP="00D87261">
            <w:r>
              <w:rPr>
                <w:color w:val="000000"/>
              </w:rPr>
              <w:t>Отсутствие ложных срабатываний и дублирования находок. Корректная оценка критичности, различение подтверждённых нарушений, условных рисков и ограничений проверки. Учёт назначения системы и предусмотренных прав пользователей.</w:t>
            </w:r>
          </w:p>
        </w:tc>
      </w:tr>
      <w:tr w:rsidR="00D01AC5" w14:paraId="3AB4B5C4" w14:textId="77777777" w:rsidTr="00D87261">
        <w:trPr>
          <w:cantSplit/>
          <w:jc w:val="center"/>
        </w:trPr>
        <w:tc>
          <w:tcPr>
            <w:tcW w:w="2600" w:type="dxa"/>
            <w:shd w:val="clear" w:color="auto" w:fill="FFFFFF"/>
            <w:tcMar>
              <w:top w:w="85" w:type="dxa"/>
              <w:left w:w="100" w:type="dxa"/>
              <w:bottom w:w="85" w:type="dxa"/>
              <w:right w:w="100" w:type="dxa"/>
            </w:tcMar>
            <w:vAlign w:val="center"/>
          </w:tcPr>
          <w:p w14:paraId="46C8150B" w14:textId="77777777" w:rsidR="00D01AC5" w:rsidRDefault="00D01AC5" w:rsidP="00D87261">
            <w:r>
              <w:rPr>
                <w:b/>
                <w:bCs/>
                <w:color w:val="000000"/>
              </w:rPr>
              <w:t>Полнота анализа</w:t>
            </w:r>
          </w:p>
        </w:tc>
        <w:tc>
          <w:tcPr>
            <w:tcW w:w="950" w:type="dxa"/>
            <w:shd w:val="clear" w:color="auto" w:fill="FFFFFF"/>
            <w:tcMar>
              <w:top w:w="85" w:type="dxa"/>
              <w:left w:w="100" w:type="dxa"/>
              <w:bottom w:w="85" w:type="dxa"/>
              <w:right w:w="100" w:type="dxa"/>
            </w:tcMar>
            <w:vAlign w:val="center"/>
          </w:tcPr>
          <w:p w14:paraId="04DC2DF4" w14:textId="77777777" w:rsidR="00D01AC5" w:rsidRDefault="00D01AC5" w:rsidP="00D87261">
            <w:pPr>
              <w:jc w:val="center"/>
            </w:pPr>
            <w:r>
              <w:rPr>
                <w:b/>
                <w:bCs/>
                <w:color w:val="000000"/>
              </w:rPr>
              <w:t>5%</w:t>
            </w:r>
          </w:p>
        </w:tc>
        <w:tc>
          <w:tcPr>
            <w:tcW w:w="5806" w:type="dxa"/>
            <w:shd w:val="clear" w:color="auto" w:fill="FFFFFF"/>
            <w:tcMar>
              <w:top w:w="85" w:type="dxa"/>
              <w:left w:w="100" w:type="dxa"/>
              <w:bottom w:w="85" w:type="dxa"/>
              <w:right w:w="100" w:type="dxa"/>
            </w:tcMar>
            <w:vAlign w:val="center"/>
          </w:tcPr>
          <w:p w14:paraId="0DDB8CC9" w14:textId="77777777" w:rsidR="00D01AC5" w:rsidRDefault="00D01AC5" w:rsidP="00D87261">
            <w:r>
              <w:rPr>
                <w:color w:val="000000"/>
              </w:rPr>
              <w:t>Анализ проекта в целом, включая взаимосвязи компонентов, настройки и зависимости. Сопоставление реализации с требованиями ТЗ. Явное обозначение проверенных требований и вопросов, по которым недостаточно данных для вывода.</w:t>
            </w:r>
          </w:p>
        </w:tc>
      </w:tr>
      <w:tr w:rsidR="00D01AC5" w14:paraId="3A5D782D" w14:textId="77777777" w:rsidTr="00D87261">
        <w:trPr>
          <w:cantSplit/>
          <w:jc w:val="center"/>
        </w:trPr>
        <w:tc>
          <w:tcPr>
            <w:tcW w:w="2600" w:type="dxa"/>
            <w:shd w:val="clear" w:color="auto" w:fill="FFFFFF"/>
            <w:tcMar>
              <w:top w:w="85" w:type="dxa"/>
              <w:left w:w="100" w:type="dxa"/>
              <w:bottom w:w="85" w:type="dxa"/>
              <w:right w:w="100" w:type="dxa"/>
            </w:tcMar>
            <w:vAlign w:val="center"/>
          </w:tcPr>
          <w:p w14:paraId="41ADE344" w14:textId="77777777" w:rsidR="00D01AC5" w:rsidRDefault="00D01AC5" w:rsidP="00D87261">
            <w:r>
              <w:rPr>
                <w:b/>
                <w:bCs/>
                <w:color w:val="000000"/>
              </w:rPr>
              <w:t>Интеграция с CI/CD</w:t>
            </w:r>
          </w:p>
        </w:tc>
        <w:tc>
          <w:tcPr>
            <w:tcW w:w="950" w:type="dxa"/>
            <w:shd w:val="clear" w:color="auto" w:fill="FFFFFF"/>
            <w:tcMar>
              <w:top w:w="85" w:type="dxa"/>
              <w:left w:w="100" w:type="dxa"/>
              <w:bottom w:w="85" w:type="dxa"/>
              <w:right w:w="100" w:type="dxa"/>
            </w:tcMar>
            <w:vAlign w:val="center"/>
          </w:tcPr>
          <w:p w14:paraId="46F470FC" w14:textId="77777777" w:rsidR="00D01AC5" w:rsidRDefault="00D01AC5" w:rsidP="00D87261">
            <w:pPr>
              <w:jc w:val="center"/>
            </w:pPr>
            <w:r>
              <w:rPr>
                <w:b/>
                <w:bCs/>
                <w:color w:val="000000"/>
              </w:rPr>
              <w:t>15%</w:t>
            </w:r>
          </w:p>
        </w:tc>
        <w:tc>
          <w:tcPr>
            <w:tcW w:w="5806" w:type="dxa"/>
            <w:shd w:val="clear" w:color="auto" w:fill="FFFFFF"/>
            <w:tcMar>
              <w:top w:w="85" w:type="dxa"/>
              <w:left w:w="100" w:type="dxa"/>
              <w:bottom w:w="85" w:type="dxa"/>
              <w:right w:w="100" w:type="dxa"/>
            </w:tcMar>
            <w:vAlign w:val="center"/>
          </w:tcPr>
          <w:p w14:paraId="2A9F3FC0" w14:textId="7244BEA4" w:rsidR="00D01AC5" w:rsidRDefault="00D01AC5" w:rsidP="00D87261">
            <w:r>
              <w:rPr>
                <w:color w:val="000000"/>
              </w:rPr>
              <w:t xml:space="preserve">Автоматический запуск агента с разработанными участниками скиллами в </w:t>
            </w:r>
            <w:r w:rsidR="006D6C76">
              <w:rPr>
                <w:color w:val="000000"/>
                <w:lang w:val="en-US"/>
              </w:rPr>
              <w:t>GitHub</w:t>
            </w:r>
            <w:r w:rsidR="006D6C76" w:rsidRPr="006D6C76">
              <w:rPr>
                <w:color w:val="000000"/>
              </w:rPr>
              <w:t xml:space="preserve"> </w:t>
            </w:r>
            <w:r w:rsidR="006D6C76">
              <w:rPr>
                <w:color w:val="000000"/>
                <w:lang w:val="en-US"/>
              </w:rPr>
              <w:t>Actions</w:t>
            </w:r>
            <w:r>
              <w:rPr>
                <w:color w:val="000000"/>
              </w:rPr>
              <w:t xml:space="preserve"> CI/CD. Проверка актуальной версии проекта до развёртывания. Корректное разрешение или блокировка развёртывания, обработка ошибок и сохранение результатов проверки.</w:t>
            </w:r>
          </w:p>
        </w:tc>
      </w:tr>
      <w:tr w:rsidR="00D01AC5" w14:paraId="1341BCB0" w14:textId="77777777" w:rsidTr="00D87261">
        <w:trPr>
          <w:cantSplit/>
          <w:jc w:val="center"/>
        </w:trPr>
        <w:tc>
          <w:tcPr>
            <w:tcW w:w="2600" w:type="dxa"/>
            <w:shd w:val="clear" w:color="auto" w:fill="FFFFFF"/>
            <w:tcMar>
              <w:top w:w="85" w:type="dxa"/>
              <w:left w:w="100" w:type="dxa"/>
              <w:bottom w:w="85" w:type="dxa"/>
              <w:right w:w="100" w:type="dxa"/>
            </w:tcMar>
            <w:vAlign w:val="center"/>
          </w:tcPr>
          <w:p w14:paraId="2ED81E81" w14:textId="77777777" w:rsidR="00D01AC5" w:rsidRDefault="00D01AC5" w:rsidP="00D87261">
            <w:r>
              <w:rPr>
                <w:b/>
                <w:bCs/>
                <w:color w:val="000000"/>
              </w:rPr>
              <w:t>Качество отчётности</w:t>
            </w:r>
          </w:p>
        </w:tc>
        <w:tc>
          <w:tcPr>
            <w:tcW w:w="950" w:type="dxa"/>
            <w:shd w:val="clear" w:color="auto" w:fill="FFFFFF"/>
            <w:tcMar>
              <w:top w:w="85" w:type="dxa"/>
              <w:left w:w="100" w:type="dxa"/>
              <w:bottom w:w="85" w:type="dxa"/>
              <w:right w:w="100" w:type="dxa"/>
            </w:tcMar>
            <w:vAlign w:val="center"/>
          </w:tcPr>
          <w:p w14:paraId="341711A2" w14:textId="77777777" w:rsidR="00D01AC5" w:rsidRDefault="00D01AC5" w:rsidP="00D87261">
            <w:pPr>
              <w:jc w:val="center"/>
            </w:pPr>
            <w:r>
              <w:rPr>
                <w:b/>
                <w:bCs/>
                <w:color w:val="000000"/>
              </w:rPr>
              <w:t>15%</w:t>
            </w:r>
          </w:p>
        </w:tc>
        <w:tc>
          <w:tcPr>
            <w:tcW w:w="5806" w:type="dxa"/>
            <w:shd w:val="clear" w:color="auto" w:fill="FFFFFF"/>
            <w:tcMar>
              <w:top w:w="85" w:type="dxa"/>
              <w:left w:w="100" w:type="dxa"/>
              <w:bottom w:w="85" w:type="dxa"/>
              <w:right w:w="100" w:type="dxa"/>
            </w:tcMar>
            <w:vAlign w:val="center"/>
          </w:tcPr>
          <w:p w14:paraId="740C345D" w14:textId="77777777" w:rsidR="00D01AC5" w:rsidRDefault="00D01AC5" w:rsidP="00D87261">
            <w:r>
              <w:rPr>
                <w:color w:val="000000"/>
              </w:rPr>
              <w:t>Понятный отчёт для человека и стандартизированный машиночитаемый результат. Для находок: описание, доказательства, критичность, связь с требованиями и рекомендации по исправлению. Согласованность отчётов с решением пайплайна, удобство чтения и отсутствие раскрытия секретов.</w:t>
            </w:r>
          </w:p>
        </w:tc>
      </w:tr>
      <w:tr w:rsidR="00D01AC5" w14:paraId="7E17877D" w14:textId="77777777" w:rsidTr="00D87261">
        <w:trPr>
          <w:cantSplit/>
          <w:jc w:val="center"/>
        </w:trPr>
        <w:tc>
          <w:tcPr>
            <w:tcW w:w="2600" w:type="dxa"/>
            <w:shd w:val="clear" w:color="auto" w:fill="FFFFFF"/>
            <w:tcMar>
              <w:top w:w="85" w:type="dxa"/>
              <w:left w:w="100" w:type="dxa"/>
              <w:bottom w:w="85" w:type="dxa"/>
              <w:right w:w="100" w:type="dxa"/>
            </w:tcMar>
            <w:vAlign w:val="center"/>
          </w:tcPr>
          <w:p w14:paraId="5BF06ACD" w14:textId="77777777" w:rsidR="00D01AC5" w:rsidRDefault="00D01AC5" w:rsidP="00D87261">
            <w:r>
              <w:rPr>
                <w:b/>
                <w:bCs/>
                <w:color w:val="000000"/>
              </w:rPr>
              <w:t>Воспроизводимость и эффективность</w:t>
            </w:r>
          </w:p>
        </w:tc>
        <w:tc>
          <w:tcPr>
            <w:tcW w:w="950" w:type="dxa"/>
            <w:shd w:val="clear" w:color="auto" w:fill="FFFFFF"/>
            <w:tcMar>
              <w:top w:w="85" w:type="dxa"/>
              <w:left w:w="100" w:type="dxa"/>
              <w:bottom w:w="85" w:type="dxa"/>
              <w:right w:w="100" w:type="dxa"/>
            </w:tcMar>
            <w:vAlign w:val="center"/>
          </w:tcPr>
          <w:p w14:paraId="313E2386" w14:textId="77777777" w:rsidR="00D01AC5" w:rsidRDefault="00D01AC5" w:rsidP="00D87261">
            <w:pPr>
              <w:jc w:val="center"/>
            </w:pPr>
            <w:r>
              <w:rPr>
                <w:b/>
                <w:bCs/>
                <w:color w:val="000000"/>
              </w:rPr>
              <w:t>5%</w:t>
            </w:r>
          </w:p>
        </w:tc>
        <w:tc>
          <w:tcPr>
            <w:tcW w:w="5806" w:type="dxa"/>
            <w:shd w:val="clear" w:color="auto" w:fill="FFFFFF"/>
            <w:tcMar>
              <w:top w:w="85" w:type="dxa"/>
              <w:left w:w="100" w:type="dxa"/>
              <w:bottom w:w="85" w:type="dxa"/>
              <w:right w:w="100" w:type="dxa"/>
            </w:tcMar>
            <w:vAlign w:val="center"/>
          </w:tcPr>
          <w:p w14:paraId="37E5987B" w14:textId="77777777" w:rsidR="00D01AC5" w:rsidRDefault="00D01AC5" w:rsidP="00D87261">
            <w:r>
              <w:rPr>
                <w:color w:val="000000"/>
              </w:rPr>
              <w:t>Запуск по предоставленной инструкции, устойчивость результатов повторных проверок и соблюдение установленных ограничений времени и ресурсов. Скорость оценивается при достаточной полноте и качестве анализа.</w:t>
            </w:r>
          </w:p>
        </w:tc>
      </w:tr>
    </w:tbl>
    <w:p w14:paraId="60A0AD40" w14:textId="493983B7" w:rsidR="00303BB9" w:rsidRDefault="00303BB9" w:rsidP="00D01AC5">
      <w:pPr>
        <w:spacing w:after="120" w:line="276" w:lineRule="auto"/>
        <w:ind w:firstLine="708"/>
        <w:jc w:val="both"/>
      </w:pPr>
    </w:p>
    <w:sectPr w:rsidR="00303BB9">
      <w:pgSz w:w="11906" w:h="16838"/>
      <w:pgMar w:top="1133" w:right="850" w:bottom="1133"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311E7"/>
    <w:multiLevelType w:val="hybridMultilevel"/>
    <w:tmpl w:val="0B1819D2"/>
    <w:lvl w:ilvl="0" w:tplc="F00828F0">
      <w:start w:val="1"/>
      <w:numFmt w:val="bullet"/>
      <w:lvlText w:val="●"/>
      <w:lvlJc w:val="left"/>
      <w:pPr>
        <w:ind w:left="720" w:hanging="360"/>
      </w:pPr>
    </w:lvl>
    <w:lvl w:ilvl="1" w:tplc="D4F4354E">
      <w:start w:val="1"/>
      <w:numFmt w:val="bullet"/>
      <w:lvlText w:val="○"/>
      <w:lvlJc w:val="left"/>
      <w:pPr>
        <w:ind w:left="1440" w:hanging="360"/>
      </w:pPr>
    </w:lvl>
    <w:lvl w:ilvl="2" w:tplc="617A2374">
      <w:start w:val="1"/>
      <w:numFmt w:val="bullet"/>
      <w:lvlText w:val="■"/>
      <w:lvlJc w:val="left"/>
      <w:pPr>
        <w:ind w:left="2160" w:hanging="360"/>
      </w:pPr>
    </w:lvl>
    <w:lvl w:ilvl="3" w:tplc="7D882DFE">
      <w:start w:val="1"/>
      <w:numFmt w:val="bullet"/>
      <w:lvlText w:val="●"/>
      <w:lvlJc w:val="left"/>
      <w:pPr>
        <w:ind w:left="2880" w:hanging="360"/>
      </w:pPr>
    </w:lvl>
    <w:lvl w:ilvl="4" w:tplc="CAE65D72">
      <w:start w:val="1"/>
      <w:numFmt w:val="bullet"/>
      <w:lvlText w:val="○"/>
      <w:lvlJc w:val="left"/>
      <w:pPr>
        <w:ind w:left="3600" w:hanging="360"/>
      </w:pPr>
    </w:lvl>
    <w:lvl w:ilvl="5" w:tplc="4202B4C2">
      <w:start w:val="1"/>
      <w:numFmt w:val="bullet"/>
      <w:lvlText w:val="■"/>
      <w:lvlJc w:val="left"/>
      <w:pPr>
        <w:ind w:left="4320" w:hanging="360"/>
      </w:pPr>
    </w:lvl>
    <w:lvl w:ilvl="6" w:tplc="F0627A5A">
      <w:start w:val="1"/>
      <w:numFmt w:val="bullet"/>
      <w:lvlText w:val="●"/>
      <w:lvlJc w:val="left"/>
      <w:pPr>
        <w:ind w:left="5040" w:hanging="360"/>
      </w:pPr>
    </w:lvl>
    <w:lvl w:ilvl="7" w:tplc="5FBAE122">
      <w:start w:val="1"/>
      <w:numFmt w:val="bullet"/>
      <w:lvlText w:val="●"/>
      <w:lvlJc w:val="left"/>
      <w:pPr>
        <w:ind w:left="5760" w:hanging="360"/>
      </w:pPr>
    </w:lvl>
    <w:lvl w:ilvl="8" w:tplc="87FA1DF4">
      <w:start w:val="1"/>
      <w:numFmt w:val="bullet"/>
      <w:lvlText w:val="●"/>
      <w:lvlJc w:val="left"/>
      <w:pPr>
        <w:ind w:left="6480" w:hanging="360"/>
      </w:pPr>
    </w:lvl>
  </w:abstractNum>
  <w:abstractNum w:abstractNumId="1" w15:restartNumberingAfterBreak="0">
    <w:nsid w:val="62C60E6A"/>
    <w:multiLevelType w:val="hybridMultilevel"/>
    <w:tmpl w:val="3782CE46"/>
    <w:lvl w:ilvl="0" w:tplc="033438AE">
      <w:start w:val="1"/>
      <w:numFmt w:val="bullet"/>
      <w:lvlText w:val="–"/>
      <w:lvlJc w:val="left"/>
      <w:pPr>
        <w:ind w:left="1133" w:hanging="283"/>
      </w:pPr>
      <w:rPr>
        <w:rFonts w:ascii="Times New Roman" w:eastAsia="Times New Roman" w:hAnsi="Times New Roman" w:cs="Times New Roman"/>
        <w:sz w:val="24"/>
        <w:szCs w:val="24"/>
      </w:rPr>
    </w:lvl>
    <w:lvl w:ilvl="1" w:tplc="E2A0B030">
      <w:numFmt w:val="decimal"/>
      <w:lvlText w:val=""/>
      <w:lvlJc w:val="left"/>
    </w:lvl>
    <w:lvl w:ilvl="2" w:tplc="C4569B0A">
      <w:numFmt w:val="decimal"/>
      <w:lvlText w:val=""/>
      <w:lvlJc w:val="left"/>
    </w:lvl>
    <w:lvl w:ilvl="3" w:tplc="7076BE78">
      <w:numFmt w:val="decimal"/>
      <w:lvlText w:val=""/>
      <w:lvlJc w:val="left"/>
    </w:lvl>
    <w:lvl w:ilvl="4" w:tplc="A56212CA">
      <w:numFmt w:val="decimal"/>
      <w:lvlText w:val=""/>
      <w:lvlJc w:val="left"/>
    </w:lvl>
    <w:lvl w:ilvl="5" w:tplc="2EACFA06">
      <w:numFmt w:val="decimal"/>
      <w:lvlText w:val=""/>
      <w:lvlJc w:val="left"/>
    </w:lvl>
    <w:lvl w:ilvl="6" w:tplc="65D6492E">
      <w:numFmt w:val="decimal"/>
      <w:lvlText w:val=""/>
      <w:lvlJc w:val="left"/>
    </w:lvl>
    <w:lvl w:ilvl="7" w:tplc="D1A41CDE">
      <w:numFmt w:val="decimal"/>
      <w:lvlText w:val=""/>
      <w:lvlJc w:val="left"/>
    </w:lvl>
    <w:lvl w:ilvl="8" w:tplc="E36C3AA2">
      <w:numFmt w:val="decimal"/>
      <w:lvlText w:val=""/>
      <w:lvlJc w:val="left"/>
    </w:lvl>
  </w:abstractNum>
  <w:num w:numId="1" w16cid:durableId="1189099930">
    <w:abstractNumId w:val="0"/>
    <w:lvlOverride w:ilvl="0">
      <w:startOverride w:val="1"/>
    </w:lvlOverride>
  </w:num>
  <w:num w:numId="2" w16cid:durableId="1380940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BB9"/>
    <w:rsid w:val="00303BB9"/>
    <w:rsid w:val="00383D29"/>
    <w:rsid w:val="003E6484"/>
    <w:rsid w:val="004A3780"/>
    <w:rsid w:val="006D6C76"/>
    <w:rsid w:val="007F776E"/>
    <w:rsid w:val="00843D37"/>
    <w:rsid w:val="0095187E"/>
    <w:rsid w:val="00A06C89"/>
    <w:rsid w:val="00AE7E84"/>
    <w:rsid w:val="00D01AC5"/>
    <w:rsid w:val="00EE56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C30C"/>
  <w15:docId w15:val="{831A20F3-3C78-CC4C-B08D-ADF45230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3138</Words>
  <Characters>17888</Characters>
  <Application>Microsoft Office Word</Application>
  <DocSecurity>0</DocSecurity>
  <Lines>149</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Нұрғалиев Алмас Мухтарұлы</cp:lastModifiedBy>
  <cp:revision>5</cp:revision>
  <dcterms:created xsi:type="dcterms:W3CDTF">2026-09-17T12:14:00Z</dcterms:created>
  <dcterms:modified xsi:type="dcterms:W3CDTF">2026-09-22T12:46:00Z</dcterms:modified>
</cp:coreProperties>
</file>