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744" w:rsidP="0041A79F" w:rsidRDefault="7ACDAE37" w14:paraId="06FDF77C" w14:textId="213398B8">
      <w:pPr>
        <w:pStyle w:val="a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28"/>
          <w:szCs w:val="28"/>
        </w:rPr>
      </w:pPr>
      <w:r w:rsidRPr="0041A79F" w:rsidR="0041A79F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N.8 Домашнее задание DRINKS_HASH_FUNC</w:t>
      </w:r>
    </w:p>
    <w:p w:rsidR="000F5744" w:rsidP="7ACDAE37" w:rsidRDefault="7ACDAE37" w14:paraId="02DDB3AB" w14:textId="75F6B5D8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>Создать проект DRINKS_HASH_FUNC.</w:t>
      </w:r>
    </w:p>
    <w:p w:rsidR="000F5744" w:rsidP="7ACDAE37" w:rsidRDefault="7ACDAE37" w14:paraId="1BAA3619" w14:textId="2B8785C2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>1.</w:t>
      </w:r>
    </w:p>
    <w:p w:rsidR="000F5744" w:rsidP="7ACDAE37" w:rsidRDefault="7ACDAE37" w14:paraId="0426E621" w14:textId="2188F021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Разработать класс </w:t>
      </w: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HashStorageFunc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в функциональном стиле (т.е. функцию-конструктор) для хранения </w:t>
      </w: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в приватном хэше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произвольных пар </w:t>
      </w: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ключ-значение</w:t>
      </w:r>
      <w:r w:rsidRPr="7ACDAE37">
        <w:rPr>
          <w:rFonts w:ascii="Arial" w:hAnsi="Arial" w:eastAsia="Arial" w:cs="Arial"/>
          <w:i/>
          <w:iCs/>
          <w:color w:val="000000" w:themeColor="text1"/>
        </w:rPr>
        <w:t>.</w:t>
      </w:r>
      <w:r w:rsidR="007E4330">
        <w:br/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Ключ может быть любой строкой; </w:t>
      </w: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значение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может иметь любой тип, в том числе векторный (хэш, массив и т.д.)</w:t>
      </w:r>
      <w:r w:rsidR="007E4330">
        <w:br/>
      </w:r>
      <w:r w:rsidRPr="7ACDAE37">
        <w:rPr>
          <w:rFonts w:ascii="Arial" w:hAnsi="Arial" w:eastAsia="Arial" w:cs="Arial"/>
          <w:i/>
          <w:iCs/>
          <w:color w:val="000000" w:themeColor="text1"/>
        </w:rPr>
        <w:t>Класс должен иметь следующий интерфейс (т.е. иметь следующие публичные методы):</w:t>
      </w:r>
    </w:p>
    <w:p w:rsidR="000F5744" w:rsidP="7ACDAE37" w:rsidRDefault="7ACDAE37" w14:paraId="4BB469CE" w14:textId="5896DBFC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addValue</w:t>
      </w:r>
      <w:proofErr w:type="spell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(</w:t>
      </w:r>
      <w:proofErr w:type="spellStart"/>
      <w:proofErr w:type="gram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key,value</w:t>
      </w:r>
      <w:proofErr w:type="spellEnd"/>
      <w:proofErr w:type="gram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)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сохраняет указанное значение под указанным ключом;</w:t>
      </w:r>
    </w:p>
    <w:p w:rsidR="000F5744" w:rsidP="7ACDAE37" w:rsidRDefault="7ACDAE37" w14:paraId="7385C69B" w14:textId="5E56406C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getValue</w:t>
      </w:r>
      <w:proofErr w:type="spell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(</w:t>
      </w: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key</w:t>
      </w:r>
      <w:proofErr w:type="spell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)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возвращает значение по указанному ключу либо </w:t>
      </w:r>
      <w:proofErr w:type="spellStart"/>
      <w:r w:rsidRPr="7ACDAE37">
        <w:rPr>
          <w:rFonts w:ascii="Arial" w:hAnsi="Arial" w:eastAsia="Arial" w:cs="Arial"/>
          <w:i/>
          <w:iCs/>
          <w:color w:val="000000" w:themeColor="text1"/>
        </w:rPr>
        <w:t>undefined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>;</w:t>
      </w:r>
    </w:p>
    <w:p w:rsidR="000F5744" w:rsidP="7ACDAE37" w:rsidRDefault="7ACDAE37" w14:paraId="7AA4B940" w14:textId="0F4201D3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deleteValue</w:t>
      </w:r>
      <w:proofErr w:type="spell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(</w:t>
      </w: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key</w:t>
      </w:r>
      <w:proofErr w:type="spell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)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удаляет значение с указанным ключом, возвращает </w:t>
      </w:r>
      <w:proofErr w:type="spellStart"/>
      <w:r w:rsidRPr="7ACDAE37">
        <w:rPr>
          <w:rFonts w:ascii="Arial" w:hAnsi="Arial" w:eastAsia="Arial" w:cs="Arial"/>
          <w:i/>
          <w:iCs/>
          <w:color w:val="000000" w:themeColor="text1"/>
        </w:rPr>
        <w:t>true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если значение было удалено и </w:t>
      </w:r>
      <w:proofErr w:type="spellStart"/>
      <w:r w:rsidRPr="7ACDAE37">
        <w:rPr>
          <w:rFonts w:ascii="Arial" w:hAnsi="Arial" w:eastAsia="Arial" w:cs="Arial"/>
          <w:i/>
          <w:iCs/>
          <w:color w:val="000000" w:themeColor="text1"/>
        </w:rPr>
        <w:t>false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если такого значения не было в хранилище;</w:t>
      </w:r>
    </w:p>
    <w:p w:rsidR="000F5744" w:rsidP="7ACDAE37" w:rsidRDefault="7ACDAE37" w14:paraId="3C6CE1F8" w14:textId="6541C721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proofErr w:type="spellStart"/>
      <w:proofErr w:type="gram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getKeys</w:t>
      </w:r>
      <w:proofErr w:type="spell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(</w:t>
      </w:r>
      <w:proofErr w:type="gramEnd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)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возвращает массив, состоящий из одних ключей.</w:t>
      </w:r>
    </w:p>
    <w:p w:rsidR="000F5744" w:rsidP="7ACDAE37" w:rsidRDefault="7ACDAE37" w14:paraId="19322A14" w14:textId="0D476394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>Класс должен быть чистым (не должен использовать никаких глобальных переменных, не, должен «пачкать экран»).</w:t>
      </w:r>
      <w:r w:rsidR="007E4330">
        <w:br/>
      </w:r>
      <w:r w:rsidRPr="7ACDAE37">
        <w:rPr>
          <w:rFonts w:ascii="Arial" w:hAnsi="Arial" w:eastAsia="Arial" w:cs="Arial"/>
          <w:i/>
          <w:iCs/>
          <w:color w:val="000000" w:themeColor="text1"/>
        </w:rPr>
        <w:t>Класс должен быть универсальным, т.е. не зависеть ни от структуры хранимых данных, ни от способа их последующего использования (в т.ч. не должен содержать никаких ссылок на DOM, т.к. может использоваться и вообще без веб-страницы).</w:t>
      </w:r>
    </w:p>
    <w:p w:rsidR="000F5744" w:rsidP="7ACDAE37" w:rsidRDefault="7ACDAE37" w14:paraId="27F9DFF7" w14:textId="2F6DD492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>2.</w:t>
      </w:r>
    </w:p>
    <w:p w:rsidR="000F5744" w:rsidP="7ACDAE37" w:rsidRDefault="7ACDAE37" w14:paraId="7457425F" w14:textId="0ED80562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Создать объект </w:t>
      </w:r>
      <w:proofErr w:type="spellStart"/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drinkStorage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класса </w:t>
      </w:r>
      <w:proofErr w:type="spellStart"/>
      <w:r w:rsidRPr="7ACDAE37">
        <w:rPr>
          <w:rFonts w:ascii="Arial" w:hAnsi="Arial" w:eastAsia="Arial" w:cs="Arial"/>
          <w:i/>
          <w:iCs/>
          <w:color w:val="000000" w:themeColor="text1"/>
        </w:rPr>
        <w:t>HashStorageFunc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для хранения рецептов напитков.</w:t>
      </w:r>
      <w:r w:rsidR="007E4330">
        <w:br/>
      </w:r>
      <w:r w:rsidRPr="7ACDAE37">
        <w:rPr>
          <w:rFonts w:ascii="Arial" w:hAnsi="Arial" w:eastAsia="Arial" w:cs="Arial"/>
          <w:i/>
          <w:iCs/>
          <w:color w:val="000000" w:themeColor="text1"/>
        </w:rPr>
        <w:t>Ключом является название напитка; значением — информация о напитке (алкогольный напиток или нет, строка с рецептом приготовления и т.д. по желанию).</w:t>
      </w:r>
    </w:p>
    <w:p w:rsidR="000F5744" w:rsidP="7ACDAE37" w:rsidRDefault="7ACDAE37" w14:paraId="6335CFAF" w14:textId="6B140FD9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>3.</w:t>
      </w:r>
    </w:p>
    <w:p w:rsidR="000F5744" w:rsidP="7ACDAE37" w:rsidRDefault="7ACDAE37" w14:paraId="62373CED" w14:textId="21A5D9C7">
      <w:pPr>
        <w:spacing w:line="270" w:lineRule="exact"/>
      </w:pPr>
      <w:r w:rsidRPr="7ACDAE37">
        <w:rPr>
          <w:rFonts w:ascii="Arial" w:hAnsi="Arial" w:eastAsia="Arial" w:cs="Arial"/>
          <w:i/>
          <w:iCs/>
          <w:color w:val="000000" w:themeColor="text1"/>
        </w:rPr>
        <w:t>Разработать веб-страницу для работы с хранилищем рецептов напитков.</w:t>
      </w:r>
      <w:r w:rsidR="007E4330">
        <w:br/>
      </w:r>
      <w:r w:rsidRPr="7ACDAE37">
        <w:rPr>
          <w:rFonts w:ascii="Arial" w:hAnsi="Arial" w:eastAsia="Arial" w:cs="Arial"/>
          <w:i/>
          <w:iCs/>
          <w:color w:val="000000" w:themeColor="text1"/>
        </w:rPr>
        <w:t>На странице должны быть кнопки:</w:t>
      </w:r>
    </w:p>
    <w:p w:rsidR="000F5744" w:rsidP="7ACDAE37" w:rsidRDefault="7ACDAE37" w14:paraId="246A955F" w14:textId="1E2D17BF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«ввод информации о напитке»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последовательно спрашивает название напитка, алкогольный он или нет, рецепт его приготовления; сохраняет информацию о напитке в хранилище.</w:t>
      </w:r>
    </w:p>
    <w:p w:rsidR="000F5744" w:rsidP="7ACDAE37" w:rsidRDefault="7ACDAE37" w14:paraId="3D75097D" w14:textId="62252AF6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«получение информации о напитке»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спрашивает название напитка и выдаёт (на страницу, в консоль или в </w:t>
      </w:r>
      <w:proofErr w:type="spellStart"/>
      <w:r w:rsidRPr="7ACDAE37">
        <w:rPr>
          <w:rFonts w:ascii="Arial" w:hAnsi="Arial" w:eastAsia="Arial" w:cs="Arial"/>
          <w:i/>
          <w:iCs/>
          <w:color w:val="000000" w:themeColor="text1"/>
        </w:rPr>
        <w:t>alert</w:t>
      </w:r>
      <w:proofErr w:type="spellEnd"/>
      <w:r w:rsidRPr="7ACDAE37">
        <w:rPr>
          <w:rFonts w:ascii="Arial" w:hAnsi="Arial" w:eastAsia="Arial" w:cs="Arial"/>
          <w:i/>
          <w:iCs/>
          <w:color w:val="000000" w:themeColor="text1"/>
        </w:rPr>
        <w:t>) либо информацию о нём (по примеру, приведённому ниже), либо сообщение об отсутствии такого напитка в хранилище.</w:t>
      </w:r>
    </w:p>
    <w:p w:rsidR="000F5744" w:rsidP="7ACDAE37" w:rsidRDefault="7ACDAE37" w14:paraId="743AFEBF" w14:textId="44D6FDA9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«удаление информации о напитке»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спрашивает название напитка и удаляет его из хранилища (если он там есть) с выдачей соответствующего сообщения в информационное окно.</w:t>
      </w:r>
    </w:p>
    <w:p w:rsidR="000F5744" w:rsidP="7ACDAE37" w:rsidRDefault="7ACDAE37" w14:paraId="6C714860" w14:textId="6B97E091">
      <w:pPr>
        <w:pStyle w:val="a3"/>
        <w:numPr>
          <w:ilvl w:val="0"/>
          <w:numId w:val="1"/>
        </w:numPr>
        <w:spacing w:line="270" w:lineRule="exact"/>
        <w:rPr>
          <w:rFonts w:eastAsiaTheme="minorEastAsia"/>
          <w:b/>
          <w:bCs/>
          <w:i/>
          <w:iCs/>
          <w:color w:val="000000" w:themeColor="text1"/>
        </w:rPr>
      </w:pPr>
      <w:r w:rsidRPr="7ACDAE37">
        <w:rPr>
          <w:rFonts w:ascii="Arial" w:hAnsi="Arial" w:eastAsia="Arial" w:cs="Arial"/>
          <w:b/>
          <w:bCs/>
          <w:i/>
          <w:iCs/>
          <w:color w:val="000000" w:themeColor="text1"/>
        </w:rPr>
        <w:t>«перечень всех напитков»</w:t>
      </w:r>
      <w:r w:rsidRPr="7ACDAE37">
        <w:rPr>
          <w:rFonts w:ascii="Arial" w:hAnsi="Arial" w:eastAsia="Arial" w:cs="Arial"/>
          <w:i/>
          <w:iCs/>
          <w:color w:val="000000" w:themeColor="text1"/>
        </w:rPr>
        <w:t xml:space="preserve"> — выдаёт в информационное окно перечень всех напитков из хранилища (только названия).</w:t>
      </w:r>
    </w:p>
    <w:p w:rsidR="000F5744" w:rsidP="7ACDAE37" w:rsidRDefault="007E4330" w14:paraId="4AE35DAF" w14:textId="3BC8D28E">
      <w:pPr>
        <w:spacing w:line="270" w:lineRule="exact"/>
      </w:pPr>
      <w:r>
        <w:br/>
      </w:r>
      <w:r w:rsidRPr="7ACDAE37" w:rsidR="7ACDAE37">
        <w:rPr>
          <w:rFonts w:ascii="Arial" w:hAnsi="Arial" w:eastAsia="Arial" w:cs="Arial"/>
          <w:i/>
          <w:iCs/>
          <w:color w:val="000000" w:themeColor="text1"/>
        </w:rPr>
        <w:t>Пример информации о напитке:</w:t>
      </w:r>
    </w:p>
    <w:p w:rsidR="000F5744" w:rsidRDefault="7ACDAE37" w14:paraId="7F69038B" w14:textId="018999F1">
      <w:r w:rsidRPr="7ACDAE37">
        <w:rPr>
          <w:rFonts w:ascii="Courier New" w:hAnsi="Courier New" w:eastAsia="Courier New" w:cs="Courier New"/>
          <w:color w:val="000000" w:themeColor="text1"/>
        </w:rPr>
        <w:lastRenderedPageBreak/>
        <w:t xml:space="preserve">напиток </w:t>
      </w:r>
      <w:r w:rsidRPr="7ACDAE37">
        <w:rPr>
          <w:rFonts w:ascii="Courier New" w:hAnsi="Courier New" w:eastAsia="Courier New" w:cs="Courier New"/>
          <w:b/>
          <w:bCs/>
          <w:color w:val="000000" w:themeColor="text1"/>
        </w:rPr>
        <w:t>Маргарита</w:t>
      </w:r>
      <w:r w:rsidRPr="7ACDAE37">
        <w:rPr>
          <w:rFonts w:ascii="Courier New" w:hAnsi="Courier New" w:eastAsia="Courier New" w:cs="Courier New"/>
          <w:color w:val="000000" w:themeColor="text1"/>
        </w:rPr>
        <w:t xml:space="preserve"> алкогольный: </w:t>
      </w:r>
      <w:r w:rsidRPr="7ACDAE37">
        <w:rPr>
          <w:rFonts w:ascii="Courier New" w:hAnsi="Courier New" w:eastAsia="Courier New" w:cs="Courier New"/>
          <w:b/>
          <w:bCs/>
          <w:color w:val="000000" w:themeColor="text1"/>
        </w:rPr>
        <w:t>да</w:t>
      </w:r>
      <w:r w:rsidRPr="7ACDAE37">
        <w:rPr>
          <w:rFonts w:ascii="Courier New" w:hAnsi="Courier New" w:eastAsia="Courier New" w:cs="Courier New"/>
          <w:color w:val="000000" w:themeColor="text1"/>
        </w:rPr>
        <w:t xml:space="preserve"> рецепт приготовления: </w:t>
      </w:r>
      <w:r w:rsidRPr="7ACDAE37">
        <w:rPr>
          <w:rFonts w:ascii="Courier New" w:hAnsi="Courier New" w:eastAsia="Courier New" w:cs="Courier New"/>
          <w:b/>
          <w:bCs/>
          <w:color w:val="000000" w:themeColor="text1"/>
        </w:rPr>
        <w:t>продукт, продукт... смешать...</w:t>
      </w:r>
    </w:p>
    <w:p w:rsidR="000F5744" w:rsidP="7ACDAE37" w:rsidRDefault="000F5744" w14:paraId="501817AE" w14:textId="390FBA17"/>
    <w:sectPr w:rsidR="000F574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24547"/>
    <w:multiLevelType w:val="hybridMultilevel"/>
    <w:tmpl w:val="02CE152E"/>
    <w:lvl w:ilvl="0" w:tplc="E850C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007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2E7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E026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AE51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908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8C10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5E54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DE9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2099B"/>
    <w:rsid w:val="000F5744"/>
    <w:rsid w:val="0041A79F"/>
    <w:rsid w:val="008336B2"/>
    <w:rsid w:val="505C3718"/>
    <w:rsid w:val="7092099B"/>
    <w:rsid w:val="7ACDA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99B"/>
  <w15:chartTrackingRefBased/>
  <w15:docId w15:val="{618911C4-3E52-49AB-9FBB-047FE61A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Zinchenko Denis</dc:creator>
  <keywords/>
  <dc:description/>
  <lastModifiedBy>Zinchenko Denis</lastModifiedBy>
  <revision>4</revision>
  <dcterms:created xsi:type="dcterms:W3CDTF">2021-05-19T13:36:00.0000000Z</dcterms:created>
  <dcterms:modified xsi:type="dcterms:W3CDTF">2022-04-15T19:07:00.1487203Z</dcterms:modified>
</coreProperties>
</file>