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B6985" w14:textId="77941178" w:rsidR="003E43D7" w:rsidRDefault="007A2EE7" w:rsidP="0093160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b/>
          <w:smallCap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14:paraId="3D2BE5D0" w14:textId="77777777" w:rsidR="003E43D7" w:rsidRDefault="007A2EE7">
      <w:pPr>
        <w:ind w:firstLine="0"/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581C35E0" w14:textId="668CB9F1" w:rsidR="003E43D7" w:rsidRDefault="0065505A">
      <w:pPr>
        <w:ind w:firstLine="0"/>
        <w:jc w:val="center"/>
        <w:rPr>
          <w:b/>
        </w:rPr>
      </w:pPr>
      <w:r>
        <w:rPr>
          <w:b/>
          <w:sz w:val="26"/>
          <w:szCs w:val="26"/>
        </w:rPr>
        <w:t>«</w:t>
      </w:r>
      <w:r w:rsidR="007A2EE7">
        <w:rPr>
          <w:b/>
          <w:sz w:val="26"/>
          <w:szCs w:val="26"/>
        </w:rPr>
        <w:t>НАЦИОНАЛЬНЫЙ ИССЛЕДОВАТЕЛЬСКИЙ УНИВЕРСИТЕТ ИТМО</w:t>
      </w:r>
      <w:r>
        <w:rPr>
          <w:b/>
          <w:sz w:val="26"/>
          <w:szCs w:val="26"/>
        </w:rPr>
        <w:t>»</w:t>
      </w:r>
    </w:p>
    <w:p w14:paraId="4D4BBFFF" w14:textId="77777777" w:rsidR="003E43D7" w:rsidRDefault="007A2EE7">
      <w:pPr>
        <w:spacing w:before="600" w:line="240" w:lineRule="auto"/>
        <w:ind w:firstLine="0"/>
        <w:jc w:val="center"/>
        <w:rPr>
          <w:b/>
        </w:rPr>
      </w:pPr>
      <w:r>
        <w:rPr>
          <w:b/>
        </w:rPr>
        <w:t>АТТЕСТАЦИОННЫЙ ЛИСТ</w:t>
      </w:r>
    </w:p>
    <w:p w14:paraId="6E116982" w14:textId="77777777" w:rsidR="003E43D7" w:rsidRDefault="007A2EE7">
      <w:pPr>
        <w:spacing w:after="376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Характеристика профессиональной деятельности студента во время прохождения производственной практики </w:t>
      </w:r>
    </w:p>
    <w:p w14:paraId="2D099232" w14:textId="1A91E7D3" w:rsidR="003E43D7" w:rsidRPr="00DF2EC6" w:rsidRDefault="007A2EE7">
      <w:pPr>
        <w:tabs>
          <w:tab w:val="left" w:pos="4584"/>
          <w:tab w:val="left" w:pos="9270"/>
        </w:tabs>
        <w:spacing w:after="183" w:line="220" w:lineRule="auto"/>
        <w:ind w:firstLine="0"/>
        <w:rPr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Студент __</w:t>
      </w:r>
      <w:r w:rsidR="00DF2EC6" w:rsidRPr="00DF2EC6">
        <w:rPr>
          <w:color w:val="000000"/>
          <w:sz w:val="24"/>
          <w:szCs w:val="24"/>
          <w:u w:val="single"/>
        </w:rPr>
        <w:t>Головачев Д.А,</w:t>
      </w:r>
      <w:r w:rsidRPr="00DF2EC6">
        <w:rPr>
          <w:color w:val="000000"/>
          <w:sz w:val="24"/>
          <w:szCs w:val="24"/>
          <w:u w:val="single"/>
        </w:rPr>
        <w:t>__</w:t>
      </w:r>
    </w:p>
    <w:p w14:paraId="633A4647" w14:textId="20D504B4" w:rsidR="003E43D7" w:rsidRDefault="007A2EE7">
      <w:pPr>
        <w:tabs>
          <w:tab w:val="left" w:pos="354"/>
          <w:tab w:val="left" w:pos="1704"/>
          <w:tab w:val="left" w:pos="6091"/>
          <w:tab w:val="left" w:pos="9270"/>
        </w:tabs>
        <w:spacing w:after="63" w:line="22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Группа _</w:t>
      </w:r>
      <w:r w:rsidR="00DF2EC6" w:rsidRPr="00DF2EC6">
        <w:rPr>
          <w:sz w:val="24"/>
          <w:szCs w:val="24"/>
          <w:u w:val="single"/>
          <w:lang w:val="en-US"/>
        </w:rPr>
        <w:t>Y2431</w:t>
      </w:r>
      <w:bookmarkStart w:id="0" w:name="_GoBack"/>
      <w:bookmarkEnd w:id="0"/>
      <w:r w:rsidRPr="00DF2EC6">
        <w:rPr>
          <w:sz w:val="24"/>
          <w:szCs w:val="24"/>
          <w:u w:val="single"/>
        </w:rPr>
        <w:t>_</w:t>
      </w:r>
    </w:p>
    <w:p w14:paraId="4DA701E3" w14:textId="77777777" w:rsidR="003E43D7" w:rsidRDefault="007A2EE7">
      <w:pPr>
        <w:tabs>
          <w:tab w:val="left" w:pos="2002"/>
        </w:tabs>
        <w:spacing w:before="240" w:after="183" w:line="220" w:lineRule="auto"/>
        <w:ind w:right="-296" w:firstLine="0"/>
        <w:rPr>
          <w:sz w:val="24"/>
          <w:szCs w:val="24"/>
        </w:rPr>
      </w:pPr>
      <w:r>
        <w:rPr>
          <w:sz w:val="24"/>
          <w:szCs w:val="24"/>
        </w:rPr>
        <w:t xml:space="preserve">Специальность </w:t>
      </w:r>
      <w:r>
        <w:rPr>
          <w:sz w:val="24"/>
          <w:szCs w:val="24"/>
          <w:u w:val="single"/>
        </w:rPr>
        <w:t>09.02.07 Информационные системы и программирование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1B00311E" w14:textId="6A276C12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практики </w:t>
      </w:r>
      <w:r w:rsidR="008F1627" w:rsidRPr="008F1627">
        <w:rPr>
          <w:color w:val="000000"/>
          <w:sz w:val="24"/>
          <w:szCs w:val="24"/>
          <w:u w:val="single"/>
        </w:rPr>
        <w:t>ООО «</w:t>
      </w:r>
      <w:r w:rsidR="008F1627" w:rsidRPr="008F1627">
        <w:rPr>
          <w:color w:val="000000"/>
          <w:sz w:val="24"/>
          <w:szCs w:val="24"/>
          <w:u w:val="single"/>
          <w:shd w:val="clear" w:color="auto" w:fill="FFFFFF"/>
        </w:rPr>
        <w:t>АКАДЕМИЯ ЦИФРОВОЙ КУЛЬТУРЫ»</w:t>
      </w:r>
    </w:p>
    <w:p w14:paraId="71690298" w14:textId="77777777" w:rsidR="003E43D7" w:rsidRDefault="007A2EE7">
      <w:pPr>
        <w:tabs>
          <w:tab w:val="left" w:pos="358"/>
          <w:tab w:val="left" w:pos="5134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24"/>
          <w:u w:val="single"/>
        </w:rPr>
        <w:t>06.09.2021 – 28.12.2021</w:t>
      </w:r>
    </w:p>
    <w:p w14:paraId="649571FC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Наименование профессиональных модулей (видов деятельности)</w:t>
      </w:r>
    </w:p>
    <w:p w14:paraId="5442B89F" w14:textId="77777777" w:rsidR="003E43D7" w:rsidRDefault="007A2EE7">
      <w:pPr>
        <w:tabs>
          <w:tab w:val="left" w:pos="358"/>
        </w:tabs>
        <w:spacing w:line="403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Разработка, администрирование и защита баз данных</w:t>
      </w:r>
    </w:p>
    <w:p w14:paraId="1EB19111" w14:textId="77777777" w:rsidR="003E43D7" w:rsidRDefault="007A2EE7">
      <w:pPr>
        <w:spacing w:before="240" w:after="240" w:line="22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Виды выполняемых работ:</w:t>
      </w:r>
    </w:p>
    <w:tbl>
      <w:tblPr>
        <w:tblStyle w:val="af2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4962"/>
        <w:gridCol w:w="1559"/>
      </w:tblGrid>
      <w:tr w:rsidR="003E43D7" w14:paraId="539BB942" w14:textId="77777777" w:rsidTr="0065505A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14:paraId="1D1702D5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Результаты </w:t>
            </w:r>
          </w:p>
          <w:p w14:paraId="16D46E10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(освоенные профессиональные компетенции)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6E8F16A1" w14:textId="77777777" w:rsidR="003E43D7" w:rsidRDefault="007A2EE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640EE3" w14:textId="77777777" w:rsidR="003E43D7" w:rsidRDefault="007A2EE7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Отметка о выполнении</w:t>
            </w:r>
            <w:r>
              <w:rPr>
                <w:b/>
                <w:sz w:val="22"/>
                <w:szCs w:val="22"/>
                <w:vertAlign w:val="superscript"/>
              </w:rPr>
              <w:footnoteReference w:id="1"/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3E43D7" w14:paraId="7A191946" w14:textId="77777777">
        <w:trPr>
          <w:trHeight w:val="341"/>
        </w:trPr>
        <w:tc>
          <w:tcPr>
            <w:tcW w:w="9464" w:type="dxa"/>
            <w:gridSpan w:val="3"/>
            <w:shd w:val="clear" w:color="auto" w:fill="auto"/>
          </w:tcPr>
          <w:p w14:paraId="181F0BEC" w14:textId="77777777" w:rsidR="003E43D7" w:rsidRDefault="007A2EE7">
            <w:pPr>
              <w:ind w:firstLine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ПМ.11 Разработка, администрирование и защита баз данных</w:t>
            </w:r>
          </w:p>
        </w:tc>
      </w:tr>
      <w:tr w:rsidR="003E43D7" w14:paraId="265C7A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2FEB89A4" w14:textId="77777777" w:rsidR="003E43D7" w:rsidRDefault="007A2EE7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11.1. Осуществлять сбор, обработку и анализ информации для проектирования баз данных</w:t>
            </w:r>
          </w:p>
        </w:tc>
        <w:tc>
          <w:tcPr>
            <w:tcW w:w="4962" w:type="dxa"/>
            <w:shd w:val="clear" w:color="auto" w:fill="auto"/>
          </w:tcPr>
          <w:p w14:paraId="7A0C321D" w14:textId="77777777" w:rsidR="003E43D7" w:rsidRDefault="007A2EE7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</w:pPr>
            <w:r>
              <w:rPr>
                <w:sz w:val="22"/>
                <w:szCs w:val="22"/>
              </w:rPr>
              <w:t>обоснование выбора методологий и технологий разработки базы данных исходя из её назначения;</w:t>
            </w:r>
          </w:p>
        </w:tc>
        <w:tc>
          <w:tcPr>
            <w:tcW w:w="1559" w:type="dxa"/>
            <w:shd w:val="clear" w:color="auto" w:fill="auto"/>
          </w:tcPr>
          <w:p w14:paraId="40EB850F" w14:textId="722F4196" w:rsidR="003E43D7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</w:tr>
      <w:tr w:rsidR="00931608" w14:paraId="168092D1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4D34E9F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97BFB5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>осуществление корректного сбора, обработки и анализа информации для проектирования баз данных</w:t>
            </w:r>
          </w:p>
        </w:tc>
        <w:tc>
          <w:tcPr>
            <w:tcW w:w="1559" w:type="dxa"/>
            <w:shd w:val="clear" w:color="auto" w:fill="auto"/>
          </w:tcPr>
          <w:p w14:paraId="2466CAD8" w14:textId="5D87804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FF3F14A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5D8D274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0B29AAD7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ind w:left="35" w:firstLine="0"/>
              <w:jc w:val="left"/>
            </w:pPr>
            <w:r>
              <w:rPr>
                <w:sz w:val="22"/>
                <w:szCs w:val="22"/>
              </w:rPr>
              <w:t>обоснование выявления объектов проектируемой БД и установки отношений  между ними на основе анализа предметной области;</w:t>
            </w:r>
          </w:p>
        </w:tc>
        <w:tc>
          <w:tcPr>
            <w:tcW w:w="1559" w:type="dxa"/>
            <w:shd w:val="clear" w:color="auto" w:fill="auto"/>
          </w:tcPr>
          <w:p w14:paraId="588BA2DE" w14:textId="3250493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D8881C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4C7CB17F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11.2. Проектировать базу данных на основе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66B23AA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использование CASE-средств автоматизированного проектирования при моделировании базы данных при построении концептуальной, даталогической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5E816A51" w14:textId="4D1538F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EEB6B4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EEA561C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EF67C5C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проекта структурной и манипуляционной частей БД заданным критериям функциональности.</w:t>
            </w:r>
          </w:p>
        </w:tc>
        <w:tc>
          <w:tcPr>
            <w:tcW w:w="1559" w:type="dxa"/>
            <w:shd w:val="clear" w:color="auto" w:fill="auto"/>
          </w:tcPr>
          <w:p w14:paraId="510DCFEE" w14:textId="4236425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B14147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75E3D7AD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11.3. Разрабатывать объекты базы данных в соответствии с результатами анализа предметной области.</w:t>
            </w:r>
          </w:p>
        </w:tc>
        <w:tc>
          <w:tcPr>
            <w:tcW w:w="4962" w:type="dxa"/>
            <w:shd w:val="clear" w:color="auto" w:fill="auto"/>
          </w:tcPr>
          <w:p w14:paraId="40D60235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использование CASE-средств автоматизированного проектирования при моделировании базы данных при построении концептуальной, даталогической и физической моделей БД;</w:t>
            </w:r>
          </w:p>
        </w:tc>
        <w:tc>
          <w:tcPr>
            <w:tcW w:w="1559" w:type="dxa"/>
            <w:shd w:val="clear" w:color="auto" w:fill="auto"/>
          </w:tcPr>
          <w:p w14:paraId="6D1F768E" w14:textId="369C5781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8626223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C6285E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AB8CDC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выбранных методов защиты объектов базы данных в соответствии с требованиями задачи.</w:t>
            </w:r>
          </w:p>
        </w:tc>
        <w:tc>
          <w:tcPr>
            <w:tcW w:w="1559" w:type="dxa"/>
            <w:shd w:val="clear" w:color="auto" w:fill="auto"/>
          </w:tcPr>
          <w:p w14:paraId="4EBC49A7" w14:textId="26D5BD6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67AA03A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615BA3B7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11.4. Реализовывать базу данных в конкретной системе управления базами данных.</w:t>
            </w:r>
          </w:p>
        </w:tc>
        <w:tc>
          <w:tcPr>
            <w:tcW w:w="4962" w:type="dxa"/>
            <w:shd w:val="clear" w:color="auto" w:fill="auto"/>
          </w:tcPr>
          <w:p w14:paraId="13A49CD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СУБД для реализации базы данных исходя из ее назначения;</w:t>
            </w:r>
          </w:p>
        </w:tc>
        <w:tc>
          <w:tcPr>
            <w:tcW w:w="1559" w:type="dxa"/>
            <w:shd w:val="clear" w:color="auto" w:fill="auto"/>
          </w:tcPr>
          <w:p w14:paraId="2D22AE04" w14:textId="70D06545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96FE648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961A391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1CCCAF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структурной части БД средствами СУБД даталогической и физической моделям данных;</w:t>
            </w:r>
          </w:p>
        </w:tc>
        <w:tc>
          <w:tcPr>
            <w:tcW w:w="1559" w:type="dxa"/>
            <w:shd w:val="clear" w:color="auto" w:fill="auto"/>
          </w:tcPr>
          <w:p w14:paraId="68943987" w14:textId="05C9F92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C30E70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4E223C2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282ADE2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манипуляционной части БД средствами СУБД заданным критериям;</w:t>
            </w:r>
          </w:p>
        </w:tc>
        <w:tc>
          <w:tcPr>
            <w:tcW w:w="1559" w:type="dxa"/>
            <w:shd w:val="clear" w:color="auto" w:fill="auto"/>
          </w:tcPr>
          <w:p w14:paraId="0A5579DE" w14:textId="30676AF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5EC9A0EF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4B1CE0C6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2DE7D9DB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 выбора технологии реализации приложения БД средствами СУБД или с помощью программных сценариев;</w:t>
            </w:r>
          </w:p>
        </w:tc>
        <w:tc>
          <w:tcPr>
            <w:tcW w:w="1559" w:type="dxa"/>
            <w:shd w:val="clear" w:color="auto" w:fill="auto"/>
          </w:tcPr>
          <w:p w14:paraId="329D7CCD" w14:textId="0A7E4E0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B9E2FEC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782FD034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5D5363DC" w14:textId="77777777" w:rsidR="00931608" w:rsidRDefault="00931608" w:rsidP="00931608">
            <w:pPr>
              <w:numPr>
                <w:ilvl w:val="0"/>
                <w:numId w:val="13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реализации приложения БД заданным критериям функциональности;</w:t>
            </w:r>
          </w:p>
        </w:tc>
        <w:tc>
          <w:tcPr>
            <w:tcW w:w="1559" w:type="dxa"/>
            <w:shd w:val="clear" w:color="auto" w:fill="auto"/>
          </w:tcPr>
          <w:p w14:paraId="632ACA42" w14:textId="2A836DE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537896D" w14:textId="77777777">
        <w:trPr>
          <w:trHeight w:val="345"/>
        </w:trPr>
        <w:tc>
          <w:tcPr>
            <w:tcW w:w="2943" w:type="dxa"/>
            <w:vMerge w:val="restart"/>
            <w:shd w:val="clear" w:color="auto" w:fill="auto"/>
          </w:tcPr>
          <w:p w14:paraId="7EA16ACA" w14:textId="77777777" w:rsidR="00931608" w:rsidRDefault="00931608" w:rsidP="00931608">
            <w:pPr>
              <w:spacing w:line="276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>ПК 11.5. Администрировать базы данных.</w:t>
            </w:r>
          </w:p>
        </w:tc>
        <w:tc>
          <w:tcPr>
            <w:tcW w:w="4962" w:type="dxa"/>
            <w:shd w:val="clear" w:color="auto" w:fill="auto"/>
          </w:tcPr>
          <w:p w14:paraId="118AC38B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обоснованность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выбора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архитектуры клиент-серверного взаимодействия в соответствии с технологией разработки базы данных;</w:t>
            </w:r>
          </w:p>
        </w:tc>
        <w:tc>
          <w:tcPr>
            <w:tcW w:w="1559" w:type="dxa"/>
            <w:shd w:val="clear" w:color="auto" w:fill="auto"/>
          </w:tcPr>
          <w:p w14:paraId="137C5E3A" w14:textId="0F1B31B3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F7E2076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5E9FD078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340D7C70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046B9D4C" w14:textId="214E5527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4198F8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4B01D05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43560D9A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обеспечения целостности данных и контроля доступа к данным;</w:t>
            </w:r>
          </w:p>
        </w:tc>
        <w:tc>
          <w:tcPr>
            <w:tcW w:w="1559" w:type="dxa"/>
            <w:shd w:val="clear" w:color="auto" w:fill="auto"/>
          </w:tcPr>
          <w:p w14:paraId="57549D0B" w14:textId="55258AB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2E5FF41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3A31FE7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40BCB2A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shd w:val="clear" w:color="auto" w:fill="auto"/>
          </w:tcPr>
          <w:p w14:paraId="337DF9D4" w14:textId="1C4673C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65B2BF50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4C7E0DC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1AE412E5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конфигурирования сетевых устройств требованиям обеспечения доступа к данным.</w:t>
            </w:r>
          </w:p>
        </w:tc>
        <w:tc>
          <w:tcPr>
            <w:tcW w:w="1559" w:type="dxa"/>
            <w:shd w:val="clear" w:color="auto" w:fill="auto"/>
          </w:tcPr>
          <w:p w14:paraId="3AB5A61F" w14:textId="55D38994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74786B07" w14:textId="77777777">
        <w:trPr>
          <w:trHeight w:val="345"/>
        </w:trPr>
        <w:tc>
          <w:tcPr>
            <w:tcW w:w="2943" w:type="dxa"/>
            <w:vMerge/>
            <w:shd w:val="clear" w:color="auto" w:fill="auto"/>
          </w:tcPr>
          <w:p w14:paraId="156247EB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66DAC67" w14:textId="77777777" w:rsidR="00931608" w:rsidRDefault="00931608" w:rsidP="00931608">
            <w:pPr>
              <w:numPr>
                <w:ilvl w:val="0"/>
                <w:numId w:val="5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обоснование выбора ресурсов администрирования базы данных;</w:t>
            </w:r>
          </w:p>
        </w:tc>
        <w:tc>
          <w:tcPr>
            <w:tcW w:w="1559" w:type="dxa"/>
            <w:shd w:val="clear" w:color="auto" w:fill="auto"/>
          </w:tcPr>
          <w:p w14:paraId="687BE7CC" w14:textId="2F51E422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0E5D5AC3" w14:textId="77777777">
        <w:trPr>
          <w:trHeight w:val="582"/>
        </w:trPr>
        <w:tc>
          <w:tcPr>
            <w:tcW w:w="2943" w:type="dxa"/>
            <w:vMerge w:val="restart"/>
            <w:shd w:val="clear" w:color="auto" w:fill="auto"/>
          </w:tcPr>
          <w:p w14:paraId="4AAED74A" w14:textId="77777777" w:rsidR="00931608" w:rsidRDefault="00931608" w:rsidP="00931608">
            <w:pPr>
              <w:spacing w:line="276" w:lineRule="auto"/>
              <w:ind w:firstLine="0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</w:rPr>
              <w:t xml:space="preserve">ПК 11.6. Защищать информацию в базе данных с использованием технологии </w:t>
            </w:r>
            <w:r>
              <w:rPr>
                <w:sz w:val="22"/>
                <w:szCs w:val="22"/>
              </w:rPr>
              <w:lastRenderedPageBreak/>
              <w:t>защиты информации.</w:t>
            </w:r>
          </w:p>
        </w:tc>
        <w:tc>
          <w:tcPr>
            <w:tcW w:w="4962" w:type="dxa"/>
            <w:shd w:val="clear" w:color="auto" w:fill="auto"/>
          </w:tcPr>
          <w:p w14:paraId="30861384" w14:textId="77777777" w:rsidR="00931608" w:rsidRDefault="00931608" w:rsidP="00931608">
            <w:pPr>
              <w:numPr>
                <w:ilvl w:val="0"/>
                <w:numId w:val="12"/>
              </w:numPr>
              <w:tabs>
                <w:tab w:val="left" w:pos="319"/>
              </w:tabs>
              <w:spacing w:line="276" w:lineRule="auto"/>
              <w:ind w:left="35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обоснование выбора аппаратных и программных средств защиты информации в базе данных;</w:t>
            </w:r>
          </w:p>
        </w:tc>
        <w:tc>
          <w:tcPr>
            <w:tcW w:w="1559" w:type="dxa"/>
            <w:shd w:val="clear" w:color="auto" w:fill="auto"/>
          </w:tcPr>
          <w:p w14:paraId="22A77C6E" w14:textId="73A9BF5F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55FB8D60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2E6F934D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0972CE1D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конфигурирования сетевых устройств требованиям защиты данных при передаче данных по сети</w:t>
            </w:r>
          </w:p>
        </w:tc>
        <w:tc>
          <w:tcPr>
            <w:tcW w:w="1559" w:type="dxa"/>
            <w:shd w:val="clear" w:color="auto" w:fill="auto"/>
          </w:tcPr>
          <w:p w14:paraId="1459D98C" w14:textId="521F833E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2272DD82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2E6B7A96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6C4A96BE" w14:textId="77777777" w:rsidR="00931608" w:rsidRDefault="00931608" w:rsidP="00931608">
            <w:pPr>
              <w:numPr>
                <w:ilvl w:val="0"/>
                <w:numId w:val="2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программных средств защиты информации в базе  данных средствами СУБД</w:t>
            </w:r>
          </w:p>
        </w:tc>
        <w:tc>
          <w:tcPr>
            <w:tcW w:w="1559" w:type="dxa"/>
            <w:shd w:val="clear" w:color="auto" w:fill="auto"/>
          </w:tcPr>
          <w:p w14:paraId="0485F774" w14:textId="1DFAB260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  <w:tr w:rsidR="00931608" w14:paraId="18D0E529" w14:textId="77777777">
        <w:trPr>
          <w:trHeight w:val="582"/>
        </w:trPr>
        <w:tc>
          <w:tcPr>
            <w:tcW w:w="2943" w:type="dxa"/>
            <w:vMerge/>
            <w:shd w:val="clear" w:color="auto" w:fill="auto"/>
          </w:tcPr>
          <w:p w14:paraId="2BA878D4" w14:textId="77777777" w:rsidR="00931608" w:rsidRDefault="00931608" w:rsidP="00931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4962" w:type="dxa"/>
            <w:shd w:val="clear" w:color="auto" w:fill="auto"/>
          </w:tcPr>
          <w:p w14:paraId="7930241F" w14:textId="77777777" w:rsidR="00931608" w:rsidRDefault="00931608" w:rsidP="00931608">
            <w:pPr>
              <w:numPr>
                <w:ilvl w:val="0"/>
                <w:numId w:val="4"/>
              </w:numPr>
              <w:tabs>
                <w:tab w:val="left" w:pos="319"/>
              </w:tabs>
              <w:spacing w:line="276" w:lineRule="auto"/>
              <w:ind w:left="35" w:firstLine="0"/>
            </w:pPr>
            <w:r>
              <w:rPr>
                <w:sz w:val="22"/>
                <w:szCs w:val="22"/>
              </w:rPr>
              <w:t>соответствие заданным требованиям управления привилегиями пользователей базы данных программными средствами;</w:t>
            </w:r>
          </w:p>
        </w:tc>
        <w:tc>
          <w:tcPr>
            <w:tcW w:w="1559" w:type="dxa"/>
            <w:shd w:val="clear" w:color="auto" w:fill="auto"/>
          </w:tcPr>
          <w:p w14:paraId="46E6A190" w14:textId="3599BFFA" w:rsidR="00931608" w:rsidRDefault="00931608" w:rsidP="0093160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1E727B">
              <w:rPr>
                <w:sz w:val="22"/>
                <w:szCs w:val="22"/>
              </w:rPr>
              <w:t>+</w:t>
            </w:r>
          </w:p>
        </w:tc>
      </w:tr>
    </w:tbl>
    <w:p w14:paraId="20F41330" w14:textId="72094144" w:rsidR="003E43D7" w:rsidRDefault="007A2EE7">
      <w:pPr>
        <w:spacing w:before="227" w:after="162" w:line="22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от факультета СПО: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BC688D">
        <w:rPr>
          <w:sz w:val="24"/>
          <w:szCs w:val="24"/>
        </w:rPr>
        <w:t xml:space="preserve"> М.М.Говорова</w:t>
      </w:r>
      <w:r>
        <w:rPr>
          <w:sz w:val="24"/>
          <w:szCs w:val="24"/>
        </w:rPr>
        <w:t xml:space="preserve"> </w:t>
      </w:r>
    </w:p>
    <w:p w14:paraId="4E90E23E" w14:textId="1FF47C8F" w:rsidR="003E43D7" w:rsidRDefault="007A2EE7">
      <w:pPr>
        <w:spacing w:line="240" w:lineRule="auto"/>
        <w:ind w:left="-567" w:right="52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«</w:t>
      </w:r>
      <w:r w:rsidR="00931608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>»</w:t>
      </w:r>
      <w:r w:rsidR="00931608"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  <w:u w:val="single"/>
        </w:rPr>
        <w:t>20</w:t>
      </w:r>
      <w:r w:rsidR="00931608"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>г.</w:t>
      </w:r>
    </w:p>
    <w:p w14:paraId="27443B24" w14:textId="77777777" w:rsidR="003E43D7" w:rsidRDefault="003E43D7">
      <w:pPr>
        <w:spacing w:line="240" w:lineRule="auto"/>
        <w:ind w:left="-567" w:right="5260"/>
        <w:rPr>
          <w:sz w:val="24"/>
          <w:szCs w:val="24"/>
          <w:u w:val="single"/>
        </w:rPr>
      </w:pPr>
    </w:p>
    <w:sectPr w:rsidR="003E43D7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F599D" w14:textId="77777777" w:rsidR="00210410" w:rsidRDefault="00210410">
      <w:pPr>
        <w:spacing w:line="240" w:lineRule="auto"/>
      </w:pPr>
      <w:r>
        <w:separator/>
      </w:r>
    </w:p>
  </w:endnote>
  <w:endnote w:type="continuationSeparator" w:id="0">
    <w:p w14:paraId="0EB21073" w14:textId="77777777" w:rsidR="00210410" w:rsidRDefault="00210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8C90" w14:textId="77777777" w:rsidR="003E43D7" w:rsidRDefault="003E43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E3F9A" w14:textId="77777777" w:rsidR="00210410" w:rsidRDefault="00210410">
      <w:pPr>
        <w:spacing w:line="240" w:lineRule="auto"/>
      </w:pPr>
      <w:r>
        <w:separator/>
      </w:r>
    </w:p>
  </w:footnote>
  <w:footnote w:type="continuationSeparator" w:id="0">
    <w:p w14:paraId="64866FF7" w14:textId="77777777" w:rsidR="00210410" w:rsidRDefault="00210410">
      <w:pPr>
        <w:spacing w:line="240" w:lineRule="auto"/>
      </w:pPr>
      <w:r>
        <w:continuationSeparator/>
      </w:r>
    </w:p>
  </w:footnote>
  <w:footnote w:id="1">
    <w:p w14:paraId="44BE77F2" w14:textId="77777777" w:rsidR="003E43D7" w:rsidRDefault="007A2EE7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0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Указывается «+» или «-». Считается, что программа практики выполнена, если студентом выполнено не менее 70% перечисленных видов работ. Если вид деятельности не соответствует тематике практики, то указывается «не оценивается» (для ПМ.01, ПМ.11).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2F50"/>
    <w:multiLevelType w:val="multilevel"/>
    <w:tmpl w:val="83D26DEC"/>
    <w:lvl w:ilvl="0">
      <w:start w:val="1"/>
      <w:numFmt w:val="decimal"/>
      <w:lvlText w:val="%1"/>
      <w:lvlJc w:val="left"/>
      <w:pPr>
        <w:ind w:left="1429" w:hanging="360"/>
      </w:pPr>
    </w:lvl>
    <w:lvl w:ilvl="1">
      <w:start w:val="3"/>
      <w:numFmt w:val="decimal"/>
      <w:lvlText w:val="%1.%2"/>
      <w:lvlJc w:val="left"/>
      <w:pPr>
        <w:ind w:left="2138" w:hanging="720"/>
      </w:p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abstractNum w:abstractNumId="1" w15:restartNumberingAfterBreak="0">
    <w:nsid w:val="14DC722B"/>
    <w:multiLevelType w:val="multilevel"/>
    <w:tmpl w:val="615A29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41A3DE3"/>
    <w:multiLevelType w:val="multilevel"/>
    <w:tmpl w:val="F6C21DB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B8748F"/>
    <w:multiLevelType w:val="multilevel"/>
    <w:tmpl w:val="BB460652"/>
    <w:lvl w:ilvl="0">
      <w:start w:val="1"/>
      <w:numFmt w:val="decimal"/>
      <w:lvlText w:val="%1."/>
      <w:lvlJc w:val="left"/>
      <w:pPr>
        <w:ind w:left="285" w:hanging="21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921" w:hanging="219"/>
      </w:pPr>
    </w:lvl>
    <w:lvl w:ilvl="2">
      <w:start w:val="1"/>
      <w:numFmt w:val="bullet"/>
      <w:lvlText w:val="•"/>
      <w:lvlJc w:val="left"/>
      <w:pPr>
        <w:ind w:left="1562" w:hanging="219"/>
      </w:pPr>
    </w:lvl>
    <w:lvl w:ilvl="3">
      <w:start w:val="1"/>
      <w:numFmt w:val="bullet"/>
      <w:lvlText w:val="•"/>
      <w:lvlJc w:val="left"/>
      <w:pPr>
        <w:ind w:left="2203" w:hanging="219"/>
      </w:pPr>
    </w:lvl>
    <w:lvl w:ilvl="4">
      <w:start w:val="1"/>
      <w:numFmt w:val="bullet"/>
      <w:lvlText w:val="•"/>
      <w:lvlJc w:val="left"/>
      <w:pPr>
        <w:ind w:left="2844" w:hanging="219"/>
      </w:pPr>
    </w:lvl>
    <w:lvl w:ilvl="5">
      <w:start w:val="1"/>
      <w:numFmt w:val="bullet"/>
      <w:lvlText w:val="•"/>
      <w:lvlJc w:val="left"/>
      <w:pPr>
        <w:ind w:left="3485" w:hanging="219"/>
      </w:pPr>
    </w:lvl>
    <w:lvl w:ilvl="6">
      <w:start w:val="1"/>
      <w:numFmt w:val="bullet"/>
      <w:lvlText w:val="•"/>
      <w:lvlJc w:val="left"/>
      <w:pPr>
        <w:ind w:left="4126" w:hanging="218"/>
      </w:pPr>
    </w:lvl>
    <w:lvl w:ilvl="7">
      <w:start w:val="1"/>
      <w:numFmt w:val="bullet"/>
      <w:lvlText w:val="•"/>
      <w:lvlJc w:val="left"/>
      <w:pPr>
        <w:ind w:left="4767" w:hanging="219"/>
      </w:pPr>
    </w:lvl>
    <w:lvl w:ilvl="8">
      <w:start w:val="1"/>
      <w:numFmt w:val="bullet"/>
      <w:lvlText w:val="•"/>
      <w:lvlJc w:val="left"/>
      <w:pPr>
        <w:ind w:left="5408" w:hanging="219"/>
      </w:pPr>
    </w:lvl>
  </w:abstractNum>
  <w:abstractNum w:abstractNumId="4" w15:restartNumberingAfterBreak="0">
    <w:nsid w:val="280051A2"/>
    <w:multiLevelType w:val="multilevel"/>
    <w:tmpl w:val="D40A25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395B50"/>
    <w:multiLevelType w:val="multilevel"/>
    <w:tmpl w:val="BD3AF742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173B09"/>
    <w:multiLevelType w:val="multilevel"/>
    <w:tmpl w:val="FD92594E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21A1"/>
    <w:multiLevelType w:val="multilevel"/>
    <w:tmpl w:val="B9F0C26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081041"/>
    <w:multiLevelType w:val="multilevel"/>
    <w:tmpl w:val="82E070E8"/>
    <w:lvl w:ilvl="0">
      <w:start w:val="1"/>
      <w:numFmt w:val="bullet"/>
      <w:lvlText w:val="−"/>
      <w:lvlJc w:val="left"/>
      <w:pPr>
        <w:ind w:left="624" w:hanging="22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A646A5"/>
    <w:multiLevelType w:val="multilevel"/>
    <w:tmpl w:val="CF8606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064FF5"/>
    <w:multiLevelType w:val="multilevel"/>
    <w:tmpl w:val="75F84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30896"/>
    <w:multiLevelType w:val="multilevel"/>
    <w:tmpl w:val="31D6488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6B67EB"/>
    <w:multiLevelType w:val="multilevel"/>
    <w:tmpl w:val="D0FA7D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256647"/>
    <w:multiLevelType w:val="multilevel"/>
    <w:tmpl w:val="F50EB62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7111838"/>
    <w:multiLevelType w:val="multilevel"/>
    <w:tmpl w:val="83C6AD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A5A1C5E"/>
    <w:multiLevelType w:val="multilevel"/>
    <w:tmpl w:val="F9105FF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E8B7502"/>
    <w:multiLevelType w:val="multilevel"/>
    <w:tmpl w:val="46B27D8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ED32F51"/>
    <w:multiLevelType w:val="multilevel"/>
    <w:tmpl w:val="0AE8A56A"/>
    <w:lvl w:ilvl="0">
      <w:start w:val="3"/>
      <w:numFmt w:val="decimal"/>
      <w:lvlText w:val="%1"/>
      <w:lvlJc w:val="left"/>
      <w:pPr>
        <w:ind w:left="1429" w:hanging="360"/>
      </w:pPr>
    </w:lvl>
    <w:lvl w:ilvl="1">
      <w:start w:val="1"/>
      <w:numFmt w:val="decimal"/>
      <w:lvlText w:val="%1.%2"/>
      <w:lvlJc w:val="left"/>
      <w:pPr>
        <w:ind w:left="2138" w:hanging="720"/>
      </w:pPr>
      <w:rPr>
        <w:rFonts w:ascii="Arial" w:eastAsia="Arial" w:hAnsi="Arial" w:cs="Arial"/>
      </w:rPr>
    </w:lvl>
    <w:lvl w:ilvl="2">
      <w:start w:val="1"/>
      <w:numFmt w:val="decimal"/>
      <w:lvlText w:val="%1.%2.%3"/>
      <w:lvlJc w:val="left"/>
      <w:pPr>
        <w:ind w:left="2509" w:hanging="720"/>
      </w:pPr>
    </w:lvl>
    <w:lvl w:ilvl="3">
      <w:start w:val="1"/>
      <w:numFmt w:val="decimal"/>
      <w:lvlText w:val="%1.%2.%3.%4"/>
      <w:lvlJc w:val="left"/>
      <w:pPr>
        <w:ind w:left="3229" w:hanging="1080"/>
      </w:pPr>
    </w:lvl>
    <w:lvl w:ilvl="4">
      <w:start w:val="1"/>
      <w:numFmt w:val="decimal"/>
      <w:lvlText w:val="%1.%2.%3.%4.%5"/>
      <w:lvlJc w:val="left"/>
      <w:pPr>
        <w:ind w:left="3949" w:hanging="1440"/>
      </w:pPr>
    </w:lvl>
    <w:lvl w:ilvl="5">
      <w:start w:val="1"/>
      <w:numFmt w:val="decimal"/>
      <w:lvlText w:val="%1.%2.%3.%4.%5.%6"/>
      <w:lvlJc w:val="left"/>
      <w:pPr>
        <w:ind w:left="4309" w:hanging="1440"/>
      </w:pPr>
    </w:lvl>
    <w:lvl w:ilvl="6">
      <w:start w:val="1"/>
      <w:numFmt w:val="decimal"/>
      <w:lvlText w:val="%1.%2.%3.%4.%5.%6.%7"/>
      <w:lvlJc w:val="left"/>
      <w:pPr>
        <w:ind w:left="5029" w:hanging="1800"/>
      </w:pPr>
    </w:lvl>
    <w:lvl w:ilvl="7">
      <w:start w:val="1"/>
      <w:numFmt w:val="decimal"/>
      <w:lvlText w:val="%1.%2.%3.%4.%5.%6.%7.%8"/>
      <w:lvlJc w:val="left"/>
      <w:pPr>
        <w:ind w:left="5389" w:hanging="1800"/>
      </w:pPr>
    </w:lvl>
    <w:lvl w:ilvl="8">
      <w:start w:val="1"/>
      <w:numFmt w:val="decimal"/>
      <w:lvlText w:val="%1.%2.%3.%4.%5.%6.%7.%8.%9"/>
      <w:lvlJc w:val="left"/>
      <w:pPr>
        <w:ind w:left="6109" w:hanging="2160"/>
      </w:p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0"/>
  </w:num>
  <w:num w:numId="7">
    <w:abstractNumId w:val="5"/>
  </w:num>
  <w:num w:numId="8">
    <w:abstractNumId w:val="4"/>
  </w:num>
  <w:num w:numId="9">
    <w:abstractNumId w:val="17"/>
  </w:num>
  <w:num w:numId="10">
    <w:abstractNumId w:val="2"/>
  </w:num>
  <w:num w:numId="11">
    <w:abstractNumId w:val="9"/>
  </w:num>
  <w:num w:numId="12">
    <w:abstractNumId w:val="7"/>
  </w:num>
  <w:num w:numId="13">
    <w:abstractNumId w:val="14"/>
  </w:num>
  <w:num w:numId="14">
    <w:abstractNumId w:val="16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D7"/>
    <w:rsid w:val="000C45AD"/>
    <w:rsid w:val="00210410"/>
    <w:rsid w:val="00330AEC"/>
    <w:rsid w:val="003E43D7"/>
    <w:rsid w:val="0065505A"/>
    <w:rsid w:val="00746E24"/>
    <w:rsid w:val="007A2EE7"/>
    <w:rsid w:val="008F1627"/>
    <w:rsid w:val="00931608"/>
    <w:rsid w:val="009D47DB"/>
    <w:rsid w:val="009E62EC"/>
    <w:rsid w:val="00B1293E"/>
    <w:rsid w:val="00BC688D"/>
    <w:rsid w:val="00D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B263"/>
  <w15:docId w15:val="{EC5C0CCD-C06D-41EA-AD01-44129B97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240" w:lineRule="auto"/>
      <w:jc w:val="center"/>
      <w:outlineLvl w:val="0"/>
    </w:pPr>
    <w:rPr>
      <w:rFonts w:ascii="Arial" w:eastAsia="Arial" w:hAnsi="Arial" w:cs="Arial"/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ind w:firstLine="0"/>
      <w:jc w:val="center"/>
      <w:outlineLvl w:val="1"/>
    </w:pPr>
    <w:rPr>
      <w:rFonts w:ascii="Arial" w:eastAsia="Arial" w:hAnsi="Arial" w:cs="Arial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ind w:left="1429" w:hanging="360"/>
      <w:jc w:val="center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widowControl w:val="0"/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header"/>
    <w:basedOn w:val="a"/>
    <w:link w:val="af4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931608"/>
  </w:style>
  <w:style w:type="paragraph" w:styleId="af5">
    <w:name w:val="footer"/>
    <w:basedOn w:val="a"/>
    <w:link w:val="af6"/>
    <w:uiPriority w:val="99"/>
    <w:unhideWhenUsed/>
    <w:rsid w:val="00931608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93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0AAAB810-6B39-481A-B0A8-9B238BD9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Tonik</dc:creator>
  <cp:lastModifiedBy>User</cp:lastModifiedBy>
  <cp:revision>5</cp:revision>
  <dcterms:created xsi:type="dcterms:W3CDTF">2021-11-28T15:40:00Z</dcterms:created>
  <dcterms:modified xsi:type="dcterms:W3CDTF">2021-12-09T07:40:00Z</dcterms:modified>
</cp:coreProperties>
</file>