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Danila</w:t>
      </w:r>
      <w:r>
        <w:rPr>
          <w:rFonts w:cs="Times New Roman" w:ascii="Times New Roman" w:hAnsi="Times New Roman"/>
        </w:rPr>
        <w:t xml:space="preserve"> ,</w:t>
      </w:r>
    </w:p>
    <w:p>
      <w:pPr>
        <w:pStyle w:val="ConsPlusNonformat"/>
        <w:ind w:firstLine="396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(наименование или Ф.И.О. члена ТСЖ)</w:t>
      </w:r>
    </w:p>
    <w:p>
      <w:pPr>
        <w:pStyle w:val="ConsPlusNonformat"/>
        <w:ind w:firstLine="396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адрес: </w:t>
      </w:r>
      <w:r>
        <w:rPr>
          <w:rFonts w:cs="Times New Roman" w:ascii="Times New Roman" w:hAnsi="Times New Roman"/>
        </w:rPr>
        <w:t xml:space="preserve">Москва</w:t>
      </w:r>
    </w:p>
    <w:p>
      <w:pPr>
        <w:pStyle w:val="ConsPlusNonformat"/>
        <w:ind w:firstLine="396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телефон: _____________, факс: _____________,</w:t>
      </w:r>
    </w:p>
    <w:p>
      <w:pPr>
        <w:pStyle w:val="ConsPlusNonformat"/>
        <w:ind w:firstLine="396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адрес эл. </w:t>
      </w:r>
      <w:r>
        <w:rPr>
          <w:rFonts w:cs="Times New Roman" w:ascii="Times New Roman" w:hAnsi="Times New Roman"/>
        </w:rPr>
        <w:t>п</w:t>
      </w:r>
      <w:r>
        <w:rPr>
          <w:rFonts w:cs="Times New Roman" w:ascii="Times New Roman" w:hAnsi="Times New Roman"/>
        </w:rPr>
        <w:t xml:space="preserve">очты: </w:t>
      </w:r>
      <w:r>
        <w:rPr>
          <w:rFonts w:cs="Times New Roman" w:ascii="Times New Roman" w:hAnsi="Times New Roman"/>
        </w:rPr>
        <w:t xml:space="preserve">danila@gmail.com</w:t>
      </w:r>
    </w:p>
    <w:p>
      <w:pPr>
        <w:pStyle w:val="ConsPlusNormal"/>
        <w:jc w:val="right"/>
        <w:rPr>
          <w:i/>
          <w:i/>
          <w:iCs/>
          <w:color w:val="FF0000"/>
        </w:rPr>
      </w:pPr>
      <w:r>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собственников жилья "</w:t>
      </w:r>
      <w:r>
        <w:rPr/>
        <w:t xml:space="preserve">ЖК Авеню</w:t>
      </w:r>
      <w:r>
        <w:rPr/>
        <w:t>",</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xml:space="preserve">Москва</w:t>
      </w:r>
    </w:p>
    <w:p>
      <w:pPr>
        <w:pStyle w:val="ConsPlusNormal"/>
        <w:ind w:firstLine="540"/>
        <w:jc w:val="both"/>
        <w:rPr/>
      </w:pPr>
      <w:r>
        <w:rPr/>
      </w:r>
    </w:p>
    <w:p>
      <w:pPr>
        <w:pStyle w:val="ConsPlusNormal"/>
        <w:ind w:firstLine="540"/>
        <w:jc w:val="both"/>
        <w:rPr/>
      </w:pPr>
      <w:r>
        <w:rPr/>
        <w:t>Руководствуясь ч. 1 ст. 146 Жилищного кодекса Российской Федерации, настоящим уведомляем о том, что состоится общее собрание</w:t>
      </w:r>
    </w:p>
    <w:p>
      <w:pPr>
        <w:pStyle w:val="ConsPlusNonformat"/>
        <w:jc w:val="both"/>
        <w:rPr>
          <w:rFonts w:ascii="Times New Roman" w:hAnsi="Times New Roman" w:cs="Times New Roman"/>
        </w:rPr>
      </w:pPr>
      <w:r>
        <w:rPr>
          <w:rFonts w:cs="Times New Roman" w:ascii="Times New Roman" w:hAnsi="Times New Roman"/>
        </w:rPr>
        <w:t>членов товарищества собственников жилья "</w:t>
      </w:r>
      <w:r>
        <w:rPr>
          <w:rFonts w:cs="Times New Roman" w:ascii="Times New Roman" w:hAnsi="Times New Roman"/>
        </w:rPr>
        <w:t xml:space="preserve">ЖК Авеню</w:t>
      </w:r>
      <w:r>
        <w:rPr>
          <w:rFonts w:cs="Times New Roman" w:ascii="Times New Roman" w:hAnsi="Times New Roman"/>
        </w:rPr>
        <w:t xml:space="preserve">" в </w:t>
      </w:r>
      <w:r>
        <w:rPr>
          <w:rFonts w:cs="Times New Roman" w:ascii="Times New Roman" w:hAnsi="Times New Roman"/>
        </w:rPr>
        <w:t xml:space="preserve">2023-04-04</w:t>
      </w:r>
    </w:p>
    <w:p>
      <w:pPr>
        <w:pStyle w:val="ConsPlusNonformat"/>
        <w:jc w:val="both"/>
        <w:rPr>
          <w:rFonts w:ascii="Times New Roman" w:hAnsi="Times New Roman" w:cs="Times New Roman"/>
        </w:rPr>
      </w:pPr>
      <w:r>
        <w:rPr>
          <w:rFonts w:cs="Times New Roman" w:ascii="Times New Roman" w:hAnsi="Times New Roman"/>
        </w:rPr>
        <w:t xml:space="preserve">в форме </w:t>
      </w:r>
      <w:r>
        <w:rPr>
          <w:rFonts w:cs="Times New Roman" w:ascii="Times New Roman" w:hAnsi="Times New Roman"/>
        </w:rPr>
        <w:t xml:space="preserve"> </w:t>
      </w:r>
      <w:r>
        <w:rPr>
          <w:rFonts w:cs="Times New Roman" w:ascii="Times New Roman" w:hAnsi="Times New Roman"/>
        </w:rPr>
        <w:t>голосования</w:t>
      </w:r>
    </w:p>
    <w:p>
      <w:pPr>
        <w:pStyle w:val="ConsPlusNonformat"/>
        <w:jc w:val="both"/>
        <w:rPr>
          <w:rFonts w:ascii="Times New Roman" w:hAnsi="Times New Roman" w:cs="Times New Roman"/>
        </w:rPr>
      </w:pPr>
      <w:r>
        <w:rPr>
          <w:color w:val="222222"/>
          <w:sz w:val="20"/>
          <w:szCs w:val="20"/>
        </w:rPr>
      </w:r>
    </w:p>
    <w:p>
      <w:pPr>
        <w:pStyle w:val="NormalWeb"/>
        <w:shd w:val="clear" w:color="auto" w:fill="FFFFFF"/>
        <w:spacing w:beforeAutospacing="0" w:before="0" w:afterAutospacing="0" w:after="300"/>
        <w:rPr>
          <w:i/>
          <w:i/>
          <w:iCs/>
          <w:color w:val="FF0000"/>
          <w:sz w:val="20"/>
          <w:szCs w:val="20"/>
        </w:rPr>
      </w:pPr>
      <w:r>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xml:space="preserve"/>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ОЧНАЯ ЧАСТЬ:</w:t>
      </w:r>
    </w:p>
    <w:p>
      <w:pPr>
        <w:pStyle w:val="NormalWeb"/>
        <w:shd w:val="clear" w:color="auto" w:fill="FFFFFF"/>
        <w:spacing w:beforeAutospacing="0" w:before="0" w:afterAutospacing="0" w:after="300"/>
        <w:rPr>
          <w:color w:val="222222"/>
          <w:sz w:val="20"/>
          <w:szCs w:val="20"/>
        </w:rPr>
      </w:pPr>
      <w:r>
        <w:rPr>
          <w:color w:val="222222"/>
          <w:sz w:val="20"/>
          <w:szCs w:val="20"/>
        </w:rPr>
        <w:t xml:space="preserve">В </w:t>
      </w:r>
      <w:r>
        <w:rPr>
          <w:color w:val="222222"/>
          <w:sz w:val="20"/>
          <w:szCs w:val="20"/>
        </w:rPr>
        <w:t xml:space="preserve">18:00 23.03.2023</w:t>
      </w:r>
      <w:r>
        <w:rPr>
          <w:color w:val="222222"/>
          <w:sz w:val="20"/>
          <w:szCs w:val="20"/>
        </w:rPr>
        <w:t>года</w:t>
      </w:r>
    </w:p>
    <w:p>
      <w:pPr>
        <w:pStyle w:val="NormalWeb"/>
        <w:shd w:val="clear" w:color="auto" w:fill="FFFFFF"/>
        <w:spacing w:beforeAutospacing="0" w:before="0" w:afterAutospacing="0" w:after="300"/>
        <w:rPr>
          <w:color w:val="222222"/>
          <w:sz w:val="20"/>
          <w:szCs w:val="20"/>
        </w:rPr>
      </w:pPr>
      <w:r>
        <w:rPr>
          <w:rStyle w:val="Strong"/>
          <w:color w:val="222222"/>
          <w:sz w:val="20"/>
          <w:szCs w:val="20"/>
        </w:rPr>
        <w:t>Место проведения: </w:t>
      </w:r>
      <w:r>
        <w:rPr>
          <w:rStyle w:val="Strong"/>
          <w:color w:val="222222"/>
          <w:sz w:val="20"/>
          <w:szCs w:val="20"/>
        </w:rPr>
        <w:t xml:space="preserve">Москва</w:t>
      </w:r>
      <w:r>
        <w:rPr>
          <w:color w:val="222222"/>
          <w:sz w:val="20"/>
          <w:szCs w:val="20"/>
        </w:rPr>
        <w:t xml:space="preserve"> подъезд № </w:t>
      </w:r>
      <w:r>
        <w:rPr>
          <w:color w:val="222222"/>
          <w:sz w:val="20"/>
          <w:szCs w:val="20"/>
        </w:rPr>
        <w:t xml:space="preserve">детская площадка</w:t>
      </w:r>
    </w:p>
    <w:p>
      <w:pPr>
        <w:pStyle w:val="NormalWeb"/>
        <w:shd w:val="clear" w:color="auto" w:fill="FFFFFF"/>
        <w:spacing w:beforeAutospacing="0" w:before="0" w:afterAutospacing="0" w:after="300"/>
        <w:rPr>
          <w:color w:val="222222"/>
          <w:sz w:val="20"/>
          <w:szCs w:val="20"/>
        </w:rPr>
      </w:pPr>
      <w:r>
        <w:rPr>
          <w:color w:val="222222"/>
          <w:sz w:val="20"/>
          <w:szCs w:val="20"/>
        </w:rPr>
        <w:t xml:space="preserve"/>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xml:space="preserve"/>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ЗАОЧНАЯ ЧАСТЬ:</w:t>
      </w:r>
    </w:p>
    <w:p>
      <w:pPr>
        <w:pStyle w:val="NormalWeb"/>
        <w:shd w:val="clear" w:color="auto" w:fill="FFFFFF"/>
        <w:spacing w:beforeAutospacing="0" w:before="0" w:afterAutospacing="0" w:after="300"/>
        <w:rPr>
          <w:color w:val="222222"/>
          <w:sz w:val="20"/>
          <w:szCs w:val="20"/>
        </w:rPr>
      </w:pPr>
      <w:r>
        <w:rPr>
          <w:rStyle w:val="Strong"/>
          <w:color w:val="222222"/>
          <w:sz w:val="20"/>
          <w:szCs w:val="20"/>
        </w:rPr>
        <w:t xml:space="preserve">Дата начала голосования  </w:t>
      </w:r>
      <w:r>
        <w:rPr>
          <w:rStyle w:val="Strong"/>
          <w:color w:val="222222"/>
          <w:sz w:val="20"/>
          <w:szCs w:val="20"/>
        </w:rPr>
        <w:t xml:space="preserve">18:00 23.03.2023</w:t>
      </w:r>
    </w:p>
    <w:p>
      <w:pPr>
        <w:pStyle w:val="NormalWeb"/>
        <w:shd w:val="clear" w:color="auto" w:fill="FFFFFF"/>
        <w:spacing w:beforeAutospacing="0" w:before="0" w:afterAutospacing="0" w:after="300"/>
        <w:rPr>
          <w:color w:val="222222"/>
          <w:sz w:val="20"/>
          <w:szCs w:val="20"/>
        </w:rPr>
      </w:pPr>
      <w:r>
        <w:rPr>
          <w:rStyle w:val="Strong"/>
          <w:color w:val="222222"/>
          <w:sz w:val="20"/>
          <w:szCs w:val="20"/>
        </w:rPr>
        <w:t xml:space="preserve">Дата окончания приема решений собственников </w:t>
      </w:r>
      <w:r>
        <w:rPr>
          <w:rStyle w:val="Strong"/>
          <w:color w:val="222222"/>
          <w:sz w:val="20"/>
          <w:szCs w:val="20"/>
        </w:rPr>
        <w:t xml:space="preserve">19:00 23.03.2023</w:t>
      </w:r>
      <w:r>
        <w:rPr>
          <w:color w:val="222222"/>
          <w:sz w:val="20"/>
          <w:szCs w:val="20"/>
        </w:rPr>
        <w:t>.</w:t>
      </w:r>
    </w:p>
    <w:p>
      <w:pPr>
        <w:pStyle w:val="NormalWeb"/>
        <w:shd w:val="clear" w:color="auto" w:fill="FFFFFF"/>
        <w:spacing w:beforeAutospacing="0" w:before="0" w:afterAutospacing="0" w:after="300"/>
        <w:rPr>
          <w:color w:val="222222"/>
          <w:sz w:val="20"/>
          <w:szCs w:val="20"/>
        </w:rPr>
      </w:pPr>
      <w:r>
        <w:rPr>
          <w:rStyle w:val="Strong"/>
          <w:color w:val="222222"/>
          <w:sz w:val="20"/>
          <w:szCs w:val="20"/>
        </w:rPr>
        <w:t>Место (адрес) передачи решений собственников помещений </w:t>
      </w:r>
      <w:r>
        <w:rPr>
          <w:rStyle w:val="Strong"/>
          <w:color w:val="222222"/>
          <w:sz w:val="20"/>
          <w:szCs w:val="20"/>
        </w:rPr>
        <w:t xml:space="preserve"/>
      </w:r>
      <w:r>
        <w:rPr>
          <w:color w:val="222222"/>
          <w:sz w:val="20"/>
          <w:szCs w:val="20"/>
        </w:rPr>
        <w:t xml:space="preserve"> </w:t>
      </w:r>
      <w:r>
        <w:rPr>
          <w:color w:val="222222"/>
          <w:sz w:val="20"/>
          <w:szCs w:val="20"/>
        </w:rPr>
        <w:t xml:space="preserve">детская площадка</w:t>
      </w:r>
    </w:p>
    <w:p>
      <w:pPr>
        <w:pStyle w:val="NormalWeb"/>
        <w:shd w:val="clear" w:color="auto" w:fill="FFFFFF"/>
        <w:spacing w:beforeAutospacing="0" w:before="0" w:afterAutospacing="0" w:after="300"/>
        <w:rPr>
          <w:color w:val="222222"/>
          <w:sz w:val="20"/>
          <w:szCs w:val="20"/>
        </w:rPr>
      </w:pPr>
      <w:r>
        <w:rPr>
          <w:color w:val="222222"/>
          <w:sz w:val="20"/>
          <w:szCs w:val="20"/>
        </w:rPr>
        <w:t xml:space="preserve"/>
      </w:r>
    </w:p>
    <w:p>
      <w:pPr>
        <w:pStyle w:val="NormalWeb"/>
        <w:shd w:val="clear" w:color="auto" w:fill="FFFFFF"/>
        <w:spacing w:beforeAutospacing="0" w:before="0" w:afterAutospacing="0" w:after="300"/>
        <w:rPr>
          <w:color w:val="FF0000"/>
          <w:sz w:val="20"/>
          <w:szCs w:val="20"/>
        </w:rPr>
      </w:pPr>
      <w:r>
        <w:rPr>
          <w:color w:val="FF0000"/>
          <w:sz w:val="20"/>
          <w:szCs w:val="20"/>
        </w:rPr>
        <w:t>Возможно принять участие в голосовании с помощью нашего сервиса</w:t>
      </w:r>
    </w:p>
    <w:p>
      <w:pPr>
        <w:pStyle w:val="ConsPlusNonformat"/>
        <w:jc w:val="both"/>
        <w:rPr>
          <w:rFonts w:ascii="Times New Roman" w:hAnsi="Times New Roman" w:cs="Times New Roman"/>
        </w:rPr>
      </w:pPr>
      <w:r>
        <w:rPr>
          <w:rFonts w:cs="Times New Roman" w:ascii="Times New Roman" w:hAnsi="Times New Roman"/>
          <w:i/>
          <w:iCs/>
          <w:color w:val="FF0000"/>
        </w:rPr>
        <w:t>Вопросы:</w:t>
      </w:r>
      <w:r>
        <w:rPr>
          <w:rFonts w:cs="Times New Roman" w:ascii="Times New Roman" w:hAnsi="Times New Roman"/>
        </w:rPr>
        <w:t xml:space="preserve">   </w:t>
      </w:r>
    </w:p>
    <w:p>
      <w:pPr>
        <w:pStyle w:val="ConsPlusNonformat"/>
        <w:numPr>
          <w:ilvl w:val="0"/>
          <w:numId w:val="1"/>
        </w:numPr>
        <w:jc w:val="both"/>
        <w:rPr>
          <w:rFonts w:ascii="Times New Roman" w:hAnsi="Times New Roman" w:cs="Times New Roman"/>
        </w:rPr>
      </w:pPr>
      <w:r>
        <w:rPr>
          <w:rFonts w:cs="Times New Roman" w:ascii="Times New Roman" w:hAnsi="Times New Roman"/>
          <w:i/>
          <w:iCs/>
          <w:color w:val="FF0000"/>
        </w:rPr>
        <w:t>Дата начала</w:t>
      </w:r>
    </w:p>
    <w:p>
      <w:pPr>
        <w:pStyle w:val="ConsPlusNonformat"/>
        <w:numPr>
          <w:ilvl w:val="0"/>
          <w:numId w:val="1"/>
        </w:numPr>
        <w:jc w:val="both"/>
        <w:rPr>
          <w:rFonts w:ascii="Times New Roman" w:hAnsi="Times New Roman" w:cs="Times New Roman"/>
        </w:rPr>
      </w:pPr>
      <w:r>
        <w:rPr>
          <w:rFonts w:cs="Times New Roman" w:ascii="Times New Roman" w:hAnsi="Times New Roman"/>
          <w:i/>
          <w:iCs/>
          <w:color w:val="FF0000"/>
        </w:rPr>
        <w:t>Дата окончания</w:t>
      </w:r>
    </w:p>
    <w:p>
      <w:pPr>
        <w:pStyle w:val="ConsPlusNonformat"/>
        <w:numPr>
          <w:ilvl w:val="0"/>
          <w:numId w:val="1"/>
        </w:numPr>
        <w:jc w:val="both"/>
        <w:rPr>
          <w:rFonts w:ascii="Times New Roman" w:hAnsi="Times New Roman" w:cs="Times New Roman"/>
        </w:rPr>
      </w:pPr>
      <w:r>
        <w:rPr>
          <w:rFonts w:cs="Times New Roman" w:ascii="Times New Roman" w:hAnsi="Times New Roman"/>
          <w:i/>
          <w:iCs/>
          <w:color w:val="FF0000"/>
        </w:rPr>
        <w:t>Место передачи решений</w:t>
      </w:r>
    </w:p>
    <w:p>
      <w:pPr>
        <w:pStyle w:val="NormalWeb"/>
        <w:shd w:val="clear" w:color="auto" w:fill="FFFFFF"/>
        <w:spacing w:beforeAutospacing="0" w:before="0" w:afterAutospacing="0" w:after="300"/>
        <w:rPr>
          <w:color w:val="222222"/>
          <w:sz w:val="20"/>
          <w:szCs w:val="20"/>
        </w:rPr>
      </w:pPr>
      <w:r>
        <w:rPr>
          <w:color w:val="222222"/>
          <w:sz w:val="20"/>
          <w:szCs w:val="20"/>
        </w:rPr>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Дата и место составления протокола, подсчета голосов</w:t>
      </w:r>
      <w:r>
        <w:rPr>
          <w:color w:val="222222"/>
          <w:sz w:val="20"/>
          <w:szCs w:val="20"/>
        </w:rPr>
        <w:t xml:space="preserve">__:__  «_» ______ 20_ года г. _____________, ул. __________________ дом ____ подъезд №__ - </w:t>
      </w:r>
      <w:r>
        <w:rPr>
          <w:i/>
          <w:iCs/>
          <w:color w:val="FF0000"/>
          <w:sz w:val="20"/>
          <w:szCs w:val="20"/>
        </w:rPr>
        <w:t>соответствующие поля</w:t>
      </w:r>
    </w:p>
    <w:p>
      <w:pPr>
        <w:pStyle w:val="ConsPlusNonformat"/>
        <w:spacing w:before="200" w:after="0"/>
        <w:jc w:val="both"/>
        <w:rPr>
          <w:rFonts w:ascii="Times New Roman" w:hAnsi="Times New Roman" w:cs="Times New Roman"/>
        </w:rPr>
      </w:pPr>
      <w:r>
        <w:rPr>
          <w:rFonts w:cs="Times New Roman" w:ascii="Times New Roman" w:hAnsi="Times New Roman"/>
        </w:rPr>
        <w:t xml:space="preserve"/>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xml:space="preserve"/>
      </w:r>
    </w:p>
    <w:p>
      <w:pPr>
        <w:pStyle w:val="ConsPlusNormal"/>
        <w:ind w:firstLine="540"/>
        <w:jc w:val="both"/>
        <w:rPr/>
      </w:pPr>
      <w:r>
        <w:rPr/>
        <w:t xml:space="preserve">1 . наличие консьержа</w:t>
      </w:r>
    </w:p>
    <w:p>
      <w:pPr>
        <w:pStyle w:val="ConsPlusNormal"/>
        <w:ind w:firstLine="540"/>
        <w:jc w:val="both"/>
        <w:rPr/>
      </w:pPr>
      <w:r>
        <w:rPr/>
        <w:t xml:space="preserve"/>
      </w:r>
    </w:p>
    <w:p>
      <w:pPr>
        <w:pStyle w:val="Style27"/>
        <w:spacing w:before="240" w:after="0"/>
        <w:ind w:hanging="0"/>
        <w:jc w:val="both"/>
        <w:rPr>
          <w:rFonts w:ascii="SFMono-Regular;Menlo;Monaco;Consolas;Liberation Mono;Courier New;monospace" w:hAnsi="SFMono-Regular;Menlo;Monaco;Consolas;Liberation Mono;Courier New;monospace"/>
          <w:b w:val="false"/>
          <w:i w:val="false"/>
          <w:caps w:val="false"/>
          <w:smallCaps w:val="false"/>
          <w:color w:val="008000"/>
          <w:spacing w:val="0"/>
          <w:sz w:val="21"/>
        </w:rPr>
      </w:pPr>
      <w:r>
        <w:rPr/>
      </w:r>
    </w:p>
    <w:p>
      <w:pPr>
        <w:pStyle w:val="ConsPlusNormal"/>
        <w:ind w:firstLine="540"/>
        <w:jc w:val="both"/>
        <w:rPr/>
      </w:pPr>
      <w:r>
        <w:rPr/>
      </w:r>
    </w:p>
    <w:p>
      <w:pPr>
        <w:pStyle w:val="ConsPlusNormal"/>
        <w:ind w:firstLine="540"/>
        <w:jc w:val="both"/>
        <w:rPr/>
      </w:pPr>
      <w:r>
        <w:rPr/>
        <w:t>В голосовании участвуют только члены товарищества собственников жилья "</w:t>
      </w:r>
      <w:r>
        <w:rPr/>
        <w:t xml:space="preserve">ЖК Авеню</w:t>
      </w:r>
      <w:r>
        <w:rPr/>
        <w:t>".</w:t>
      </w:r>
    </w:p>
    <w:p>
      <w:pPr>
        <w:pStyle w:val="ConsPlusNormal"/>
        <w:spacing w:before="240" w:after="0"/>
        <w:ind w:firstLine="540"/>
        <w:jc w:val="both"/>
        <w:rPr/>
      </w:pPr>
      <w:r>
        <w:rPr/>
        <w:t>физическим лицам - паспорт, подлинник или копию свидетельства о собственности, заявление о вступлении в члены товарищества собственников жилья "</w:t>
      </w:r>
      <w:r>
        <w:rPr/>
        <w:t xml:space="preserve">ЖК Авеню</w:t>
      </w:r>
      <w:r>
        <w:rPr/>
        <w:t>";</w:t>
      </w:r>
    </w:p>
    <w:p>
      <w:pPr>
        <w:pStyle w:val="ConsPlusNormal"/>
        <w:spacing w:before="240" w:after="0"/>
        <w:ind w:firstLine="540"/>
        <w:jc w:val="both"/>
        <w:rPr/>
      </w:pPr>
      <w:r>
        <w:rPr/>
        <w:t xml:space="preserve">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w:t>
      </w:r>
      <w:r>
        <w:rPr/>
        <w:t xml:space="preserve">ЖК Авеню </w:t>
      </w:r>
      <w:r>
        <w:rPr/>
        <w:t>".</w:t>
      </w:r>
    </w:p>
    <w:p>
      <w:pPr>
        <w:pStyle w:val="ConsPlusNormal"/>
        <w:ind w:firstLine="540"/>
        <w:jc w:val="both"/>
        <w:rPr/>
      </w:pPr>
      <w:r>
        <w:rPr/>
      </w:r>
    </w:p>
    <w:p>
      <w:pPr>
        <w:pStyle w:val="ConsPlusNormal"/>
        <w:ind w:firstLine="540"/>
        <w:jc w:val="both"/>
        <w:rPr/>
      </w:pPr>
      <w:r>
        <w:rPr/>
        <w:t xml:space="preserve">Информацию по вопросам, связанным с проведением общего собрания, можно получить по телефону: </w:t>
      </w:r>
      <w:r>
        <w:rPr/>
        <w:t xml:space="preserve"/>
      </w:r>
      <w:r>
        <w:rPr/>
        <w:t>.</w:t>
      </w:r>
    </w:p>
    <w:p>
      <w:pPr>
        <w:pStyle w:val="ConsPlusNormal"/>
        <w:ind w:firstLine="540"/>
        <w:jc w:val="both"/>
        <w:rPr/>
      </w:pPr>
      <w:r>
        <w:rPr/>
        <mc:AlternateContent>
          <mc:Choice Requires="wps">
            <w:drawing>
              <wp:anchor behindDoc="0" distT="0" distB="19050" distL="0" distR="38100" simplePos="0" locked="0" layoutInCell="0" allowOverlap="1" relativeHeight="2" wp14:anchorId="554155AC">
                <wp:simplePos x="0" y="0"/>
                <wp:positionH relativeFrom="column">
                  <wp:posOffset>4709795</wp:posOffset>
                </wp:positionH>
                <wp:positionV relativeFrom="paragraph">
                  <wp:posOffset>19050</wp:posOffset>
                </wp:positionV>
                <wp:extent cx="342900" cy="2667000"/>
                <wp:effectExtent l="635" t="3175" r="635" b="3810"/>
                <wp:wrapNone/>
                <wp:docPr id="1001" name="Правая фигурная скобка 5"/>
                <a:graphic xmlns:a="http://schemas.openxmlformats.org/drawingml/2006/main">
                  <a:graphicData uri="http://schemas.microsoft.com/office/word/2010/wordprocessingShape">
                    <wps:wsp>
                      <wps:cNvSpPr/>
                      <wps:spPr>
                        <a:xfrm>
                          <a:off x="0" y="0"/>
                          <a:ext cx="343080" cy="2666880"/>
                        </a:xfrm>
                        <a:prstGeom prst="rightBrace">
                          <a:avLst>
                            <a:gd name="adj1" fmla="val 8333"/>
                            <a:gd name="adj2" fmla="val 50000"/>
                          </a:avLst>
                        </a:prstGeom>
                        <a:noFill/>
                        <a:ln>
                          <a:solidFill>
                            <a:srgbClr val="ed7d31"/>
                          </a:solidFill>
                        </a:ln>
                      </wps:spPr>
                      <wps:style>
                        <a:lnRef idx="1">
                          <a:schemeClr val="accent2"/>
                        </a:lnRef>
                        <a:fillRef idx="0">
                          <a:schemeClr val="accent2"/>
                        </a:fillRef>
                        <a:effectRef idx="0">
                          <a:schemeClr val="accent2"/>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я фигурная скобка 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70.85pt;margin-top:1.5pt;width:26.95pt;height:209.95pt;mso-wrap-style:none;v-text-anchor:middle" wp14:anchorId="554155AC" type="_x0000_t88">
                <v:fill o:detectmouseclick="t" on="false"/>
                <v:stroke color="#ed7d31" weight="6480" joinstyle="miter" endcap="flat"/>
                <w10:wrap type="none"/>
              </v:shape>
            </w:pict>
          </mc:Fallback>
        </mc:AlternateConten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Инициатор собрания ___________________________________________________.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(Ф.И.О. физического лица)</w:t>
      </w:r>
    </w:p>
    <w:p>
      <w:pPr>
        <w:pStyle w:val="ConsPlusNonformat"/>
        <w:jc w:val="both"/>
        <w:rPr>
          <w:rFonts w:ascii="Times New Roman" w:hAnsi="Times New Roman" w:cs="Times New Roman"/>
        </w:rPr>
      </w:pPr>
      <w:r>
        <w:rPr>
          <w:rFonts w:cs="Times New Roman" w:ascii="Times New Roman" w:hAnsi="Times New Roman"/>
        </w:rPr>
        <w:t>(или: __________________________________________, действующ___ на основании</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(наименование или Ф.И.О.)</w:t>
      </w:r>
    </w:p>
    <w:p>
      <w:pPr>
        <w:pStyle w:val="ConsPlusNonformat"/>
        <w:jc w:val="both"/>
        <w:rPr>
          <w:rFonts w:ascii="Times New Roman" w:hAnsi="Times New Roman" w:cs="Times New Roman"/>
        </w:rPr>
      </w:pPr>
      <w:r>
        <mc:AlternateContent>
          <mc:Choice Requires="wps">
            <w:drawing>
              <wp:anchor behindDoc="0" distT="0" distB="25400" distL="0" distR="12700" simplePos="0" locked="0" layoutInCell="0" allowOverlap="1" relativeHeight="3" wp14:anchorId="5DB61484">
                <wp:simplePos x="0" y="0"/>
                <wp:positionH relativeFrom="column">
                  <wp:posOffset>5067300</wp:posOffset>
                </wp:positionH>
                <wp:positionV relativeFrom="paragraph">
                  <wp:posOffset>3810</wp:posOffset>
                </wp:positionV>
                <wp:extent cx="1625600" cy="1403350"/>
                <wp:effectExtent l="6350" t="6350" r="6350" b="6350"/>
                <wp:wrapNone/>
                <wp:docPr id="1002" name="Прямоугольник 7"/>
                <a:graphic xmlns:a="http://schemas.openxmlformats.org/drawingml/2006/main">
                  <a:graphicData uri="http://schemas.microsoft.com/office/word/2010/wordprocessingShape">
                    <wps:wsp>
                      <wps:cNvSpPr/>
                      <wps:spPr>
                        <a:xfrm>
                          <a:off x="0" y="0"/>
                          <a:ext cx="1625760" cy="140328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Style26"/>
                              <w:spacing w:before="0" w:after="160"/>
                              <w:jc w:val="center"/>
                              <w:rPr>
                                <w:rFonts w:ascii="Times New Roman" w:hAnsi="Times New Roman" w:cs="Times New Roman"/>
                                <w:i/>
                                <w:i/>
                                <w:iCs/>
                                <w:color w:val="FF0000"/>
                              </w:rPr>
                            </w:pPr>
                            <w:r>
                              <w:rPr>
                                <w:rFonts w:cs="Times New Roman" w:ascii="Times New Roman" w:hAnsi="Times New Roman"/>
                                <w:i/>
                                <w:iCs/>
                                <w:color w:val="FF0000"/>
                              </w:rPr>
                              <w:t>поля заполняются вручную через ответы на вопросы, которые впоследствии автоматически перейдут в док</w:t>
                            </w:r>
                          </w:p>
                        </w:txbxContent>
                      </wps:txbx>
                      <wps:bodyPr anchor="ctr">
                        <a:prstTxWarp prst="textNoShape"/>
                        <a:noAutofit/>
                      </wps:bodyPr>
                    </wps:wsp>
                  </a:graphicData>
                </a:graphic>
              </wp:anchor>
            </w:drawing>
          </mc:Choice>
          <mc:Fallback>
            <w:pict>
              <v:rect id="shape_0" ID="Прямоугольник 7" path="m0,0l-2147483645,0l-2147483645,-2147483646l0,-2147483646xe" fillcolor="white" stroked="t" o:allowincell="f" style="position:absolute;margin-left:399pt;margin-top:0.3pt;width:127.95pt;height:110.45pt;mso-wrap-style:square;v-text-anchor:middle" wp14:anchorId="5DB61484">
                <v:fill o:detectmouseclick="t" type="solid" color2="black"/>
                <v:stroke color="#70ad47" weight="12600" joinstyle="miter" endcap="flat"/>
                <v:textbox>
                  <w:txbxContent>
                    <w:p>
                      <w:pPr>
                        <w:pStyle w:val="Style26"/>
                        <w:spacing w:before="0" w:after="160"/>
                        <w:jc w:val="center"/>
                        <w:rPr>
                          <w:rFonts w:ascii="Times New Roman" w:hAnsi="Times New Roman" w:cs="Times New Roman"/>
                          <w:i/>
                          <w:i/>
                          <w:iCs/>
                          <w:color w:val="FF0000"/>
                        </w:rPr>
                      </w:pPr>
                      <w:r>
                        <w:rPr>
                          <w:rFonts w:cs="Times New Roman" w:ascii="Times New Roman" w:hAnsi="Times New Roman"/>
                          <w:i/>
                          <w:iCs/>
                          <w:color w:val="FF0000"/>
                        </w:rPr>
                        <w:t>поля заполняются вручную через ответы на вопросы, которые впоследствии автоматически перейдут в док</w:t>
                      </w:r>
                    </w:p>
                  </w:txbxContent>
                </v:textbox>
                <w10:wrap type="none"/>
              </v:rect>
            </w:pict>
          </mc:Fallback>
        </mc:AlternateContent>
      </w:r>
      <w:r>
        <w:rPr>
          <w:rFonts w:cs="Times New Roman" w:ascii="Times New Roman" w:hAnsi="Times New Roman"/>
        </w:rPr>
        <w:t>доверенности _____________, выданной _____________________________________,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(Ф.И.О. собственника)</w:t>
      </w:r>
    </w:p>
    <w:p>
      <w:pPr>
        <w:pStyle w:val="ConsPlusNonformat"/>
        <w:jc w:val="both"/>
        <w:rPr>
          <w:rFonts w:ascii="Times New Roman" w:hAnsi="Times New Roman" w:cs="Times New Roman"/>
        </w:rPr>
      </w:pPr>
      <w:r>
        <w:rPr>
          <w:rFonts w:cs="Times New Roman" w:ascii="Times New Roman" w:hAnsi="Times New Roman"/>
        </w:rPr>
        <w:t>представляющ___ интересы ___________________________________ - собственника</w:t>
      </w:r>
    </w:p>
    <w:p>
      <w:pPr>
        <w:pStyle w:val="ConsPlusNonformat"/>
        <w:jc w:val="both"/>
        <w:rPr>
          <w:rFonts w:ascii="Times New Roman" w:hAnsi="Times New Roman" w:cs="Times New Roman"/>
          <w:color w:val="4472C4" w:themeColor="accent1"/>
        </w:rPr>
      </w:pPr>
      <w:r>
        <w:rPr>
          <w:rFonts w:cs="Times New Roman" w:ascii="Times New Roman" w:hAnsi="Times New Roman"/>
        </w:rPr>
        <w:t xml:space="preserve">помещения N ____ в многоквартирном доме по адресу: _______________________;                     </w:t>
      </w:r>
    </w:p>
    <w:p>
      <w:pPr>
        <w:pStyle w:val="ConsPlusNonformat"/>
        <w:jc w:val="both"/>
        <w:rPr>
          <w:rFonts w:ascii="Times New Roman" w:hAnsi="Times New Roman" w:cs="Times New Roman"/>
        </w:rPr>
      </w:pPr>
      <w:r>
        <w:rPr>
          <w:rFonts w:cs="Times New Roman" w:ascii="Times New Roman" w:hAnsi="Times New Roman"/>
        </w:rPr>
        <w:t xml:space="preserve">или  ___________________________________________, действующ___ на основании                   </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(наименование организации)</w:t>
      </w:r>
    </w:p>
    <w:p>
      <w:pPr>
        <w:pStyle w:val="ConsPlusNonformat"/>
        <w:jc w:val="both"/>
        <w:rPr>
          <w:rFonts w:ascii="Times New Roman" w:hAnsi="Times New Roman" w:cs="Times New Roman"/>
        </w:rPr>
      </w:pPr>
      <w:r>
        <w:rPr>
          <w:rFonts w:cs="Times New Roman" w:ascii="Times New Roman" w:hAnsi="Times New Roman"/>
        </w:rPr>
        <w:t>доверенности _____________________, выданной _____________________________,</w:t>
      </w:r>
    </w:p>
    <w:p>
      <w:pPr>
        <w:pStyle w:val="ConsPlusNonformat"/>
        <w:jc w:val="both"/>
        <w:rPr>
          <w:rFonts w:ascii="Times New Roman" w:hAnsi="Times New Roman" w:cs="Times New Roman"/>
        </w:rPr>
      </w:pPr>
      <w:r>
        <w:rPr>
          <w:rFonts w:cs="Times New Roman" w:ascii="Times New Roman" w:hAnsi="Times New Roman"/>
        </w:rPr>
        <w:t>представляющ___ интересы _______________ как собственника помещения N _____</w:t>
      </w:r>
    </w:p>
    <w:p>
      <w:pPr>
        <w:pStyle w:val="ConsPlusNonformat"/>
        <w:jc w:val="both"/>
        <w:rPr>
          <w:rFonts w:ascii="Times New Roman" w:hAnsi="Times New Roman" w:cs="Times New Roman"/>
        </w:rPr>
      </w:pPr>
      <w:r>
        <w:rPr>
          <w:rFonts w:cs="Times New Roman" w:ascii="Times New Roman" w:hAnsi="Times New Roman"/>
        </w:rPr>
        <w:t>в многоквартирном доме по адресу _________________________).</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rPr>
        <w:t xml:space="preserve">   </w:t>
      </w:r>
      <w:r>
        <w:rPr>
          <w:rFonts w:cs="Times New Roman" w:ascii="Times New Roman" w:hAnsi="Times New Roman"/>
        </w:rPr>
        <w:t xml:space="preserve">"___"________ ____ г. – </w:t>
      </w:r>
      <w:r>
        <w:rPr>
          <w:rFonts w:cs="Times New Roman" w:ascii="Times New Roman" w:hAnsi="Times New Roman"/>
          <w:i/>
          <w:iCs/>
          <w:color w:val="FF0000"/>
        </w:rPr>
        <w:t>поле «Дата инициирования собрания»</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nformat"/>
        <w:jc w:val="both"/>
        <w:rPr>
          <w:rFonts w:ascii="Times New Roman" w:hAnsi="Times New Roman" w:cs="Times New Roman"/>
        </w:rPr>
      </w:pPr>
      <w:r>
        <w:rPr>
          <w:rFonts w:cs="Times New Roman" w:ascii="Times New Roman" w:hAnsi="Times New Roman"/>
        </w:rPr>
      </w:r>
    </w:p>
    <w:p>
      <w:pPr>
        <w:pStyle w:val="ConsPlusNonformat"/>
        <w:ind w:left="1416" w:hanging="0"/>
        <w:jc w:val="both"/>
        <w:rPr>
          <w:rFonts w:ascii="Times New Roman" w:hAnsi="Times New Roman" w:cs="Times New Roman"/>
          <w:i/>
          <w:i/>
          <w:iCs/>
          <w:color w:val="FF0000"/>
        </w:rPr>
      </w:pPr>
      <w:r>
        <w:rPr>
          <w:rFonts w:cs="Times New Roman" w:ascii="Times New Roman" w:hAnsi="Times New Roman"/>
          <w:i/>
          <w:iCs/>
          <w:color w:val="FF0000"/>
        </w:rPr>
        <w:t xml:space="preserve">Вопросы про инициатора:  </w:t>
      </w:r>
    </w:p>
    <w:p>
      <w:pPr>
        <w:pStyle w:val="ConsPlusNonformat"/>
        <w:ind w:left="708" w:firstLine="708"/>
        <w:jc w:val="both"/>
        <w:rPr>
          <w:rFonts w:ascii="Times New Roman" w:hAnsi="Times New Roman" w:cs="Times New Roman"/>
          <w:i/>
          <w:i/>
          <w:iCs/>
          <w:color w:val="FF0000"/>
        </w:rPr>
      </w:pPr>
      <w:r>
        <w:rPr>
          <w:rFonts w:cs="Times New Roman" w:ascii="Times New Roman" w:hAnsi="Times New Roman"/>
          <w:i/>
          <w:iCs/>
          <w:color w:val="FF0000"/>
        </w:rPr>
        <w:t>Главный вопрос: Собственник или представитель</w:t>
      </w:r>
    </w:p>
    <w:p>
      <w:pPr>
        <w:pStyle w:val="ConsPlusNonformat"/>
        <w:numPr>
          <w:ilvl w:val="0"/>
          <w:numId w:val="2"/>
        </w:numPr>
        <w:jc w:val="both"/>
        <w:rPr>
          <w:rFonts w:ascii="Times New Roman" w:hAnsi="Times New Roman" w:cs="Times New Roman"/>
          <w:i/>
          <w:i/>
          <w:iCs/>
          <w:color w:val="FF0000"/>
        </w:rPr>
      </w:pPr>
      <w:r>
        <w:rPr>
          <w:rFonts w:cs="Times New Roman" w:ascii="Times New Roman" w:hAnsi="Times New Roman"/>
          <w:i/>
          <w:iCs/>
          <w:color w:val="FF0000"/>
        </w:rPr>
        <w:t xml:space="preserve">Если собственник:  </w:t>
      </w:r>
    </w:p>
    <w:p>
      <w:pPr>
        <w:pStyle w:val="ConsPlusNonformat"/>
        <w:numPr>
          <w:ilvl w:val="0"/>
          <w:numId w:val="1"/>
        </w:numPr>
        <w:ind w:left="2136" w:hanging="360"/>
        <w:jc w:val="both"/>
        <w:rPr>
          <w:rFonts w:ascii="Times New Roman" w:hAnsi="Times New Roman" w:cs="Times New Roman"/>
          <w:i/>
          <w:i/>
          <w:iCs/>
          <w:color w:val="FF0000"/>
        </w:rPr>
      </w:pPr>
      <w:r>
        <w:rPr>
          <w:rFonts w:cs="Times New Roman" w:ascii="Times New Roman" w:hAnsi="Times New Roman"/>
          <w:i/>
          <w:iCs/>
          <w:color w:val="FF0000"/>
        </w:rPr>
        <w:t>ФИО</w:t>
      </w:r>
    </w:p>
    <w:p>
      <w:pPr>
        <w:pStyle w:val="ConsPlusNonformat"/>
        <w:numPr>
          <w:ilvl w:val="0"/>
          <w:numId w:val="2"/>
        </w:numPr>
        <w:jc w:val="both"/>
        <w:rPr>
          <w:rFonts w:ascii="Times New Roman" w:hAnsi="Times New Roman" w:cs="Times New Roman"/>
          <w:i/>
          <w:i/>
          <w:iCs/>
          <w:color w:val="FF0000"/>
        </w:rPr>
      </w:pPr>
      <w:r>
        <w:rPr>
          <w:rFonts w:cs="Times New Roman" w:ascii="Times New Roman" w:hAnsi="Times New Roman"/>
          <w:i/>
          <w:iCs/>
          <w:color w:val="FF0000"/>
        </w:rPr>
        <w:t xml:space="preserve">Если представитель собственник:  </w:t>
      </w:r>
    </w:p>
    <w:p>
      <w:pPr>
        <w:pStyle w:val="ConsPlusNonformat"/>
        <w:numPr>
          <w:ilvl w:val="0"/>
          <w:numId w:val="1"/>
        </w:numPr>
        <w:ind w:left="2136" w:hanging="360"/>
        <w:jc w:val="both"/>
        <w:rPr>
          <w:rFonts w:ascii="Times New Roman" w:hAnsi="Times New Roman" w:cs="Times New Roman"/>
          <w:i/>
          <w:i/>
          <w:iCs/>
          <w:color w:val="FF0000"/>
        </w:rPr>
      </w:pPr>
      <w:r>
        <w:rPr>
          <w:rFonts w:cs="Times New Roman" w:ascii="Times New Roman" w:hAnsi="Times New Roman"/>
          <w:i/>
          <w:iCs/>
          <w:color w:val="FF0000"/>
        </w:rPr>
        <w:t>ФИО/наименование юридического лица</w:t>
      </w:r>
    </w:p>
    <w:p>
      <w:pPr>
        <w:pStyle w:val="ConsPlusNonformat"/>
        <w:numPr>
          <w:ilvl w:val="0"/>
          <w:numId w:val="1"/>
        </w:numPr>
        <w:ind w:left="2136" w:hanging="360"/>
        <w:jc w:val="both"/>
        <w:rPr>
          <w:rFonts w:ascii="Times New Roman" w:hAnsi="Times New Roman" w:cs="Times New Roman"/>
          <w:i/>
          <w:i/>
          <w:iCs/>
          <w:color w:val="FF0000"/>
        </w:rPr>
      </w:pPr>
      <w:r>
        <w:rPr>
          <w:rFonts w:cs="Times New Roman" w:ascii="Times New Roman" w:hAnsi="Times New Roman"/>
          <w:i/>
          <w:iCs/>
          <w:color w:val="FF0000"/>
        </w:rPr>
        <w:t xml:space="preserve">Доверенность: </w:t>
      </w:r>
    </w:p>
    <w:p>
      <w:pPr>
        <w:pStyle w:val="ConsPlusNonformat"/>
        <w:numPr>
          <w:ilvl w:val="1"/>
          <w:numId w:val="1"/>
        </w:numPr>
        <w:ind w:left="2856" w:hanging="360"/>
        <w:jc w:val="both"/>
        <w:rPr>
          <w:rFonts w:ascii="Times New Roman" w:hAnsi="Times New Roman" w:cs="Times New Roman"/>
          <w:i/>
          <w:i/>
          <w:iCs/>
          <w:color w:val="FF0000"/>
        </w:rPr>
      </w:pPr>
      <w:r>
        <w:rPr>
          <w:rFonts w:cs="Times New Roman" w:ascii="Times New Roman" w:hAnsi="Times New Roman"/>
          <w:i/>
          <w:iCs/>
          <w:color w:val="FF0000"/>
        </w:rPr>
        <w:t>Номер доверенности</w:t>
      </w:r>
    </w:p>
    <w:p>
      <w:pPr>
        <w:pStyle w:val="ConsPlusNonformat"/>
        <w:numPr>
          <w:ilvl w:val="1"/>
          <w:numId w:val="1"/>
        </w:numPr>
        <w:ind w:left="2856" w:hanging="360"/>
        <w:jc w:val="both"/>
        <w:rPr>
          <w:rFonts w:ascii="Times New Roman" w:hAnsi="Times New Roman" w:cs="Times New Roman"/>
          <w:i/>
          <w:i/>
          <w:iCs/>
          <w:color w:val="FF0000"/>
        </w:rPr>
      </w:pPr>
      <w:r>
        <w:rPr>
          <w:rFonts w:cs="Times New Roman" w:ascii="Times New Roman" w:hAnsi="Times New Roman"/>
          <w:i/>
          <w:iCs/>
          <w:color w:val="FF0000"/>
        </w:rPr>
        <w:t>Фио собственника, который выдал доверенность</w:t>
      </w:r>
    </w:p>
    <w:p>
      <w:pPr>
        <w:pStyle w:val="ConsPlusNonformat"/>
        <w:numPr>
          <w:ilvl w:val="1"/>
          <w:numId w:val="1"/>
        </w:numPr>
        <w:ind w:left="2856" w:hanging="360"/>
        <w:jc w:val="both"/>
        <w:rPr>
          <w:rFonts w:ascii="Times New Roman" w:hAnsi="Times New Roman" w:cs="Times New Roman"/>
          <w:i/>
          <w:i/>
          <w:iCs/>
          <w:color w:val="FF0000"/>
        </w:rPr>
      </w:pPr>
      <w:r>
        <w:rPr>
          <w:rFonts w:cs="Times New Roman" w:ascii="Times New Roman" w:hAnsi="Times New Roman"/>
          <w:i/>
          <w:iCs/>
          <w:color w:val="FF0000"/>
        </w:rPr>
        <w:t xml:space="preserve">№ </w:t>
      </w:r>
      <w:r>
        <w:rPr>
          <w:rFonts w:cs="Times New Roman" w:ascii="Times New Roman" w:hAnsi="Times New Roman"/>
          <w:i/>
          <w:iCs/>
          <w:color w:val="FF0000"/>
        </w:rPr>
        <w:t>помещения</w:t>
      </w:r>
    </w:p>
    <w:p>
      <w:pPr>
        <w:pStyle w:val="ConsPlusNonformat"/>
        <w:numPr>
          <w:ilvl w:val="1"/>
          <w:numId w:val="1"/>
        </w:numPr>
        <w:ind w:left="2856" w:hanging="360"/>
        <w:jc w:val="both"/>
        <w:rPr>
          <w:rFonts w:ascii="Times New Roman" w:hAnsi="Times New Roman" w:cs="Times New Roman"/>
          <w:i/>
          <w:i/>
          <w:iCs/>
          <w:color w:val="FF0000"/>
        </w:rPr>
      </w:pPr>
      <w:r>
        <w:rPr>
          <w:rFonts w:cs="Times New Roman" w:ascii="Times New Roman" w:hAnsi="Times New Roman"/>
          <w:i/>
          <w:iCs/>
          <w:color w:val="FF0000"/>
        </w:rPr>
        <w:t xml:space="preserve">Адрес </w:t>
      </w:r>
    </w:p>
    <w:p>
      <w:pPr>
        <w:pStyle w:val="ConsPlusNormal"/>
        <w:ind w:firstLine="540"/>
        <w:jc w:val="both"/>
        <w:rPr/>
      </w:pPr>
      <w:r>
        <w:rPr/>
      </w:r>
    </w:p>
    <w:p>
      <w:pPr>
        <w:pStyle w:val="ConsPlusNormal"/>
        <w:ind w:firstLine="540"/>
        <w:jc w:val="both"/>
        <w:rPr/>
      </w:pPr>
      <w:r>
        <w:rPr/>
        <w:t>--------------------------------</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0" w:name="Par63"/>
      <w:bookmarkEnd w:id="0"/>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p>
      <w:pPr>
        <w:pStyle w:val="ConsPlusNormal"/>
        <w:pBdr>
          <w:top w:val="single" w:sz="6" w:space="0" w:color="000000"/>
        </w:pBdr>
        <w:spacing w:before="100" w:after="100"/>
        <w:jc w:val="both"/>
        <w:rPr>
          <w:sz w:val="2"/>
          <w:szCs w:val="2"/>
        </w:rPr>
      </w:pPr>
      <w:r>
        <w:rPr>
          <w:sz w:val="2"/>
          <w:szCs w:val="2"/>
        </w:rPr>
      </w:r>
    </w:p>
    <w:p>
      <w:pPr>
        <w:pStyle w:val="Normal"/>
        <w:spacing w:before="0" w:after="160"/>
        <w:rPr>
          <w:rFonts w:ascii="Times New Roman" w:hAnsi="Times New Roman" w:cs="Times New Roman"/>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SFMono-Regular">
    <w:altName w:val="Menl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2496" w:hanging="360"/>
      </w:pPr>
      <w:rPr/>
    </w:lvl>
    <w:lvl w:ilvl="1">
      <w:start w:val="1"/>
      <w:numFmt w:val="lowerLetter"/>
      <w:lvlText w:val="%2."/>
      <w:lvlJc w:val="left"/>
      <w:pPr>
        <w:tabs>
          <w:tab w:val="num" w:pos="0"/>
        </w:tabs>
        <w:ind w:left="3216" w:hanging="360"/>
      </w:pPr>
      <w:rPr/>
    </w:lvl>
    <w:lvl w:ilvl="2">
      <w:start w:val="1"/>
      <w:numFmt w:val="lowerRoman"/>
      <w:lvlText w:val="%3."/>
      <w:lvlJc w:val="right"/>
      <w:pPr>
        <w:tabs>
          <w:tab w:val="num" w:pos="0"/>
        </w:tabs>
        <w:ind w:left="3936" w:hanging="180"/>
      </w:pPr>
      <w:rPr/>
    </w:lvl>
    <w:lvl w:ilvl="3">
      <w:start w:val="1"/>
      <w:numFmt w:val="decimal"/>
      <w:lvlText w:val="%4."/>
      <w:lvlJc w:val="left"/>
      <w:pPr>
        <w:tabs>
          <w:tab w:val="num" w:pos="0"/>
        </w:tabs>
        <w:ind w:left="4656" w:hanging="360"/>
      </w:pPr>
      <w:rPr/>
    </w:lvl>
    <w:lvl w:ilvl="4">
      <w:start w:val="1"/>
      <w:numFmt w:val="lowerLetter"/>
      <w:lvlText w:val="%5."/>
      <w:lvlJc w:val="left"/>
      <w:pPr>
        <w:tabs>
          <w:tab w:val="num" w:pos="0"/>
        </w:tabs>
        <w:ind w:left="5376" w:hanging="360"/>
      </w:pPr>
      <w:rPr/>
    </w:lvl>
    <w:lvl w:ilvl="5">
      <w:start w:val="1"/>
      <w:numFmt w:val="lowerRoman"/>
      <w:lvlText w:val="%6."/>
      <w:lvlJc w:val="right"/>
      <w:pPr>
        <w:tabs>
          <w:tab w:val="num" w:pos="0"/>
        </w:tabs>
        <w:ind w:left="6096" w:hanging="180"/>
      </w:pPr>
      <w:rPr/>
    </w:lvl>
    <w:lvl w:ilvl="6">
      <w:start w:val="1"/>
      <w:numFmt w:val="decimal"/>
      <w:lvlText w:val="%7."/>
      <w:lvlJc w:val="left"/>
      <w:pPr>
        <w:tabs>
          <w:tab w:val="num" w:pos="0"/>
        </w:tabs>
        <w:ind w:left="6816" w:hanging="360"/>
      </w:pPr>
      <w:rPr/>
    </w:lvl>
    <w:lvl w:ilvl="7">
      <w:start w:val="1"/>
      <w:numFmt w:val="lowerLetter"/>
      <w:lvlText w:val="%8."/>
      <w:lvlJc w:val="left"/>
      <w:pPr>
        <w:tabs>
          <w:tab w:val="num" w:pos="0"/>
        </w:tabs>
        <w:ind w:left="7536" w:hanging="360"/>
      </w:pPr>
      <w:rPr/>
    </w:lvl>
    <w:lvl w:ilvl="8">
      <w:start w:val="1"/>
      <w:numFmt w:val="lowerRoman"/>
      <w:lvlText w:val="%9."/>
      <w:lvlJc w:val="right"/>
      <w:pPr>
        <w:tabs>
          <w:tab w:val="num" w:pos="0"/>
        </w:tabs>
        <w:ind w:left="8256"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bidi w:val="0"/>
      <w:spacing w:lineRule="auto" w:line="259" w:before="0" w:after="160"/>
      <w:jc w:val="left"/>
    </w:pPr>
    <w:rPr>
      <w:rFonts w:eastAsia="" w:eastAsiaTheme="minorEastAsia" w:ascii="Calibri" w:hAnsi="Calibri" w:cs=""/>
      <w:color w:val="auto"/>
      <w:kern w:val="0"/>
      <w:sz w:val="22"/>
      <w:szCs w:val="22"/>
      <w:lang w:eastAsia="ru-RU" w:val="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bidi w:val="0"/>
      <w:spacing w:lineRule="auto" w:line="240" w:before="0" w:after="0"/>
      <w:jc w:val="left"/>
    </w:pPr>
    <w:rPr>
      <w:rFonts w:ascii="Times New Roman" w:hAnsi="Times New Roman" w:eastAsia="" w:cs="Times New Roman" w:eastAsiaTheme="minorEastAsia"/>
      <w:color w:val="auto"/>
      <w:kern w:val="0"/>
      <w:sz w:val="24"/>
      <w:szCs w:val="24"/>
      <w:lang w:eastAsia="ru-RU" w:val="ru-RU" w:bidi="ar-SA"/>
    </w:rPr>
  </w:style>
  <w:style w:type="paragraph" w:styleId="ConsPlusNonformat" w:customStyle="1">
    <w:name w:val="ConsPlusNonformat"/>
    <w:uiPriority w:val="99"/>
    <w:qFormat/>
    <w:rsid w:val="00e03c20"/>
    <w:pPr>
      <w:widowControl w:val="false"/>
      <w:bidi w:val="0"/>
      <w:spacing w:lineRule="auto" w:line="240" w:before="0" w:after="0"/>
      <w:jc w:val="left"/>
    </w:pPr>
    <w:rPr>
      <w:rFonts w:ascii="Courier New" w:hAnsi="Courier New" w:eastAsia="" w:cs="Courier New" w:eastAsiaTheme="minorEastAsia"/>
      <w:color w:val="auto"/>
      <w:kern w:val="0"/>
      <w:sz w:val="20"/>
      <w:szCs w:val="20"/>
      <w:lang w:eastAsia="ru-RU" w:val="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Application>LibreOffice/7.3.2.2$Linux_X86_64 LibreOffice_project/30$Build-2</Application>
  <AppVersion>15.0000</AppVersion>
  <Pages>3</Pages>
  <Words>486</Words>
  <Characters>3521</Characters>
  <CharactersWithSpaces>4298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2023-04-05T17:21:48Z</dcterms:modified>
  <cp:revision>35</cp:revision>
  <dc:subject/>
  <dc:title/>
  <dc:identifier/>
</cp:coreProperties>
</file>

<file path=docProps/custom.xml><?xml version="1.0" encoding="utf-8"?>
<Properties xmlns="http://schemas.openxmlformats.org/officeDocument/2006/custom-properties" xmlns:vt="http://schemas.openxmlformats.org/officeDocument/2006/docPropsVTypes"/>
</file>