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nsPlusNonformat"/>
        <w:spacing w:before="260" w:after="0"/>
        <w:ind w:firstLine="3969"/>
        <w:jc w:val="right"/>
        <w:rPr>
          <w:rFonts w:ascii="Times New Roman" w:hAnsi="Times New Roman" w:cs="Times New Roman"/>
        </w:rPr>
      </w:pPr>
      <w:r>
        <w:rPr>
          <w:rFonts w:cs="Times New Roman" w:ascii="Times New Roman" w:hAnsi="Times New Roman"/>
        </w:rPr>
        <w:t xml:space="preserve">Участникам ТСЖ  «Тсж Ромашка» по адресу</w:t>
      </w:r>
    </w:p>
    <w:p>
      <w:pPr>
        <w:pStyle w:val="ConsPlusNonformat"/>
        <w:spacing w:before="260" w:after="0"/>
        <w:ind w:firstLine="3969"/>
        <w:jc w:val="right"/>
        <w:rPr>
          <w:rFonts w:ascii="Times New Roman" w:hAnsi="Times New Roman" w:cs="Times New Roman"/>
        </w:rPr>
      </w:pPr>
      <w:r>
        <w:rPr>
          <w:rFonts w:cs="Times New Roman" w:ascii="Times New Roman" w:hAnsi="Times New Roman"/>
        </w:rPr>
        <w:t xml:space="preserve">Ул им Васи д 12</w:t>
      </w:r>
    </w:p>
    <w:p>
      <w:pPr>
        <w:pStyle w:val="ConsPlusNormal"/>
        <w:jc w:val="right"/>
        <w:rPr>
          <w:i/>
          <w:i/>
          <w:iCs/>
          <w:color w:val="FF0000"/>
        </w:rPr>
      </w:pPr>
      <w:r>
        <w:rPr>
          <w:i/>
          <w:iCs/>
          <w:color w:val="FF0000"/>
        </w:rPr>
      </w:r>
    </w:p>
    <w:p>
      <w:pPr>
        <w:pStyle w:val="ConsPlusNormal"/>
        <w:jc w:val="center"/>
        <w:rPr/>
      </w:pPr>
      <w:r>
        <w:rPr/>
      </w:r>
    </w:p>
    <w:p>
      <w:pPr>
        <w:pStyle w:val="ConsPlusNormal"/>
        <w:jc w:val="center"/>
        <w:rPr/>
      </w:pPr>
      <w:r>
        <w:rPr/>
      </w:r>
    </w:p>
    <w:p>
      <w:pPr>
        <w:pStyle w:val="ConsPlusNormal"/>
        <w:jc w:val="center"/>
        <w:rPr/>
      </w:pPr>
      <w:r>
        <w:rPr/>
        <w:t xml:space="preserve">УВЕДОМЛЕНИЕ </w:t>
      </w:r>
      <w:hyperlink w:anchor="Par63" w:tgtFrame="&lt;1&gt; В соответствии с ч. 1 ст. 146 Жилищного кодекса Российской Федерации уведомление о проведении общего собрания членов товарищества собственников жилья направляется в письменной форме лицом, по инициативе которого созывается общее собрание, и вручается каждо">
        <w:r>
          <w:rPr/>
          <w:t>&lt;1&gt;</w:t>
        </w:r>
      </w:hyperlink>
    </w:p>
    <w:p>
      <w:pPr>
        <w:pStyle w:val="ConsPlusNormal"/>
        <w:jc w:val="center"/>
        <w:rPr/>
      </w:pPr>
      <w:r>
        <w:rPr/>
        <w:t>о проведении общего собрания членов товарищества</w:t>
      </w:r>
    </w:p>
    <w:p>
      <w:pPr>
        <w:pStyle w:val="ConsPlusNormal"/>
        <w:jc w:val="center"/>
        <w:rPr/>
      </w:pPr>
      <w:r>
        <w:rPr/>
        <w:t xml:space="preserve">собственников жилья "Тсж Ромашка",</w:t>
      </w:r>
    </w:p>
    <w:p>
      <w:pPr>
        <w:pStyle w:val="ConsPlusNormal"/>
        <w:jc w:val="center"/>
        <w:rPr/>
      </w:pPr>
      <w:r>
        <w:rPr/>
        <w:t xml:space="preserve">созданного для управления многоквартирным домом по адресу: </w:t>
      </w:r>
    </w:p>
    <w:p>
      <w:pPr>
        <w:pStyle w:val="ConsPlusNormal"/>
        <w:jc w:val="center"/>
        <w:rPr/>
      </w:pPr>
      <w:r>
        <w:rPr/>
        <w:t xml:space="preserve">Ул им Васи д 12</w:t>
      </w:r>
    </w:p>
    <w:p>
      <w:pPr>
        <w:pStyle w:val="ConsPlusNormal"/>
        <w:ind w:firstLine="540"/>
        <w:jc w:val="both"/>
        <w:rPr/>
      </w:pPr>
      <w:r>
        <w:rPr/>
      </w:r>
    </w:p>
    <w:p>
      <w:pPr>
        <w:pStyle w:val="ConsPlusNormal"/>
        <w:ind w:firstLine="540"/>
        <w:jc w:val="both"/>
        <w:rPr/>
      </w:pPr>
      <w:r>
        <w:rPr/>
        <w:t xml:space="preserve">Руководствуясь ч. 1 ст. 146 Жилищного кодекса Российской Федерации, настоящим уведомляем о том, что состоится  общее собрание</w:t>
      </w:r>
    </w:p>
    <w:p>
      <w:pPr>
        <w:pStyle w:val="ConsPlusNonformat"/>
        <w:jc w:val="both"/>
        <w:rPr>
          <w:sz w:val="24"/>
          <w:szCs w:val="24"/>
        </w:rPr>
      </w:pPr>
      <w:r>
        <w:rPr>
          <w:rFonts w:cs="Times New Roman" w:ascii="Times New Roman" w:hAnsi="Times New Roman"/>
          <w:sz w:val="24"/>
          <w:szCs w:val="24"/>
        </w:rPr>
        <w:t xml:space="preserve">членов товарищества собственников жилья "Тсж Ромашка" в 2001-01-01</w:t>
      </w:r>
    </w:p>
    <w:p>
      <w:pPr>
        <w:pStyle w:val="ConsPlusNonformat"/>
        <w:jc w:val="both"/>
        <w:rPr>
          <w:sz w:val="24"/>
          <w:szCs w:val="24"/>
        </w:rPr>
      </w:pPr>
      <w:r>
        <w:rPr>
          <w:rFonts w:cs="Times New Roman" w:ascii="Times New Roman" w:hAnsi="Times New Roman"/>
          <w:sz w:val="24"/>
          <w:szCs w:val="24"/>
        </w:rPr>
        <w:t xml:space="preserve">в форме  голосования.</w:t>
      </w:r>
    </w:p>
    <w:p>
      <w:pPr>
        <w:pStyle w:val="ConsPlusNonformat"/>
        <w:jc w:val="both"/>
        <w:rPr>
          <w:rFonts w:ascii="Times New Roman" w:hAnsi="Times New Roman" w:cs="Times New Roman"/>
        </w:rPr>
      </w:pPr>
      <w:r>
        <w:rPr>
          <w:rFonts w:cs="Times New Roman" w:ascii="Times New Roman" w:hAnsi="Times New Roman"/>
        </w:rPr>
      </w:r>
    </w:p>
    <w:p>
      <w:pPr>
        <w:pStyle w:val="NormalWeb"/>
        <w:shd w:val="clear" w:color="auto" w:fill="FFFFFF"/>
        <w:spacing w:beforeAutospacing="0" w:before="0" w:afterAutospacing="0" w:after="300"/>
        <w:rPr>
          <w:i/>
          <w:i/>
          <w:iCs/>
          <w:color w:val="FF0000"/>
          <w:sz w:val="20"/>
          <w:szCs w:val="20"/>
        </w:rPr>
      </w:pPr>
      <w:r>
        <w:rPr>
          <w:i/>
          <w:iCs/>
          <w:color w:val="FF0000"/>
          <w:sz w:val="20"/>
          <w:szCs w:val="20"/>
        </w:rPr>
      </w:r>
    </w:p>
    <w:p>
      <w:pPr>
        <w:pStyle w:val="NormalWeb"/>
        <w:shd w:val="clear" w:color="auto" w:fill="FFFFFF"/>
        <w:spacing w:beforeAutospacing="0" w:before="0" w:afterAutospacing="0" w:after="300"/>
        <w:rPr>
          <w:i/>
          <w:i/>
          <w:iCs/>
          <w:color w:val="FF0000"/>
          <w:sz w:val="20"/>
          <w:szCs w:val="20"/>
        </w:rPr>
      </w:pPr>
      <w:r>
        <w:rPr>
          <w:rStyle w:val="Strong"/>
          <w:color w:val="222222"/>
          <w:sz w:val="20"/>
          <w:szCs w:val="20"/>
        </w:rPr>
        <w:t>СОБРАНИЕ СОСТОИТСЯ:</w:t>
      </w:r>
    </w:p>
    <w:p>
      <w:pPr>
        <w:pStyle w:val="NormalWeb"/>
        <w:shd w:val="clear" w:color="auto" w:fill="FFFFFF"/>
        <w:spacing w:beforeAutospacing="0" w:before="0" w:afterAutospacing="0" w:after="300"/>
        <w:rPr>
          <w:i/>
          <w:i/>
          <w:iCs/>
          <w:color w:val="FF0000"/>
          <w:sz w:val="20"/>
          <w:szCs w:val="20"/>
        </w:rPr>
      </w:pPr>
      <w:r>
        <w:rPr>
          <w:rStyle w:val="Strong"/>
          <w:i/>
          <w:iCs/>
          <w:color w:val="222222"/>
          <w:sz w:val="20"/>
          <w:szCs w:val="20"/>
        </w:rPr>
        <w:t xml:space="preserve"/>
      </w:r>
    </w:p>
    <w:p>
      <w:pPr>
        <w:pStyle w:val="NormalWeb"/>
        <w:shd w:val="clear" w:color="auto" w:fill="FFFFFF"/>
        <w:spacing w:beforeAutospacing="0" w:before="0" w:afterAutospacing="0" w:after="300"/>
        <w:rPr>
          <w:color w:val="222222"/>
          <w:sz w:val="20"/>
          <w:szCs w:val="20"/>
        </w:rPr>
      </w:pPr>
      <w:r>
        <w:rPr>
          <w:rStyle w:val="Style16"/>
          <w:rFonts w:eastAsia="" w:eastAsiaTheme="minorEastAsia"/>
          <w:b/>
          <w:bCs/>
          <w:color w:val="222222"/>
          <w:sz w:val="20"/>
          <w:szCs w:val="20"/>
          <w:u w:val="single"/>
        </w:rPr>
        <w:t>ОЧНАЯ ЧАСТЬ:</w:t>
      </w:r>
    </w:p>
    <w:p>
      <w:pPr>
        <w:pStyle w:val="Style19"/>
        <w:shd w:val="clear" w:color="auto" w:fill="FFFFFF"/>
        <w:spacing w:beforeAutospacing="0" w:before="0" w:afterAutospacing="0" w:after="300"/>
        <w:rPr>
          <w:sz w:val="24"/>
          <w:szCs w:val="24"/>
        </w:rPr>
      </w:pPr>
      <w:bookmarkStart w:id="0" w:name="docs-internal-guid-88333701-7fff-ea42-2b"/>
      <w:bookmarkEnd w:id="0"/>
      <w:r>
        <w:rPr>
          <w:rFonts w:ascii="Times New Roman" w:hAnsi="Times New Roman"/>
          <w:b w:val="false"/>
          <w:i w:val="false"/>
          <w:caps w:val="false"/>
          <w:smallCaps w:val="false"/>
          <w:strike w:val="false"/>
          <w:dstrike w:val="false"/>
          <w:color w:val="222222"/>
          <w:sz w:val="24"/>
          <w:szCs w:val="24"/>
          <w:u w:val="none"/>
          <w:effect w:val="none"/>
          <w:shd w:fill="auto" w:val="clear"/>
        </w:rPr>
        <w:t xml:space="preserve">В 12:00 2023-04-22</w:t>
      </w:r>
    </w:p>
    <w:p>
      <w:pPr>
        <w:pStyle w:val="Style19"/>
        <w:rPr>
          <w:sz w:val="24"/>
          <w:szCs w:val="24"/>
        </w:rPr>
      </w:pPr>
      <w:r>
        <w:rPr>
          <w:rFonts w:ascii="Times New Roman" w:hAnsi="Times New Roman"/>
          <w:b/>
          <w:i w:val="false"/>
          <w:caps w:val="false"/>
          <w:smallCaps w:val="false"/>
          <w:strike w:val="false"/>
          <w:dstrike w:val="false"/>
          <w:color w:val="222222"/>
          <w:sz w:val="24"/>
          <w:szCs w:val="24"/>
          <w:u w:val="none"/>
          <w:effect w:val="none"/>
          <w:shd w:fill="auto" w:val="clear"/>
        </w:rPr>
        <w:t xml:space="preserve">Место проведения: </w:t>
      </w:r>
      <w:r>
        <w:rPr>
          <w:rFonts w:ascii="Times New Roman" w:hAnsi="Times New Roman"/>
          <w:b w:val="false"/>
          <w:bCs w:val="false"/>
          <w:i w:val="false"/>
          <w:caps w:val="false"/>
          <w:smallCaps w:val="false"/>
          <w:strike w:val="false"/>
          <w:dstrike w:val="false"/>
          <w:color w:val="222222"/>
          <w:sz w:val="24"/>
          <w:szCs w:val="24"/>
          <w:u w:val="none"/>
          <w:effect w:val="none"/>
          <w:shd w:fill="auto" w:val="clear"/>
        </w:rPr>
        <w:t xml:space="preserve">Ул им Васи д 12</w:t>
      </w:r>
      <w:r>
        <w:rPr>
          <w:rFonts w:ascii="Times New Roman" w:hAnsi="Times New Roman"/>
          <w:b/>
          <w:bCs w:val="false"/>
          <w:i w:val="false"/>
          <w:caps w:val="false"/>
          <w:smallCaps w:val="false"/>
          <w:strike w:val="false"/>
          <w:dstrike w:val="false"/>
          <w:color w:val="222222"/>
          <w:sz w:val="24"/>
          <w:szCs w:val="24"/>
          <w:u w:val="none"/>
          <w:effect w:val="none"/>
          <w:shd w:fill="auto" w:val="clear"/>
        </w:rPr>
        <w:t xml:space="preserve">, </w:t>
      </w:r>
      <w:r>
        <w:rPr>
          <w:rFonts w:ascii="Times New Roman" w:hAnsi="Times New Roman"/>
          <w:b w:val="false"/>
          <w:i w:val="false"/>
          <w:caps w:val="false"/>
          <w:smallCaps w:val="false"/>
          <w:strike w:val="false"/>
          <w:dstrike w:val="false"/>
          <w:color w:val="222222"/>
          <w:sz w:val="24"/>
          <w:szCs w:val="24"/>
          <w:u w:val="none"/>
          <w:effect w:val="none"/>
          <w:shd w:fill="auto" w:val="clear"/>
        </w:rPr>
        <w:t xml:space="preserve">Подъезд 1</w:t>
      </w:r>
    </w:p>
    <w:p>
      <w:pPr>
        <w:pStyle w:val="NormalWeb"/>
        <w:shd w:val="clear" w:color="auto" w:fill="FFFFFF"/>
        <w:spacing w:beforeAutospacing="0" w:before="0" w:afterAutospacing="0" w:after="300"/>
        <w:rPr>
          <w:color w:val="222222"/>
          <w:sz w:val="20"/>
          <w:szCs w:val="20"/>
        </w:rPr>
      </w:pPr>
      <w:r>
        <w:rPr>
          <w:color w:val="222222"/>
          <w:sz w:val="20"/>
          <w:szCs w:val="20"/>
        </w:rPr>
        <w:t xml:space="preserve"/>
      </w:r>
    </w:p>
    <w:p>
      <w:pPr>
        <w:pStyle w:val="NormalWeb"/>
        <w:shd w:val="clear" w:color="auto" w:fill="FFFFFF"/>
        <w:spacing w:beforeAutospacing="0" w:before="0" w:afterAutospacing="0" w:after="300"/>
        <w:rPr>
          <w:i/>
          <w:i/>
          <w:iCs/>
          <w:color w:val="FF0000"/>
          <w:sz w:val="20"/>
          <w:szCs w:val="20"/>
        </w:rPr>
      </w:pPr>
      <w:r>
        <w:rPr>
          <w:rStyle w:val="Strong"/>
          <w:rFonts w:eastAsia=""/>
          <w:color w:val="222222"/>
          <w:sz w:val="20"/>
          <w:szCs w:val="20"/>
          <w:u w:val="single"/>
        </w:rPr>
        <w:t xml:space="preserve"/>
      </w:r>
    </w:p>
    <w:p>
      <w:pPr>
        <w:pStyle w:val="NormalWeb"/>
        <w:shd w:val="clear" w:color="auto" w:fill="FFFFFF"/>
        <w:spacing w:beforeAutospacing="0" w:before="0" w:afterAutospacing="0" w:after="300"/>
        <w:rPr>
          <w:i/>
          <w:i/>
          <w:iCs/>
          <w:color w:val="222222"/>
          <w:sz w:val="20"/>
          <w:szCs w:val="20"/>
        </w:rPr>
      </w:pPr>
      <w:r>
        <w:rPr>
          <w:rStyle w:val="Strong"/>
          <w:color w:val="222222"/>
          <w:sz w:val="20"/>
          <w:szCs w:val="20"/>
        </w:rPr>
        <w:t xml:space="preserve">Дата и место составления протокола, подсчета голосов  17:50</w:t>
      </w:r>
      <w:r>
        <w:rPr>
          <w:color w:val="222222"/>
          <w:sz w:val="20"/>
          <w:szCs w:val="20"/>
        </w:rPr>
        <w:t xml:space="preserve"> 2023-04-09.</w:t>
      </w:r>
    </w:p>
    <w:p>
      <w:pPr>
        <w:pStyle w:val="NormalWeb"/>
        <w:shd w:val="clear" w:color="auto" w:fill="FFFFFF"/>
        <w:spacing w:beforeAutospacing="0" w:before="0" w:afterAutospacing="0" w:after="300"/>
        <w:rPr>
          <w:i w:val="false"/>
          <w:i w:val="false"/>
          <w:iCs w:val="false"/>
          <w:color w:val="000000"/>
        </w:rPr>
      </w:pPr>
      <w:r>
        <w:rPr>
          <w:i w:val="false"/>
          <w:iCs w:val="false"/>
          <w:color w:val="000000"/>
          <w:sz w:val="20"/>
          <w:szCs w:val="20"/>
        </w:rPr>
        <w:t xml:space="preserve">Ул им Васи д 12, Подъезд 2.</w:t>
      </w:r>
    </w:p>
    <w:p>
      <w:pPr>
        <w:pStyle w:val="ConsPlusNonformat"/>
        <w:spacing w:before="200" w:after="0"/>
        <w:jc w:val="both"/>
        <w:rPr>
          <w:rFonts w:ascii="Times New Roman" w:hAnsi="Times New Roman" w:cs="Times New Roman"/>
        </w:rPr>
      </w:pPr>
      <w:r>
        <w:rPr>
          <w:rFonts w:cs="Times New Roman" w:ascii="Times New Roman" w:hAnsi="Times New Roman"/>
        </w:rPr>
        <w:t xml:space="preserve"/>
      </w:r>
    </w:p>
    <w:p>
      <w:pPr>
        <w:pStyle w:val="ConsPlusNormal"/>
        <w:ind w:firstLine="540"/>
        <w:jc w:val="both"/>
        <w:rPr/>
      </w:pPr>
      <w:r>
        <w:rPr/>
      </w:r>
    </w:p>
    <w:p>
      <w:pPr>
        <w:pStyle w:val="ConsPlusNormal"/>
        <w:ind w:firstLine="540"/>
        <w:jc w:val="both"/>
        <w:rPr/>
      </w:pPr>
      <w:r>
        <w:rPr/>
        <w:t>Повестка дня общего собрания:</w:t>
      </w:r>
    </w:p>
    <w:p>
      <w:pPr>
        <w:pStyle w:val="ConsPlusNormal"/>
        <w:ind w:firstLine="540"/>
        <w:jc w:val="both"/>
        <w:rPr/>
      </w:pPr>
      <w:r>
        <w:rPr/>
        <w:t xml:space="preserve"/>
      </w:r>
    </w:p>
    <w:p>
      <w:pPr>
        <w:pStyle w:val="ConsPlusNormal"/>
        <w:ind w:firstLine="540"/>
        <w:jc w:val="both"/>
        <w:rPr/>
      </w:pPr>
      <w:r>
        <w:rPr/>
        <w:t xml:space="preserve">1 . Утверждение отчета об использовании резервного фонда ТСЖ</w:t>
      </w:r>
    </w:p>
    <w:p>
      <w:pPr>
        <w:pStyle w:val="ConsPlusNormal"/>
        <w:ind w:firstLine="540"/>
        <w:jc w:val="both"/>
        <w:rPr/>
      </w:pPr>
      <w:r>
        <w:rPr/>
        <w:t xml:space="preserve"/>
      </w:r>
    </w:p>
    <w:p>
      <w:pPr>
        <w:pStyle w:val="ConsPlusNormal"/>
        <w:ind w:firstLine="540"/>
        <w:jc w:val="both"/>
        <w:rPr/>
      </w:pPr>
      <w:r>
        <w:rPr/>
        <w:t xml:space="preserve">2 . Утверждение устава ТСЖ в новой редакции</w:t>
      </w:r>
    </w:p>
    <w:p>
      <w:pPr>
        <w:pStyle w:val="ConsPlusNormal"/>
        <w:ind w:firstLine="540"/>
        <w:jc w:val="both"/>
        <w:rPr/>
      </w:pPr>
      <w:r>
        <w:rPr/>
        <w:t xml:space="preserve"/>
      </w:r>
    </w:p>
    <w:p>
      <w:pPr>
        <w:pStyle w:val="Style27"/>
        <w:spacing w:before="240" w:after="0"/>
        <w:ind w:hanging="0"/>
        <w:jc w:val="both"/>
        <w:rPr>
          <w:rFonts w:ascii="SFMono-Regular;Menlo;Monaco;Consolas;Liberation Mono;Courier New;monospace" w:hAnsi="SFMono-Regular;Menlo;Monaco;Consolas;Liberation Mono;Courier New;monospace"/>
          <w:b w:val="false"/>
          <w:b w:val="false"/>
          <w:i w:val="false"/>
          <w:i w:val="false"/>
          <w:caps w:val="false"/>
          <w:smallCaps w:val="false"/>
          <w:color w:val="008000"/>
          <w:spacing w:val="0"/>
          <w:sz w:val="21"/>
        </w:rPr>
      </w:pPr>
      <w:r>
        <w:rPr>
          <w:rFonts w:ascii="SFMono-Regular;Menlo;Monaco;Consolas;Liberation Mono;Courier New;monospace" w:hAnsi="SFMono-Regular;Menlo;Monaco;Consolas;Liberation Mono;Courier New;monospace"/>
          <w:b w:val="false"/>
          <w:i w:val="false"/>
          <w:caps w:val="false"/>
          <w:smallCaps w:val="false"/>
          <w:color w:val="008000"/>
          <w:spacing w:val="0"/>
          <w:sz w:val="21"/>
        </w:rPr>
      </w:r>
    </w:p>
    <w:p>
      <w:pPr>
        <w:pStyle w:val="ConsPlusNormal"/>
        <w:ind w:firstLine="540"/>
        <w:jc w:val="both"/>
        <w:rPr/>
      </w:pPr>
      <w:r>
        <w:rPr/>
      </w:r>
    </w:p>
    <w:p>
      <w:pPr>
        <w:pStyle w:val="ConsPlusNormal"/>
        <w:ind w:firstLine="540"/>
        <w:jc w:val="both"/>
        <w:rPr/>
      </w:pPr>
      <w:r>
        <w:rPr/>
        <w:t xml:space="preserve">В голосовании участвуют только члены товарищества собственников жилья "Тсж Ромашка".</w:t>
      </w:r>
    </w:p>
    <w:p>
      <w:pPr>
        <w:pStyle w:val="ConsPlusNormal"/>
        <w:spacing w:before="240" w:after="0"/>
        <w:ind w:firstLine="540"/>
        <w:jc w:val="both"/>
        <w:rPr/>
      </w:pPr>
      <w:r>
        <w:rPr/>
        <w:t xml:space="preserve">физическим лицам - паспорт, подлинник или копию свидетельства о собственности, заявление о вступлении в члены товарищества собственников жилья "";</w:t>
      </w:r>
    </w:p>
    <w:p>
      <w:pPr>
        <w:pStyle w:val="ConsPlusNormal"/>
        <w:spacing w:before="240" w:after="0"/>
        <w:ind w:firstLine="540"/>
        <w:jc w:val="both"/>
        <w:rPr/>
      </w:pPr>
      <w:r>
        <w:rPr/>
        <w:t xml:space="preserve">представителям юридического лица - доверенность на участие в голосовании, подлинник или копию свидетельства о собственности, заявление о вступлении в члены товарищества собственников жилья "Тсж Ромашка ".</w:t>
      </w:r>
    </w:p>
    <w:p>
      <w:pPr>
        <w:pStyle w:val="ConsPlusNormal"/>
        <w:ind w:firstLine="540"/>
        <w:jc w:val="both"/>
        <w:rPr/>
      </w:pPr>
      <w:r>
        <w:rPr/>
      </w:r>
    </w:p>
    <w:p>
      <w:pPr>
        <w:pStyle w:val="ConsPlusNormal"/>
        <w:ind w:firstLine="540"/>
        <w:jc w:val="both"/>
        <w:rPr/>
      </w:pPr>
      <w:r>
        <w:rPr/>
        <w:t xml:space="preserve">Информацию по вопросам, связанным с проведением общего собрания, можно получить по электронной почте: Nikas_2@mail.ru.</w:t>
      </w:r>
    </w:p>
    <w:p>
      <w:pPr>
        <w:pStyle w:val="ConsPlusNormal"/>
        <w:ind w:hanging="0"/>
        <w:jc w:val="both"/>
        <w:rPr/>
      </w:pPr>
      <w:r>
        <w:rPr/>
      </w:r>
    </w:p>
    <w:p>
      <w:pPr>
        <w:pStyle w:val="ConsPlusNormal"/>
        <w:ind w:hanging="0"/>
        <w:jc w:val="both"/>
        <w:rPr/>
      </w:pPr>
      <w:r>
        <w:rPr/>
        <w:t xml:space="preserve"/>
      </w:r>
    </w:p>
    <w:p>
      <w:pPr>
        <w:pStyle w:val="ConsPlusNonformat"/>
        <w:jc w:val="both"/>
        <w:rPr>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Инициатор собрания:  Nikas2.</w:t>
      </w:r>
    </w:p>
    <w:p>
      <w:pPr>
        <w:pStyle w:val="ConsPlusNonformat"/>
        <w:jc w:val="both"/>
        <w:rPr>
          <w:rFonts w:ascii="Times New Roman" w:hAnsi="Times New Roman" w:cs="Times New Roman"/>
        </w:rPr>
      </w:pPr>
      <w:r>
        <w:rPr>
          <w:sz w:val="24"/>
          <w:szCs w:val="24"/>
        </w:rPr>
      </w:r>
    </w:p>
    <w:p>
      <w:pPr>
        <w:pStyle w:val="ConsPlusNonformat"/>
        <w:jc w:val="both"/>
        <w:rPr>
          <w:sz w:val="24"/>
          <w:szCs w:val="24"/>
        </w:rPr>
      </w:pPr>
      <w:r>
        <w:rPr>
          <w:rFonts w:cs="Times New Roman" w:ascii="Times New Roman" w:hAnsi="Times New Roman"/>
          <w:sz w:val="24"/>
          <w:szCs w:val="24"/>
        </w:rPr>
        <w:t xml:space="preserve"/>
      </w:r>
    </w:p>
    <w:p>
      <w:pPr>
        <w:pStyle w:val="ConsPlusNonformat"/>
        <w:jc w:val="both"/>
        <w:rPr>
          <w:sz w:val="24"/>
          <w:szCs w:val="24"/>
        </w:rPr>
      </w:pPr>
      <w:r>
        <w:rPr>
          <w:rFonts w:cs="Times New Roman" w:ascii="Times New Roman" w:hAnsi="Times New Roman"/>
          <w:sz w:val="24"/>
          <w:szCs w:val="24"/>
        </w:rPr>
        <w:t xml:space="preserve"/>
      </w:r>
    </w:p>
    <w:p>
      <w:pPr>
        <w:pStyle w:val="ConsPlusNonformat"/>
        <w:jc w:val="both"/>
        <w:rPr>
          <w:rFonts w:ascii="Times New Roman" w:hAnsi="Times New Roman" w:cs="Times New Roman"/>
        </w:rPr>
      </w:pPr>
      <w:r>
        <w:rPr>
          <w:rFonts w:cs="Times New Roman" w:ascii="Times New Roman" w:hAnsi="Times New Roman"/>
        </w:rPr>
      </w:r>
    </w:p>
    <w:p>
      <w:pPr>
        <w:pStyle w:val="ConsPlusNonformat"/>
        <w:jc w:val="both"/>
        <w:rPr>
          <w:rFonts w:ascii="Times New Roman" w:hAnsi="Times New Roman" w:cs="Times New Roman"/>
          <w:i/>
          <w:i/>
          <w:iCs/>
          <w:color w:val="FF0000"/>
        </w:rPr>
      </w:pPr>
      <w:r>
        <w:rPr>
          <w:rFonts w:cs="Times New Roman" w:ascii="Times New Roman" w:hAnsi="Times New Roman"/>
          <w:color w:val="000000"/>
          <w:sz w:val="20"/>
          <w:szCs w:val="20"/>
        </w:rPr>
        <w:t xml:space="preserve">  </w:t>
      </w:r>
      <w:r>
        <w:rPr>
          <w:rFonts w:cs="Times New Roman" w:ascii="Times New Roman" w:hAnsi="Times New Roman"/>
          <w:color w:val="000000"/>
          <w:sz w:val="20"/>
          <w:szCs w:val="20"/>
        </w:rPr>
        <w:t xml:space="preserve">12-04-2023</w:t>
      </w:r>
      <w:r>
        <w:rPr>
          <w:rFonts w:cs="Times New Roman" w:ascii="Times New Roman" w:hAnsi="Times New Roman"/>
        </w:rPr>
        <w:t xml:space="preserve"> </w:t>
      </w:r>
    </w:p>
    <w:p>
      <w:pPr>
        <w:pStyle w:val="ConsPlusNonformat"/>
        <w:jc w:val="both"/>
        <w:rPr>
          <w:rFonts w:ascii="Times New Roman" w:hAnsi="Times New Roman" w:cs="Times New Roman"/>
        </w:rPr>
      </w:pPr>
      <w:r>
        <w:rPr>
          <w:rFonts w:cs="Times New Roman" w:ascii="Times New Roman" w:hAnsi="Times New Roman"/>
        </w:rPr>
      </w:r>
    </w:p>
    <w:p>
      <w:pPr>
        <w:pStyle w:val="ConsPlusNonformat"/>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_________________/________________</w:t>
      </w:r>
    </w:p>
    <w:p>
      <w:pPr>
        <w:pStyle w:val="ConsPlusNonformat"/>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(подпись)         (Ф.И.О.)</w:t>
      </w:r>
    </w:p>
    <w:p>
      <w:pPr>
        <w:pStyle w:val="ConsPlusNormal"/>
        <w:spacing w:before="240" w:after="0"/>
        <w:ind w:firstLine="540"/>
        <w:jc w:val="both"/>
        <w:rPr/>
      </w:pPr>
      <w:r>
        <w:rPr/>
        <w:t>Информация для сведения:</w:t>
      </w:r>
    </w:p>
    <w:p>
      <w:pPr>
        <w:pStyle w:val="ConsPlusNormal"/>
        <w:spacing w:before="240" w:after="0"/>
        <w:ind w:firstLine="540"/>
        <w:jc w:val="both"/>
        <w:rPr/>
      </w:pPr>
      <w:bookmarkStart w:id="2" w:name="Par63"/>
      <w:bookmarkEnd w:id="2"/>
      <w:r>
        <w:rPr/>
        <w:t xml:space="preserve">&lt;1&gt; В соответствии с </w:t>
      </w:r>
      <w:hyperlink r:id="rId2">
        <w:r>
          <w:rPr/>
          <w:t>ч. 1 ст. 146</w:t>
        </w:r>
      </w:hyperlink>
      <w:r>
        <w:rPr/>
        <w:t xml:space="preserve"> Жилищного кодекса Российской Федерации уведомление о проведении общего собрания членов товарищества собственников жилья направляется в письменной форме лицом, по инициативе которого созывается общее собрание, и вручается каждому члену товарищества под расписку или посредством почтового отправления (заказным письмом) либо иным способом, предусмотренным решением общего собрания членов товарищества или уставом товарищества. Уведомление направляется не позднее чем за десять дней до даты проведения общего собрания.</w:t>
      </w:r>
    </w:p>
    <w:p>
      <w:pPr>
        <w:pStyle w:val="ConsPlusNormal"/>
        <w:ind w:firstLine="540"/>
        <w:jc w:val="both"/>
        <w:rPr/>
      </w:pPr>
      <w:r>
        <w:rPr/>
      </w:r>
    </w:p>
    <w:p>
      <w:pPr>
        <w:pStyle w:val="ConsPlusNormal"/>
        <w:ind w:firstLine="540"/>
        <w:jc w:val="both"/>
        <w:rPr/>
      </w:pPr>
      <w:r>
        <w:rPr/>
      </w:r>
    </w:p>
    <w:sectPr>
      <w:headerReference w:type="default" r:id="rId3"/>
      <w:footerReference w:type="default" r:id="rId4"/>
      <w:type w:val="nextPage"/>
      <w:pgSz w:w="11906" w:h="16838"/>
      <w:pgMar w:left="1133" w:right="566" w:gutter="0" w:header="0" w:top="1440" w:footer="0" w:bottom="1440"/>
      <w:pgNumType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Liberation Mono">
    <w:altName w:val="Courier New"/>
    <w:charset w:val="01"/>
    <w:family w:val="roman"/>
    <w:pitch w:val="variable"/>
  </w:font>
  <w:font w:name="SFMono-Regular">
    <w:altName w:val="Menlo"/>
    <w:charset w:val="01"/>
    <w:family w:val="roman"/>
    <w:pitch w:val="variable"/>
  </w:font>
  <w:font w:name="JetBrains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nsPlusNormal"/>
      <w:rPr>
        <w:sz w:val="2"/>
        <w:szCs w:val="2"/>
      </w:rPr>
    </w:pPr>
    <w:r>
      <w:rPr>
        <w:sz w:val="2"/>
        <w:szCs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nsPlusNormal"/>
      <w:rPr/>
    </w:pPr>
    <w:r>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03c20"/>
    <w:pPr>
      <w:widowControl/>
      <w:suppressAutoHyphens w:val="true"/>
      <w:bidi w:val="0"/>
      <w:spacing w:lineRule="auto" w:line="259" w:before="0" w:after="160"/>
      <w:jc w:val="left"/>
    </w:pPr>
    <w:rPr>
      <w:rFonts w:ascii="Calibri" w:hAnsi="Calibri" w:eastAsia="" w:cs="" w:eastAsiaTheme="minorEastAsia"/>
      <w:color w:val="auto"/>
      <w:kern w:val="0"/>
      <w:sz w:val="22"/>
      <w:szCs w:val="22"/>
      <w:lang w:val="ru-RU" w:eastAsia="ru-RU" w:bidi="ar-SA"/>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basedOn w:val="DefaultParagraphFont"/>
    <w:uiPriority w:val="99"/>
    <w:qFormat/>
    <w:rsid w:val="00e03c20"/>
    <w:rPr>
      <w:rFonts w:eastAsia="" w:eastAsiaTheme="minorEastAsia"/>
      <w:lang w:eastAsia="ru-RU"/>
    </w:rPr>
  </w:style>
  <w:style w:type="character" w:styleId="Style15" w:customStyle="1">
    <w:name w:val="Нижний колонтитул Знак"/>
    <w:basedOn w:val="DefaultParagraphFont"/>
    <w:uiPriority w:val="99"/>
    <w:qFormat/>
    <w:rsid w:val="00e03c20"/>
    <w:rPr>
      <w:rFonts w:eastAsia="" w:eastAsiaTheme="minorEastAsia"/>
      <w:lang w:eastAsia="ru-RU"/>
    </w:rPr>
  </w:style>
  <w:style w:type="character" w:styleId="Strong">
    <w:name w:val="Strong"/>
    <w:basedOn w:val="DefaultParagraphFont"/>
    <w:uiPriority w:val="22"/>
    <w:qFormat/>
    <w:rsid w:val="00355ca5"/>
    <w:rPr>
      <w:b/>
      <w:bCs/>
    </w:rPr>
  </w:style>
  <w:style w:type="character" w:styleId="Style16">
    <w:name w:val="Выделение"/>
    <w:basedOn w:val="DefaultParagraphFont"/>
    <w:uiPriority w:val="20"/>
    <w:qFormat/>
    <w:rsid w:val="00355ca5"/>
    <w:rPr>
      <w:i/>
      <w:iCs/>
    </w:rPr>
  </w:style>
  <w:style w:type="character" w:styleId="Style17">
    <w:name w:val="Интернет-ссылка"/>
    <w:rPr>
      <w:color w:val="000080"/>
      <w:u w:val="single"/>
      <w:lang w:val="zxx" w:eastAsia="zxx" w:bidi="zxx"/>
    </w:rPr>
  </w:style>
  <w:style w:type="paragraph" w:styleId="Style18">
    <w:name w:val="Заголовок"/>
    <w:basedOn w:val="Normal"/>
    <w:next w:val="Style19"/>
    <w:qFormat/>
    <w:pPr>
      <w:keepNext w:val="true"/>
      <w:spacing w:before="240" w:after="120"/>
    </w:pPr>
    <w:rPr>
      <w:rFonts w:ascii="Liberation Sans" w:hAnsi="Liberation Sans" w:eastAsia="Noto Sans CJK SC" w:cs="Lohit Devanagari"/>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Lohit Devanagari"/>
    </w:rPr>
  </w:style>
  <w:style w:type="paragraph" w:styleId="Style21">
    <w:name w:val="Caption"/>
    <w:basedOn w:val="Normal"/>
    <w:qFormat/>
    <w:pPr>
      <w:suppressLineNumbers/>
      <w:spacing w:before="120" w:after="120"/>
    </w:pPr>
    <w:rPr>
      <w:rFonts w:cs="Lohit Devanagari"/>
      <w:i/>
      <w:iCs/>
      <w:sz w:val="24"/>
      <w:szCs w:val="24"/>
    </w:rPr>
  </w:style>
  <w:style w:type="paragraph" w:styleId="Style22">
    <w:name w:val="Указатель"/>
    <w:basedOn w:val="Normal"/>
    <w:qFormat/>
    <w:pPr>
      <w:suppressLineNumbers/>
    </w:pPr>
    <w:rPr>
      <w:rFonts w:cs="Lohit Devanagari"/>
      <w:lang w:val="zxx" w:eastAsia="zxx" w:bidi="zxx"/>
    </w:rPr>
  </w:style>
  <w:style w:type="paragraph" w:styleId="ConsPlusNormal" w:customStyle="1">
    <w:name w:val="ConsPlusNormal"/>
    <w:qFormat/>
    <w:rsid w:val="00e03c20"/>
    <w:pPr>
      <w:widowControl w:val="false"/>
      <w:suppressAutoHyphens w:val="true"/>
      <w:bidi w:val="0"/>
      <w:spacing w:lineRule="auto" w:line="240" w:before="0" w:after="0"/>
      <w:jc w:val="left"/>
    </w:pPr>
    <w:rPr>
      <w:rFonts w:ascii="Times New Roman" w:hAnsi="Times New Roman" w:eastAsia="" w:cs="Times New Roman" w:eastAsiaTheme="minorEastAsia"/>
      <w:color w:val="auto"/>
      <w:kern w:val="0"/>
      <w:sz w:val="24"/>
      <w:szCs w:val="24"/>
      <w:lang w:val="ru-RU" w:eastAsia="ru-RU" w:bidi="ar-SA"/>
    </w:rPr>
  </w:style>
  <w:style w:type="paragraph" w:styleId="ConsPlusNonformat" w:customStyle="1">
    <w:name w:val="ConsPlusNonformat"/>
    <w:uiPriority w:val="99"/>
    <w:qFormat/>
    <w:rsid w:val="00e03c20"/>
    <w:pPr>
      <w:widowControl w:val="false"/>
      <w:suppressAutoHyphens w:val="true"/>
      <w:bidi w:val="0"/>
      <w:spacing w:lineRule="auto" w:line="240" w:before="0" w:after="0"/>
      <w:jc w:val="left"/>
    </w:pPr>
    <w:rPr>
      <w:rFonts w:ascii="Courier New" w:hAnsi="Courier New" w:eastAsia="" w:cs="Courier New" w:eastAsiaTheme="minorEastAsia"/>
      <w:color w:val="auto"/>
      <w:kern w:val="0"/>
      <w:sz w:val="20"/>
      <w:szCs w:val="20"/>
      <w:lang w:val="ru-RU" w:eastAsia="ru-RU" w:bidi="ar-SA"/>
    </w:rPr>
  </w:style>
  <w:style w:type="paragraph" w:styleId="Style23">
    <w:name w:val="Колонтитул"/>
    <w:basedOn w:val="Normal"/>
    <w:qFormat/>
    <w:pPr/>
    <w:rPr/>
  </w:style>
  <w:style w:type="paragraph" w:styleId="Style24">
    <w:name w:val="Header"/>
    <w:basedOn w:val="Normal"/>
    <w:link w:val="Style14"/>
    <w:uiPriority w:val="99"/>
    <w:unhideWhenUsed/>
    <w:rsid w:val="00e03c20"/>
    <w:pPr>
      <w:tabs>
        <w:tab w:val="clear" w:pos="708"/>
        <w:tab w:val="center" w:pos="4677" w:leader="none"/>
        <w:tab w:val="right" w:pos="9355" w:leader="none"/>
      </w:tabs>
      <w:spacing w:lineRule="auto" w:line="240" w:before="0" w:after="0"/>
    </w:pPr>
    <w:rPr/>
  </w:style>
  <w:style w:type="paragraph" w:styleId="Style25">
    <w:name w:val="Footer"/>
    <w:basedOn w:val="Normal"/>
    <w:link w:val="Style15"/>
    <w:uiPriority w:val="99"/>
    <w:unhideWhenUsed/>
    <w:rsid w:val="00e03c20"/>
    <w:pPr>
      <w:tabs>
        <w:tab w:val="clear" w:pos="708"/>
        <w:tab w:val="center" w:pos="4677" w:leader="none"/>
        <w:tab w:val="right" w:pos="9355" w:leader="none"/>
      </w:tabs>
      <w:spacing w:lineRule="auto" w:line="240" w:before="0" w:after="0"/>
    </w:pPr>
    <w:rPr/>
  </w:style>
  <w:style w:type="paragraph" w:styleId="NormalWeb">
    <w:name w:val="Normal (Web)"/>
    <w:basedOn w:val="Normal"/>
    <w:uiPriority w:val="99"/>
    <w:semiHidden/>
    <w:unhideWhenUsed/>
    <w:qFormat/>
    <w:rsid w:val="00355ca5"/>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544e53"/>
    <w:pPr>
      <w:spacing w:before="0" w:after="160"/>
      <w:ind w:left="720" w:hanging="0"/>
      <w:contextualSpacing/>
    </w:pPr>
    <w:rPr/>
  </w:style>
  <w:style w:type="paragraph" w:styleId="Style26">
    <w:name w:val="Содержимое врезки"/>
    <w:basedOn w:val="Normal"/>
    <w:qFormat/>
    <w:pPr/>
    <w:rPr/>
  </w:style>
  <w:style w:type="paragraph" w:styleId="Style27">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ogin.consultant.ru/link/?req=doc&amp;base=LAW&amp;n=425471&amp;date=27.03.2023&amp;dst=101085&amp;field=134"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7EEBB-DF7B-45E8-8F66-429C4F991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Application>LibreOffice/7.3.2.2$Linux_X86_64 LibreOffice_project/30$Build-2</Application>
  <AppVersion>15.0000</AppVersion>
  <Pages>2</Pages>
  <Words>416</Words>
  <Characters>2712</Characters>
  <CharactersWithSpaces>3153</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2023-03-31T12:30:00Z</dcterms:created>
  <dc:creator>Лерулькин</dc:creator>
  <dc:description/>
  <dc:language>ru-RU</dc:language>
  <cp:lastModifiedBy/>
  <dcterms:modified xsi:type="dcterms:W3CDTF">2023-04-11T18:26:38Z</dcterms:modified>
  <cp:revision>121</cp:revision>
  <dc:subject/>
  <dc:title/>
  <dc:identifier/>
</cp:coreProperties>
</file>

<file path=docProps/custom.xml><?xml version="1.0" encoding="utf-8"?>
<Properties xmlns="http://schemas.openxmlformats.org/officeDocument/2006/custom-properties" xmlns:vt="http://schemas.openxmlformats.org/officeDocument/2006/docPropsVTypes"/>
</file>