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5405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Тсж Ромашка</w:t>
      </w:r>
    </w:p>
    <w:p w14:paraId="03C2A3B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ул Ленина д 14</w:t>
      </w:r>
    </w:p>
    <w:p w14:paraId="5D0FC0AE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05FB032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ОГРН:54321 </w:t>
      </w:r>
    </w:p>
    <w:p w14:paraId="31F757F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78F6647C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1F79ED5F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ИНН:12345</w:t>
      </w:r>
    </w:p>
    <w:p w14:paraId="239426F6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05A76FDB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ПРОТОКОЛ N </w:t>
      </w: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/>
      </w:r>
    </w:p>
    <w:p w14:paraId="037AD8CA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Общего собрания</w:t>
      </w:r>
    </w:p>
    <w:p w14:paraId="1ADB61A7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товарищества собственников жилья</w:t>
      </w:r>
    </w:p>
    <w:p w14:paraId="6D3DF3D8" w14:textId="77777777" w:rsidR="001F7F59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"Тсж Ромашка"</w:t>
      </w:r>
    </w:p>
    <w:p w14:paraId="7CC09DC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72B6E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FDEEE38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  <w:r>
        <w:rPr>
          <w:rFonts w:ascii="Times New Roman" w:eastAsia="Times New Roman" w:hAnsi="Times New Roman" w:cs="Times New Roman"/>
        </w:rPr>
        <w:t>Вид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очередное</w:t>
      </w:r>
    </w:p>
    <w:p w14:paraId="6665A652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  <w:lang w:val="en-US"/>
        </w:rPr>
      </w:pPr>
    </w:p>
    <w:p w14:paraId="64AA78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Форма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проведения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очное</w:t>
      </w:r>
    </w:p>
    <w:p w14:paraId="7AE43300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color w:val="FF0000"/>
          <w:lang w:val="en-US"/>
        </w:rPr>
      </w:pPr>
    </w:p>
    <w:p w14:paraId="1F858302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Инициатор проведения собрания: Василий Петрович</w:t>
      </w:r>
    </w:p>
    <w:p w14:paraId="5FFFAEE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6EE4CEB1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</w:p>
    <w:p w14:paraId="5ADA5E26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</w:rPr>
      </w:pPr>
      <w:r>
        <w:rPr>
          <w:rFonts w:ascii="Times New Roman" w:eastAsia="Times New Roman" w:hAnsi="Times New Roman" w:cs="Times New Roman"/>
        </w:rPr>
        <w:t xml:space="preserve">Адрес, по которому проводится собрание: ул Ленина д 14</w:t>
      </w:r>
    </w:p>
    <w:p w14:paraId="065ACFC5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E1649F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Дата проведения общего собрания: 2023-04-22</w:t>
      </w:r>
    </w:p>
    <w:p w14:paraId="35DE207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08D56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начала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12:00.</w:t>
      </w:r>
    </w:p>
    <w:p w14:paraId="358AEBB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Время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окончания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собрания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: 12:00.</w:t>
      </w:r>
    </w:p>
    <w:p w14:paraId="2D82A726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08532F7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7A50360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72358FEB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00D693D6" w14:textId="77777777" w:rsidR="001F7F59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2F21D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6D2D8A2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071A5DA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198794D4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Присутствовали: </w:t>
      </w:r>
    </w:p>
    <w:p w14:paraId="01655599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025" w:type="dxa"/>
        <w:tblInd w:w="10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43"/>
        <w:gridCol w:w="1408"/>
        <w:gridCol w:w="1715"/>
        <w:gridCol w:w="1714"/>
        <w:gridCol w:w="1256"/>
        <w:gridCol w:w="1664"/>
        <w:gridCol w:w="925"/>
      </w:tblGrid>
      <w:tr w:rsidR="001F7F59" w14:paraId="05932907" w14:textId="77777777">
        <w:trPr>
          <w:trHeight w:val="2255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1741F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A32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Ф.И.О. или наименование юридического лица - собственника жилого помещения</w:t>
            </w:r>
          </w:p>
        </w:tc>
        <w:tc>
          <w:tcPr>
            <w:tcW w:w="17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D97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помещения в многоквартирном доме</w:t>
            </w:r>
          </w:p>
        </w:tc>
        <w:tc>
          <w:tcPr>
            <w:tcW w:w="17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47454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подтверждающий право собственности на помещение</w:t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8986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голосов, которыми владеет собственник</w:t>
            </w:r>
          </w:p>
        </w:tc>
        <w:tc>
          <w:tcPr>
            <w:tcW w:w="16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DB75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полномочия представителей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EE20E" w14:textId="77777777" w:rsidR="001F7F59" w:rsidRDefault="00000000">
            <w:pPr>
              <w:widowControl w:val="0"/>
              <w:spacing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1F7F59" w14:paraId="6A801C10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A145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5CCC8F5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6C46204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5950B28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7DEFA7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103C150E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C0081C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6E62FC59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1916A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4FF47629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7065D6E3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0DF1B40F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0C95650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5A50FB74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FCB896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7F59" w14:paraId="1DAAA268" w14:textId="77777777">
        <w:trPr>
          <w:trHeight w:val="590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CA8E" w14:textId="77777777" w:rsidR="001F7F59" w:rsidRDefault="00000000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</w:t>
            </w:r>
          </w:p>
        </w:tc>
        <w:tc>
          <w:tcPr>
            <w:tcW w:w="1408" w:type="dxa"/>
            <w:tcBorders>
              <w:bottom w:val="single" w:sz="4" w:space="0" w:color="000000"/>
              <w:right w:val="single" w:sz="4" w:space="0" w:color="000000"/>
            </w:tcBorders>
          </w:tcPr>
          <w:p w14:paraId="1CA29CE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tcBorders>
              <w:bottom w:val="single" w:sz="4" w:space="0" w:color="000000"/>
              <w:right w:val="single" w:sz="4" w:space="0" w:color="000000"/>
            </w:tcBorders>
          </w:tcPr>
          <w:p w14:paraId="256A124D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tcBorders>
              <w:bottom w:val="single" w:sz="4" w:space="0" w:color="000000"/>
              <w:right w:val="single" w:sz="4" w:space="0" w:color="000000"/>
            </w:tcBorders>
          </w:tcPr>
          <w:p w14:paraId="714CD947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6" w:type="dxa"/>
            <w:tcBorders>
              <w:bottom w:val="single" w:sz="4" w:space="0" w:color="000000"/>
              <w:right w:val="single" w:sz="4" w:space="0" w:color="000000"/>
            </w:tcBorders>
          </w:tcPr>
          <w:p w14:paraId="2C3879AC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4" w:type="dxa"/>
            <w:tcBorders>
              <w:bottom w:val="single" w:sz="4" w:space="0" w:color="000000"/>
              <w:right w:val="single" w:sz="4" w:space="0" w:color="000000"/>
            </w:tcBorders>
          </w:tcPr>
          <w:p w14:paraId="0DA07F26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5" w:type="dxa"/>
            <w:tcBorders>
              <w:bottom w:val="single" w:sz="4" w:space="0" w:color="000000"/>
              <w:right w:val="single" w:sz="4" w:space="0" w:color="000000"/>
            </w:tcBorders>
          </w:tcPr>
          <w:p w14:paraId="613A891A" w14:textId="77777777" w:rsidR="001F7F59" w:rsidRDefault="001F7F59">
            <w:pPr>
              <w:widowControl w:val="0"/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254234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69973C" w14:textId="77777777" w:rsidR="001F7F59" w:rsidRDefault="00000000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/>
      </w:r>
    </w:p>
    <w:p w14:paraId="37B75892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Наличие  кворума - ______% голосов. Кворум имеется. Собрание правомочно. </w:t>
      </w:r>
    </w:p>
    <w:p w14:paraId="0FCD9BBA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DDBFB5F" w14:textId="77777777" w:rsidR="001F7F59" w:rsidRDefault="001F7F59">
      <w:pPr>
        <w:spacing w:after="160" w:line="240" w:lineRule="auto"/>
        <w:ind w:firstLine="540"/>
        <w:jc w:val="both"/>
        <w:rPr>
          <w:rFonts w:ascii="Times New Roman" w:eastAsia="Times New Roman" w:hAnsi="Times New Roman" w:cs="Times New Roman"/>
          <w:i/>
          <w:color w:val="38761D"/>
          <w:sz w:val="24"/>
          <w:szCs w:val="24"/>
          <w:u w:val="single"/>
        </w:rPr>
      </w:pPr>
    </w:p>
    <w:p w14:paraId="5B474C51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</w:rPr>
        <w:t xml:space="preserve"/>
      </w:r>
    </w:p>
    <w:p w14:paraId="65326FC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/>
      </w:r>
    </w:p>
    <w:p w14:paraId="45ADC3E3" w14:textId="77777777" w:rsidR="001F7F59" w:rsidRDefault="001F7F59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</w:p>
    <w:p w14:paraId="3640C5D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38761D"/>
        </w:rPr>
      </w:pPr>
      <w:r>
        <w:rPr>
          <w:rFonts w:ascii="Times New Roman" w:eastAsia="Times New Roman" w:hAnsi="Times New Roman" w:cs="Times New Roman"/>
        </w:rPr>
        <w:t xml:space="preserve">ПОВЕСТКА ДНЯ: </w:t>
      </w:r>
    </w:p>
    <w:p w14:paraId="6DF3866D" w14:textId="1C21986D" w:rsidR="001F7F59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1.Утверждение сметы доходов и расходов ТСЖ на год: </w:t>
      </w:r>
      <w:r w:rsidRPr="00C7472B">
        <w:rPr>
          <w:color w:val="000000"/>
          <w:sz w:val="22"/>
          <w:szCs w:val="22"/>
          <w:lang w:val="en-US"/>
        </w:rPr>
        <w:t xml:space="preserve">Утвердить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3278E6F4" w14:textId="77777777" w:rsidR="001F7F59" w:rsidRPr="00C7472B" w:rsidRDefault="00000000">
      <w:pPr>
        <w:pStyle w:val="aa"/>
        <w:spacing w:before="280" w:after="280"/>
        <w:rPr>
          <w:b/>
          <w:bCs/>
          <w:color w:val="000000"/>
          <w:sz w:val="22"/>
          <w:szCs w:val="22"/>
          <w:lang w:val="en-US"/>
        </w:rPr>
      </w:pPr>
      <w:r w:rsidRPr="00C7472B">
        <w:rPr>
          <w:b/>
          <w:bCs/>
          <w:color w:val="000000"/>
          <w:sz w:val="22"/>
          <w:szCs w:val="22"/>
          <w:lang w:val="en-US"/>
        </w:rPr>
        <w:t xml:space="preserve">2.Утверждение устава ТСЖ в новой редакции: </w:t>
      </w:r>
      <w:r w:rsidRPr="00C7472B">
        <w:rPr>
          <w:color w:val="000000"/>
          <w:sz w:val="22"/>
          <w:szCs w:val="22"/>
          <w:lang w:val="en-US"/>
        </w:rPr>
        <w:t xml:space="preserve">Утвердить</w:t>
      </w:r>
    </w:p>
    <w:p w14:paraId="6340F315" w14:textId="77777777" w:rsidR="001F7F59" w:rsidRDefault="00000000">
      <w:pPr>
        <w:pStyle w:val="aa"/>
        <w:spacing w:beforeAutospacing="0" w:afterAutospacing="0"/>
        <w:rPr>
          <w:b/>
          <w:bCs/>
          <w:color w:val="000000"/>
          <w:sz w:val="22"/>
          <w:szCs w:val="22"/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 xml:space="preserve"/>
      </w:r>
    </w:p>
    <w:p w14:paraId="4DBA61A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241AC5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2C7C9F68" w14:textId="77777777" w:rsidR="001F7F59" w:rsidRPr="00C7472B" w:rsidRDefault="00000000">
      <w:pPr>
        <w:spacing w:after="160" w:line="240" w:lineRule="auto"/>
        <w:jc w:val="both"/>
        <w:rPr>
          <w:color w:val="000000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Утвердить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- 13.0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- 70.0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B1E6177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>Решение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принято</w:t>
      </w:r>
    </w:p>
    <w:p w14:paraId="278DC569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3FC158D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i/>
          <w:color w:val="FF0000"/>
          <w:lang w:val="en-US"/>
        </w:rPr>
      </w:pPr>
      <w:r w:rsidRPr="00C7472B">
        <w:rPr>
          <w:rFonts w:ascii="Times New Roman" w:eastAsia="Times New Roman" w:hAnsi="Times New Roman" w:cs="Times New Roman"/>
          <w:i/>
          <w:color w:val="FF0000"/>
          <w:lang w:val="en-US"/>
        </w:rPr>
        <w:t xml:space="preserve"> </w:t>
      </w:r>
    </w:p>
    <w:p w14:paraId="38D3989E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</w:t>
      </w:r>
      <w:r>
        <w:rPr>
          <w:rFonts w:ascii="Times New Roman" w:eastAsia="Times New Roman" w:hAnsi="Times New Roman" w:cs="Times New Roman"/>
          <w:sz w:val="24"/>
          <w:szCs w:val="24"/>
        </w:rPr>
        <w:t>Предложено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</w:t>
      </w:r>
    </w:p>
    <w:p w14:paraId="2892A96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Утвердить</w:t>
      </w:r>
    </w:p>
    <w:p w14:paraId="1D7ADE78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DB55E97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ГОЛОСОВАЛИ:</w:t>
      </w:r>
    </w:p>
    <w:p w14:paraId="01FA74CA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"За" - 0.0 голосов.</w:t>
      </w:r>
    </w:p>
    <w:p w14:paraId="005F2A2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>"</w:t>
      </w:r>
      <w:r>
        <w:rPr>
          <w:rFonts w:ascii="Times New Roman" w:eastAsia="Times New Roman" w:hAnsi="Times New Roman" w:cs="Times New Roman"/>
        </w:rPr>
        <w:t xml:space="preserve">Против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- 63.0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</w:p>
    <w:p w14:paraId="5DDFBEB4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"</w:t>
      </w:r>
      <w:r>
        <w:rPr>
          <w:rFonts w:ascii="Times New Roman" w:eastAsia="Times New Roman" w:hAnsi="Times New Roman" w:cs="Times New Roman"/>
        </w:rPr>
        <w:t xml:space="preserve">Воздержались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" - 0.0 </w:t>
      </w:r>
      <w:r>
        <w:rPr>
          <w:rFonts w:ascii="Times New Roman" w:eastAsia="Times New Roman" w:hAnsi="Times New Roman" w:cs="Times New Roman"/>
        </w:rPr>
        <w:t>голосов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.</w:t>
      </w:r>
    </w:p>
    <w:p w14:paraId="6BA3EF40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/>
      </w:r>
    </w:p>
    <w:p w14:paraId="04DB02F2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lastRenderedPageBreak/>
        <w:t xml:space="preserve"/>
      </w:r>
    </w:p>
    <w:p w14:paraId="610CC16C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Решение не принято</w:t>
      </w:r>
    </w:p>
    <w:p w14:paraId="41653F53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643B2CF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/>
      </w:r>
    </w:p>
    <w:p w14:paraId="4D39DDF2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04664E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Председатель Правления ТСЖ:</w:t>
      </w:r>
    </w:p>
    <w:p w14:paraId="03D58C9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__________________/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Иван Иванович</w:t>
      </w:r>
      <w:r>
        <w:rPr>
          <w:rFonts w:ascii="Times New Roman" w:eastAsia="Times New Roman" w:hAnsi="Times New Roman" w:cs="Times New Roman"/>
        </w:rPr>
        <w:t>/</w:t>
      </w:r>
    </w:p>
    <w:p w14:paraId="327E3C11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(подпись)         </w:t>
      </w:r>
      <w:r>
        <w:rPr>
          <w:rFonts w:ascii="Times New Roman" w:eastAsia="Times New Roman" w:hAnsi="Times New Roman" w:cs="Times New Roman"/>
        </w:rPr>
        <w:tab/>
        <w:t xml:space="preserve">(Ф.И.О.)</w:t>
      </w:r>
    </w:p>
    <w:p w14:paraId="2FD32428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1ECD0D" w14:textId="77777777" w:rsidR="001F7F59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Секретарь собрания:</w:t>
      </w:r>
    </w:p>
    <w:p w14:paraId="02AD403F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Pr="00C7472B">
        <w:rPr>
          <w:rFonts w:ascii="Times New Roman" w:eastAsia="Times New Roman" w:hAnsi="Times New Roman" w:cs="Times New Roman"/>
          <w:lang w:val="en-US"/>
        </w:rPr>
        <w:t xml:space="preserve">____________________/ </w:t>
      </w:r>
      <w:r w:rsidRPr="00C747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Лариса Николаевна </w:t>
      </w:r>
      <w:r w:rsidRPr="00C7472B">
        <w:rPr>
          <w:rFonts w:ascii="Times New Roman" w:eastAsia="Times New Roman" w:hAnsi="Times New Roman" w:cs="Times New Roman"/>
          <w:lang w:val="en-US"/>
        </w:rPr>
        <w:t>/</w:t>
      </w:r>
    </w:p>
    <w:p w14:paraId="4B86602B" w14:textId="77777777" w:rsidR="001F7F59" w:rsidRPr="00C7472B" w:rsidRDefault="00000000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    </w:t>
      </w:r>
      <w:r w:rsidRPr="00C7472B">
        <w:rPr>
          <w:rFonts w:ascii="Times New Roman" w:eastAsia="Times New Roman" w:hAnsi="Times New Roman" w:cs="Times New Roman"/>
          <w:lang w:val="en-US"/>
        </w:rPr>
        <w:tab/>
        <w:t>(</w:t>
      </w:r>
      <w:r>
        <w:rPr>
          <w:rFonts w:ascii="Times New Roman" w:eastAsia="Times New Roman" w:hAnsi="Times New Roman" w:cs="Times New Roman"/>
        </w:rPr>
        <w:t>подпись</w:t>
      </w:r>
      <w:r w:rsidRPr="00C7472B">
        <w:rPr>
          <w:rFonts w:ascii="Times New Roman" w:eastAsia="Times New Roman" w:hAnsi="Times New Roman" w:cs="Times New Roman"/>
          <w:lang w:val="en-US"/>
        </w:rPr>
        <w:t>)             (</w:t>
      </w:r>
      <w:r>
        <w:rPr>
          <w:rFonts w:ascii="Times New Roman" w:eastAsia="Times New Roman" w:hAnsi="Times New Roman" w:cs="Times New Roman"/>
        </w:rPr>
        <w:t>Ф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И</w:t>
      </w:r>
      <w:r w:rsidRPr="00C7472B">
        <w:rPr>
          <w:rFonts w:ascii="Times New Roman" w:eastAsia="Times New Roman" w:hAnsi="Times New Roman" w:cs="Times New Roman"/>
          <w:lang w:val="en-US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C7472B">
        <w:rPr>
          <w:rFonts w:ascii="Times New Roman" w:eastAsia="Times New Roman" w:hAnsi="Times New Roman" w:cs="Times New Roman"/>
          <w:lang w:val="en-US"/>
        </w:rPr>
        <w:t>.)</w:t>
      </w:r>
    </w:p>
    <w:p w14:paraId="7D241CB3" w14:textId="77777777" w:rsidR="001F7F59" w:rsidRPr="00C7472B" w:rsidRDefault="001F7F59">
      <w:pPr>
        <w:spacing w:after="160" w:line="24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D6DF004" w14:textId="77777777" w:rsidR="001F7F59" w:rsidRPr="00C7472B" w:rsidRDefault="00000000">
      <w:pPr>
        <w:spacing w:after="160" w:line="240" w:lineRule="auto"/>
        <w:rPr>
          <w:rFonts w:ascii="Times New Roman" w:eastAsia="Times New Roman" w:hAnsi="Times New Roman" w:cs="Times New Roman"/>
          <w:lang w:val="en-US"/>
        </w:rPr>
      </w:pPr>
      <w:r w:rsidRPr="00C7472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D9DC65C" w14:textId="77777777" w:rsidR="001F7F59" w:rsidRDefault="00000000">
      <w:pPr>
        <w:spacing w:after="16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Приложения: </w:t>
      </w:r>
    </w:p>
    <w:p w14:paraId="18CF897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Реестр собственников помещений в многоквартирном доме (представителей собственников) на ____ листах.</w:t>
      </w:r>
    </w:p>
    <w:p w14:paraId="6CD9967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(копии документов), подтверждающие направление каждому собственнику помещения в данном доме заказным письмом (вариант: решением общего собрания собственников помещений в данном доме может быть предусмотрен иной способ направления этого сообщения в письменной форме), вручение сообщения о проведении общего собрания собственникам помещений в многоквартирном доме под подпись либо его размещение в помещении данного дома, определенном решением общего собрания и доступном для всех собственников помещений в данном доме, или в системе (вариант: в региональной информационной системе) при условии обеспечения размещения в системе в автоматизированном режиме этого сообщения в соответствии с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4 ст. 45</w:t>
        </w:r>
      </w:hyperlink>
      <w:r>
        <w:rPr>
          <w:rFonts w:ascii="Times New Roman" w:eastAsia="Times New Roman" w:hAnsi="Times New Roman" w:cs="Times New Roman"/>
        </w:rPr>
        <w:t>,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ч. 2</w:t>
        </w:r>
      </w:hyperlink>
      <w:r>
        <w:rPr>
          <w:rFonts w:ascii="Times New Roman" w:eastAsia="Times New Roman" w:hAnsi="Times New Roman" w:cs="Times New Roman"/>
        </w:rPr>
        <w:t xml:space="preserve"> и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 xml:space="preserve"> 3 ст. 47.1</w:t>
        </w:r>
      </w:hyperlink>
      <w:r>
        <w:rPr>
          <w:rFonts w:ascii="Times New Roman" w:eastAsia="Times New Roman" w:hAnsi="Times New Roman" w:cs="Times New Roman"/>
        </w:rPr>
        <w:t xml:space="preserve"> Жилищного кодекса Российской Федерации, на ____ листах.</w:t>
      </w:r>
    </w:p>
    <w:p w14:paraId="726E0CD9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присутствующих лиц на ____ листах.</w:t>
      </w:r>
    </w:p>
    <w:p w14:paraId="02EFD4E6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Список приглашенных лиц на ____ листах.</w:t>
      </w:r>
    </w:p>
    <w:p w14:paraId="45C73CF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 (их копии), удостоверяющие полномочия представителей присутствующих и приглашенных лиц, на ____ листах.</w:t>
      </w:r>
    </w:p>
    <w:p w14:paraId="077ABF88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Документы, по которым в ходе рассмотрения вопросов, включенных в повестку дня и поставленных на голосование, принимались решения на общем собрании.</w:t>
      </w:r>
    </w:p>
    <w:p w14:paraId="0B1268D3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Вариант в случае проведения собрания в заочной или очно-заочной форме.</w:t>
      </w:r>
    </w:p>
    <w:p w14:paraId="5C4C24C4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Решения собственников помещений в многоквартирном доме.</w:t>
      </w:r>
    </w:p>
    <w:p w14:paraId="702B634B" w14:textId="77777777" w:rsidR="001F7F59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Иные документы или материалы, которые будут определены в качестве обязательного приложения к протоколу общего собрания решением на общем собрании, принятом в установленном порядке. </w:t>
      </w:r>
    </w:p>
    <w:p w14:paraId="4B8D2A42" w14:textId="77777777" w:rsidR="001F7F59" w:rsidRDefault="001F7F59">
      <w:pPr>
        <w:jc w:val="both"/>
        <w:rPr>
          <w:rFonts w:ascii="Times New Roman" w:eastAsia="Times New Roman" w:hAnsi="Times New Roman" w:cs="Times New Roman"/>
        </w:rPr>
      </w:pPr>
    </w:p>
    <w:p w14:paraId="019B031E" w14:textId="77777777" w:rsidR="001F7F59" w:rsidRDefault="001F7F59">
      <w:pPr>
        <w:spacing w:after="160" w:line="240" w:lineRule="auto"/>
      </w:pPr>
    </w:p>
    <w:sectPr w:rsidR="001F7F59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6E55"/>
    <w:multiLevelType w:val="multilevel"/>
    <w:tmpl w:val="29ACF3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281B36"/>
    <w:multiLevelType w:val="multilevel"/>
    <w:tmpl w:val="22FC80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 w16cid:durableId="1446656424">
    <w:abstractNumId w:val="1"/>
  </w:num>
  <w:num w:numId="2" w16cid:durableId="7029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F59"/>
    <w:rsid w:val="001F7F59"/>
    <w:rsid w:val="00C7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E829"/>
  <w15:docId w15:val="{27559ED6-FB39-4F96-8A80-D1BEC67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paragraph" w:styleId="a3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  <w:lang/>
    </w:rPr>
  </w:style>
  <w:style w:type="paragraph" w:styleId="a8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List Paragraph"/>
    <w:basedOn w:val="a"/>
    <w:uiPriority w:val="34"/>
    <w:qFormat/>
    <w:rsid w:val="00D57F40"/>
    <w:pPr>
      <w:ind w:left="720"/>
      <w:contextualSpacing/>
    </w:pPr>
  </w:style>
  <w:style w:type="paragraph" w:customStyle="1" w:styleId="aa">
    <w:name w:val="Обычный (веб)"/>
    <w:basedOn w:val="a"/>
    <w:uiPriority w:val="99"/>
    <w:qFormat/>
    <w:rsid w:val="00D57F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425471&amp;dst=101269&amp;field=134&amp;date=30.03.20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consultant.ru/link/?req=doc&amp;base=LAW&amp;n=425471&amp;dst=101268&amp;field=134&amp;date=30.03.2023" TargetMode="External"/><Relationship Id="rId5" Type="http://schemas.openxmlformats.org/officeDocument/2006/relationships/hyperlink" Target="https://login.consultant.ru/link/?req=doc&amp;base=LAW&amp;n=425471&amp;dst=1087&amp;field=134&amp;date=30.03.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6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Николаев Андрей</cp:lastModifiedBy>
  <cp:revision>114</cp:revision>
  <dcterms:created xsi:type="dcterms:W3CDTF">2023-04-07T21:14:00Z</dcterms:created>
  <dcterms:modified xsi:type="dcterms:W3CDTF">2023-04-12T14:41:00Z</dcterms:modified>
  <dc:language>ru-RU</dc:language>
  <dc:identifier/>
</cp:coreProperties>
</file>